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06F59" w14:textId="77777777" w:rsidR="00B247E5" w:rsidRPr="00E34C69" w:rsidRDefault="00B247E5" w:rsidP="00B247E5">
      <w:pPr>
        <w:spacing w:before="240" w:line="240" w:lineRule="auto"/>
        <w:rPr>
          <w:rFonts w:ascii="Marianne" w:hAnsi="Marianne"/>
          <w:b/>
        </w:rPr>
      </w:pPr>
      <w:r w:rsidRPr="00E34C69">
        <w:rPr>
          <w:rFonts w:ascii="Marianne" w:hAnsi="Marianne"/>
          <w:b/>
          <w:noProof/>
        </w:rPr>
        <w:drawing>
          <wp:inline distT="0" distB="0" distL="0" distR="0" wp14:anchorId="41782B54" wp14:editId="3A22FB33">
            <wp:extent cx="2590800" cy="1524000"/>
            <wp:effectExtent l="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1524000"/>
                    </a:xfrm>
                    <a:prstGeom prst="rect">
                      <a:avLst/>
                    </a:prstGeom>
                    <a:noFill/>
                  </pic:spPr>
                </pic:pic>
              </a:graphicData>
            </a:graphic>
          </wp:inline>
        </w:drawing>
      </w:r>
    </w:p>
    <w:p w14:paraId="5EECAC01" w14:textId="77777777" w:rsidR="00B247E5" w:rsidRPr="00E34C69" w:rsidRDefault="00B247E5" w:rsidP="00B247E5">
      <w:pPr>
        <w:spacing w:line="240" w:lineRule="auto"/>
        <w:rPr>
          <w:rFonts w:ascii="Marianne" w:hAnsi="Marianne"/>
          <w:b/>
        </w:rPr>
      </w:pPr>
      <w:r w:rsidRPr="00E34C69">
        <w:rPr>
          <w:rFonts w:ascii="Marianne" w:hAnsi="Marianne"/>
          <w:b/>
        </w:rPr>
        <w:t xml:space="preserve">Arrêté n° 2025-44 du </w:t>
      </w:r>
      <w:r>
        <w:rPr>
          <w:rFonts w:ascii="Marianne" w:hAnsi="Marianne"/>
          <w:b/>
        </w:rPr>
        <w:t>20</w:t>
      </w:r>
      <w:r w:rsidRPr="00E34C69">
        <w:rPr>
          <w:rFonts w:ascii="Marianne" w:hAnsi="Marianne"/>
          <w:b/>
        </w:rPr>
        <w:t xml:space="preserve"> juin 2025</w:t>
      </w:r>
    </w:p>
    <w:p w14:paraId="388F9A2D" w14:textId="77777777" w:rsidR="00B247E5" w:rsidRDefault="00B247E5" w:rsidP="00B247E5">
      <w:pPr>
        <w:spacing w:line="240" w:lineRule="auto"/>
        <w:jc w:val="both"/>
        <w:rPr>
          <w:rFonts w:ascii="Marianne" w:hAnsi="Marianne"/>
          <w:b/>
        </w:rPr>
      </w:pPr>
      <w:r w:rsidRPr="00E34C69">
        <w:rPr>
          <w:rFonts w:ascii="Marianne" w:hAnsi="Marianne"/>
          <w:b/>
        </w:rPr>
        <w:t>Portant approbation du plan de gestion de la pêcherie de légine australe (</w:t>
      </w:r>
      <w:proofErr w:type="spellStart"/>
      <w:r w:rsidRPr="00E34C69">
        <w:rPr>
          <w:rFonts w:ascii="Marianne" w:hAnsi="Marianne"/>
          <w:b/>
          <w:i/>
        </w:rPr>
        <w:t>Dissostichus</w:t>
      </w:r>
      <w:proofErr w:type="spellEnd"/>
      <w:r w:rsidRPr="00E34C69">
        <w:rPr>
          <w:rFonts w:ascii="Marianne" w:hAnsi="Marianne"/>
          <w:b/>
          <w:i/>
        </w:rPr>
        <w:t xml:space="preserve"> </w:t>
      </w:r>
      <w:proofErr w:type="spellStart"/>
      <w:r w:rsidRPr="00E34C69">
        <w:rPr>
          <w:rFonts w:ascii="Marianne" w:hAnsi="Marianne"/>
          <w:b/>
          <w:i/>
        </w:rPr>
        <w:t>eleginoides</w:t>
      </w:r>
      <w:proofErr w:type="spellEnd"/>
      <w:r w:rsidRPr="00E34C69">
        <w:rPr>
          <w:rFonts w:ascii="Marianne" w:hAnsi="Marianne"/>
          <w:b/>
        </w:rPr>
        <w:t xml:space="preserve">) dans les zones économiques exclusives des îles Kerguelen et de l’archipel Crozet pour la période 2025-2028 </w:t>
      </w:r>
    </w:p>
    <w:p w14:paraId="6C177712" w14:textId="77777777" w:rsidR="00B247E5" w:rsidRDefault="00B247E5" w:rsidP="00B247E5">
      <w:pPr>
        <w:spacing w:line="240" w:lineRule="auto"/>
        <w:rPr>
          <w:rFonts w:ascii="Marianne" w:hAnsi="Marianne"/>
          <w:b/>
          <w:color w:val="C00000"/>
        </w:rPr>
      </w:pPr>
    </w:p>
    <w:p w14:paraId="7D5BB2E2" w14:textId="4B1B2998" w:rsidR="00B247E5" w:rsidRPr="00B247E5" w:rsidRDefault="00B247E5" w:rsidP="00B247E5">
      <w:pPr>
        <w:spacing w:line="240" w:lineRule="auto"/>
        <w:rPr>
          <w:rFonts w:ascii="Marianne" w:hAnsi="Marianne"/>
          <w:b/>
          <w:color w:val="4472C4" w:themeColor="accent1"/>
        </w:rPr>
      </w:pPr>
      <w:r w:rsidRPr="00B247E5">
        <w:rPr>
          <w:rFonts w:ascii="Marianne" w:hAnsi="Marianne"/>
          <w:b/>
          <w:color w:val="C00000"/>
        </w:rPr>
        <w:t>Modifié par arrêté n°2025-48 du 18 juillet 2025</w:t>
      </w:r>
    </w:p>
    <w:p w14:paraId="781A74D4" w14:textId="77777777" w:rsidR="00B247E5" w:rsidRPr="00E34C69" w:rsidRDefault="00B247E5" w:rsidP="00B247E5">
      <w:pPr>
        <w:spacing w:after="120" w:line="240" w:lineRule="auto"/>
        <w:jc w:val="both"/>
        <w:rPr>
          <w:rFonts w:ascii="Marianne" w:hAnsi="Marianne"/>
        </w:rPr>
      </w:pPr>
    </w:p>
    <w:p w14:paraId="2A00E9F8" w14:textId="77777777" w:rsidR="00B247E5" w:rsidRPr="00E34C69" w:rsidRDefault="00B247E5" w:rsidP="00B247E5">
      <w:pPr>
        <w:spacing w:after="120" w:line="240" w:lineRule="auto"/>
        <w:jc w:val="both"/>
        <w:rPr>
          <w:rFonts w:ascii="Marianne" w:hAnsi="Marianne"/>
        </w:rPr>
      </w:pPr>
      <w:r w:rsidRPr="00E34C69">
        <w:rPr>
          <w:rFonts w:ascii="Marianne" w:hAnsi="Marianne"/>
        </w:rPr>
        <w:t>La Préfète, administratrice supérieure des Terres australes et antarctiques françaises, chevalier de la Légion d’honneur, officier de l’Ordre national du Mérite ;</w:t>
      </w:r>
    </w:p>
    <w:p w14:paraId="001C99CD" w14:textId="77777777" w:rsidR="00B247E5" w:rsidRPr="00E34C69" w:rsidRDefault="00B247E5" w:rsidP="00B247E5">
      <w:pPr>
        <w:spacing w:after="120" w:line="240" w:lineRule="auto"/>
        <w:jc w:val="both"/>
        <w:rPr>
          <w:rFonts w:ascii="Marianne" w:hAnsi="Marianne"/>
        </w:rPr>
      </w:pPr>
      <w:r w:rsidRPr="00E34C69">
        <w:rPr>
          <w:rFonts w:ascii="Marianne" w:hAnsi="Marianne"/>
        </w:rPr>
        <w:t>Vu la Charte de l’environnement, notamment son article 7 ;</w:t>
      </w:r>
    </w:p>
    <w:p w14:paraId="6445049E" w14:textId="77777777" w:rsidR="00B247E5" w:rsidRPr="00E34C69" w:rsidRDefault="00B247E5" w:rsidP="00B247E5">
      <w:pPr>
        <w:spacing w:after="120" w:line="240" w:lineRule="auto"/>
        <w:jc w:val="both"/>
        <w:rPr>
          <w:rFonts w:ascii="Marianne" w:hAnsi="Marianne"/>
        </w:rPr>
      </w:pPr>
      <w:r w:rsidRPr="00E34C69">
        <w:rPr>
          <w:rFonts w:ascii="Marianne" w:hAnsi="Marianne"/>
        </w:rPr>
        <w:t>Vu le code rural et de la pêche maritime ;</w:t>
      </w:r>
    </w:p>
    <w:p w14:paraId="46CF159D" w14:textId="77777777" w:rsidR="00B247E5" w:rsidRPr="00E34C69" w:rsidRDefault="00B247E5" w:rsidP="00B247E5">
      <w:pPr>
        <w:spacing w:after="120" w:line="240" w:lineRule="auto"/>
        <w:jc w:val="both"/>
        <w:rPr>
          <w:rFonts w:ascii="Marianne" w:hAnsi="Marianne"/>
        </w:rPr>
      </w:pPr>
      <w:r w:rsidRPr="00E34C69">
        <w:rPr>
          <w:rFonts w:ascii="Marianne" w:hAnsi="Marianne"/>
        </w:rPr>
        <w:t>Vu le code de l’environnement ;</w:t>
      </w:r>
    </w:p>
    <w:p w14:paraId="117D05B3" w14:textId="77777777" w:rsidR="00B247E5" w:rsidRPr="00E34C69" w:rsidRDefault="00B247E5" w:rsidP="00B247E5">
      <w:pPr>
        <w:spacing w:after="120" w:line="240" w:lineRule="auto"/>
        <w:jc w:val="both"/>
        <w:rPr>
          <w:rFonts w:ascii="Marianne" w:hAnsi="Marianne"/>
        </w:rPr>
      </w:pPr>
      <w:r w:rsidRPr="00E34C69">
        <w:rPr>
          <w:rFonts w:ascii="Marianne" w:hAnsi="Marianne"/>
        </w:rPr>
        <w:t>Vu la loi n° 55-1052 du 6 août 1955 portant statut des Terres australes et antarctiques françaises et de l’île de La Passion-Clipperton ;</w:t>
      </w:r>
    </w:p>
    <w:p w14:paraId="04505975" w14:textId="77777777" w:rsidR="00B247E5" w:rsidRPr="00E34C69" w:rsidRDefault="00B247E5" w:rsidP="00B247E5">
      <w:pPr>
        <w:spacing w:after="120" w:line="240" w:lineRule="auto"/>
        <w:jc w:val="both"/>
        <w:rPr>
          <w:rFonts w:ascii="Marianne" w:hAnsi="Marianne"/>
        </w:rPr>
      </w:pPr>
      <w:r w:rsidRPr="00E34C69">
        <w:rPr>
          <w:rFonts w:ascii="Marianne" w:hAnsi="Marianne"/>
        </w:rPr>
        <w:t>Vu le décret n° 2006-1211 modifié du 3 octobre 2006 portant création de la réserve naturelle nationale des Terres australes françaises ;</w:t>
      </w:r>
    </w:p>
    <w:p w14:paraId="19847E2D" w14:textId="77777777" w:rsidR="00B247E5" w:rsidRPr="00E34C69" w:rsidRDefault="00B247E5" w:rsidP="00B247E5">
      <w:pPr>
        <w:spacing w:after="120" w:line="240" w:lineRule="auto"/>
        <w:jc w:val="both"/>
        <w:rPr>
          <w:rFonts w:ascii="Marianne" w:hAnsi="Marianne"/>
        </w:rPr>
      </w:pPr>
      <w:r w:rsidRPr="00E34C69">
        <w:rPr>
          <w:rFonts w:ascii="Marianne" w:hAnsi="Marianne"/>
        </w:rPr>
        <w:t>Vu le décret n° 2008-919 du 11 septembre 2008 pris pour l'application du statut des Terres australes et antarctiques françaises ;</w:t>
      </w:r>
    </w:p>
    <w:p w14:paraId="0AE93F52" w14:textId="77777777" w:rsidR="00B247E5" w:rsidRPr="00E34C69" w:rsidRDefault="00B247E5" w:rsidP="00B247E5">
      <w:pPr>
        <w:spacing w:after="120" w:line="240" w:lineRule="auto"/>
        <w:jc w:val="both"/>
        <w:rPr>
          <w:rFonts w:ascii="Marianne" w:hAnsi="Marianne"/>
        </w:rPr>
      </w:pPr>
      <w:r w:rsidRPr="00E34C69">
        <w:rPr>
          <w:rFonts w:ascii="Marianne" w:hAnsi="Marianne"/>
        </w:rPr>
        <w:t>Vu le décret n° 2017-366 du 20 mars 2017 établissant les limites extérieures de la mer territoriale et de la zone économique exclusive au large des îles Crozet (Terres australes et antarctiques françaises) ;</w:t>
      </w:r>
    </w:p>
    <w:p w14:paraId="312EDE65" w14:textId="77777777" w:rsidR="00B247E5" w:rsidRPr="00E34C69" w:rsidRDefault="00B247E5" w:rsidP="00B247E5">
      <w:pPr>
        <w:spacing w:after="120" w:line="240" w:lineRule="auto"/>
        <w:jc w:val="both"/>
        <w:rPr>
          <w:rFonts w:ascii="Marianne" w:hAnsi="Marianne"/>
        </w:rPr>
      </w:pPr>
      <w:r w:rsidRPr="00E34C69">
        <w:rPr>
          <w:rFonts w:ascii="Marianne" w:hAnsi="Marianne"/>
        </w:rPr>
        <w:t>Vu le décret n° 2017-368 du 20 mars 2017 établissant les limites extérieures de la mer territoriale et de la zone économique exclusive au large des Kerguelen (Terres australes et antarctiques françaises) ;</w:t>
      </w:r>
    </w:p>
    <w:p w14:paraId="6E16859B" w14:textId="77777777" w:rsidR="00B247E5" w:rsidRPr="00E34C69" w:rsidRDefault="00B247E5" w:rsidP="00B247E5">
      <w:pPr>
        <w:spacing w:after="120" w:line="240" w:lineRule="auto"/>
        <w:jc w:val="both"/>
        <w:rPr>
          <w:rFonts w:ascii="Marianne" w:hAnsi="Marianne"/>
        </w:rPr>
      </w:pPr>
      <w:r w:rsidRPr="00E34C69">
        <w:rPr>
          <w:rFonts w:ascii="Marianne" w:hAnsi="Marianne"/>
        </w:rPr>
        <w:t>Vu l’arrêté n° 2009-41 du 20 juillet 2009 définissant des secteurs statistiques autour des îles Crozet et des îles Kerguelen</w:t>
      </w:r>
      <w:r w:rsidRPr="00E34C69">
        <w:rPr>
          <w:rFonts w:ascii="Calibri" w:hAnsi="Calibri" w:cs="Calibri"/>
        </w:rPr>
        <w:t> </w:t>
      </w:r>
      <w:r w:rsidRPr="00E34C69">
        <w:rPr>
          <w:rFonts w:ascii="Marianne" w:hAnsi="Marianne"/>
        </w:rPr>
        <w:t>;</w:t>
      </w:r>
    </w:p>
    <w:p w14:paraId="71107EFF" w14:textId="77777777" w:rsidR="00B247E5" w:rsidRDefault="00B247E5" w:rsidP="00B247E5">
      <w:pPr>
        <w:spacing w:after="120" w:line="240" w:lineRule="auto"/>
        <w:jc w:val="both"/>
        <w:rPr>
          <w:rFonts w:ascii="Marianne" w:hAnsi="Marianne"/>
        </w:rPr>
      </w:pPr>
      <w:r w:rsidRPr="00E34C69">
        <w:rPr>
          <w:rFonts w:ascii="Marianne" w:hAnsi="Marianne"/>
        </w:rPr>
        <w:t>Vu le bilan du plan de gestion de la pêcherie de légine australe (</w:t>
      </w:r>
      <w:proofErr w:type="spellStart"/>
      <w:r w:rsidRPr="00E34C69">
        <w:rPr>
          <w:rFonts w:ascii="Marianne" w:hAnsi="Marianne"/>
          <w:i/>
          <w:iCs/>
        </w:rPr>
        <w:t>Dissostichus</w:t>
      </w:r>
      <w:proofErr w:type="spellEnd"/>
      <w:r w:rsidRPr="00E34C69">
        <w:rPr>
          <w:rFonts w:ascii="Marianne" w:hAnsi="Marianne"/>
          <w:i/>
          <w:iCs/>
        </w:rPr>
        <w:t xml:space="preserve"> </w:t>
      </w:r>
      <w:proofErr w:type="spellStart"/>
      <w:r w:rsidRPr="00E34C69">
        <w:rPr>
          <w:rFonts w:ascii="Marianne" w:hAnsi="Marianne"/>
          <w:i/>
          <w:iCs/>
        </w:rPr>
        <w:t>eleginoides</w:t>
      </w:r>
      <w:proofErr w:type="spellEnd"/>
      <w:r w:rsidRPr="00E34C69">
        <w:rPr>
          <w:rFonts w:ascii="Marianne" w:hAnsi="Marianne"/>
        </w:rPr>
        <w:t>) dans les zones économiques exclusives des îles Kerguelen et de l’archipel Crozet pour la période 2019-2025</w:t>
      </w:r>
      <w:r w:rsidRPr="00E34C69">
        <w:rPr>
          <w:rFonts w:ascii="Cambria" w:hAnsi="Cambria" w:cs="Cambria"/>
        </w:rPr>
        <w:t> </w:t>
      </w:r>
      <w:r w:rsidRPr="00E34C69">
        <w:rPr>
          <w:rFonts w:ascii="Marianne" w:hAnsi="Marianne"/>
        </w:rPr>
        <w:t>;</w:t>
      </w:r>
    </w:p>
    <w:p w14:paraId="20E4E7DD" w14:textId="77777777" w:rsidR="00B247E5" w:rsidRPr="00E34C69" w:rsidRDefault="00B247E5" w:rsidP="00B247E5">
      <w:pPr>
        <w:spacing w:after="120" w:line="240" w:lineRule="auto"/>
        <w:jc w:val="both"/>
        <w:rPr>
          <w:rFonts w:ascii="Marianne" w:hAnsi="Marianne"/>
        </w:rPr>
      </w:pPr>
      <w:r w:rsidRPr="00E34C69">
        <w:rPr>
          <w:rFonts w:ascii="Marianne" w:hAnsi="Marianne"/>
        </w:rPr>
        <w:t>Vu les avis formulés lors de la participation du public qui s’est déroulée du 11 mars au 17 avril 2025, en application de l’article L. 123-19-1 du Code de l’environnement ;</w:t>
      </w:r>
    </w:p>
    <w:p w14:paraId="089FBA11" w14:textId="77777777" w:rsidR="00B247E5" w:rsidRPr="00E34C69" w:rsidRDefault="00B247E5" w:rsidP="00B247E5">
      <w:pPr>
        <w:spacing w:after="120" w:line="240" w:lineRule="auto"/>
        <w:jc w:val="both"/>
        <w:rPr>
          <w:rFonts w:ascii="Marianne" w:hAnsi="Marianne"/>
        </w:rPr>
      </w:pPr>
      <w:r w:rsidRPr="00E34C69">
        <w:rPr>
          <w:rFonts w:ascii="Marianne" w:hAnsi="Marianne"/>
        </w:rPr>
        <w:t>Vu l’avis du conseil scientifique de la réserve naturelle nationale des Terres australes françaises du 19 mai 2025 ;</w:t>
      </w:r>
    </w:p>
    <w:p w14:paraId="72B1DB2A" w14:textId="77777777" w:rsidR="00B247E5" w:rsidRPr="00E34C69" w:rsidRDefault="00B247E5" w:rsidP="00B247E5">
      <w:pPr>
        <w:spacing w:after="120" w:line="240" w:lineRule="auto"/>
        <w:jc w:val="both"/>
        <w:rPr>
          <w:rFonts w:ascii="Marianne" w:hAnsi="Marianne"/>
        </w:rPr>
      </w:pPr>
      <w:r w:rsidRPr="00E34C69">
        <w:rPr>
          <w:rFonts w:ascii="Marianne" w:hAnsi="Marianne"/>
        </w:rPr>
        <w:t>Vu l’avis du comité consultatif de la réserve naturelle nationale des Terres australes françaises du 16 juin 2025 ;</w:t>
      </w:r>
    </w:p>
    <w:p w14:paraId="2C31D4EB" w14:textId="77777777" w:rsidR="00B247E5" w:rsidRPr="00E34C69" w:rsidRDefault="00B247E5" w:rsidP="00B247E5">
      <w:pPr>
        <w:spacing w:after="120" w:line="240" w:lineRule="auto"/>
        <w:jc w:val="both"/>
        <w:rPr>
          <w:rFonts w:ascii="Marianne" w:hAnsi="Marianne"/>
        </w:rPr>
      </w:pPr>
      <w:r w:rsidRPr="00E34C69">
        <w:rPr>
          <w:rFonts w:ascii="Marianne" w:hAnsi="Marianne"/>
        </w:rPr>
        <w:lastRenderedPageBreak/>
        <w:t>Vu les avis du ministre chargé de l’environnement en date du 10 avril 2025, du ministre des affaires étrangères en date du 18 avril 2025, du ministre chargé des Outre-mer en date du 28 avril 2025 et du ministre chargé des pêches maritimes entre avril et juin 2025 ;</w:t>
      </w:r>
      <w:r>
        <w:rPr>
          <w:rFonts w:ascii="Marianne" w:hAnsi="Marianne"/>
        </w:rPr>
        <w:t xml:space="preserve"> </w:t>
      </w:r>
    </w:p>
    <w:p w14:paraId="0EC1FC30" w14:textId="77777777" w:rsidR="00B247E5" w:rsidRPr="00E34C69" w:rsidRDefault="00B247E5" w:rsidP="00B247E5">
      <w:pPr>
        <w:spacing w:after="120" w:line="240" w:lineRule="auto"/>
        <w:ind w:right="20"/>
        <w:jc w:val="both"/>
        <w:rPr>
          <w:rFonts w:ascii="Marianne" w:hAnsi="Marianne"/>
        </w:rPr>
      </w:pPr>
      <w:r w:rsidRPr="00E34C69">
        <w:rPr>
          <w:rFonts w:ascii="Marianne" w:hAnsi="Marianne"/>
        </w:rPr>
        <w:t>Sur proposition de la secrétaire générale des Terres australes et antarctiques françaises,</w:t>
      </w:r>
    </w:p>
    <w:p w14:paraId="42F4757C" w14:textId="77777777" w:rsidR="00B247E5" w:rsidRPr="00E34C69" w:rsidRDefault="00B247E5" w:rsidP="00B247E5">
      <w:pPr>
        <w:spacing w:before="240" w:line="240" w:lineRule="auto"/>
        <w:ind w:firstLine="700"/>
        <w:jc w:val="center"/>
        <w:rPr>
          <w:rFonts w:ascii="Marianne" w:hAnsi="Marianne"/>
          <w:b/>
          <w:bCs/>
        </w:rPr>
      </w:pPr>
      <w:r w:rsidRPr="00E34C69">
        <w:rPr>
          <w:rFonts w:ascii="Marianne" w:hAnsi="Marianne"/>
          <w:b/>
          <w:bCs/>
        </w:rPr>
        <w:t>ARRÊTE :</w:t>
      </w:r>
    </w:p>
    <w:p w14:paraId="374BEACB" w14:textId="77777777" w:rsidR="00B247E5" w:rsidRPr="00E34C69" w:rsidRDefault="00B247E5" w:rsidP="00B247E5">
      <w:pPr>
        <w:spacing w:before="240" w:line="240" w:lineRule="auto"/>
        <w:jc w:val="both"/>
        <w:rPr>
          <w:rFonts w:ascii="Marianne" w:hAnsi="Marianne"/>
        </w:rPr>
      </w:pPr>
      <w:r w:rsidRPr="00E34C69">
        <w:rPr>
          <w:rFonts w:ascii="Marianne" w:hAnsi="Marianne"/>
          <w:b/>
        </w:rPr>
        <w:t>Art. 1</w:t>
      </w:r>
      <w:r w:rsidRPr="00E34C69">
        <w:rPr>
          <w:rFonts w:ascii="Marianne" w:hAnsi="Marianne"/>
          <w:b/>
          <w:vertAlign w:val="superscript"/>
        </w:rPr>
        <w:t>er</w:t>
      </w:r>
      <w:r w:rsidRPr="00E34C69">
        <w:rPr>
          <w:rFonts w:ascii="Marianne" w:hAnsi="Marianne"/>
          <w:b/>
        </w:rPr>
        <w:t xml:space="preserve"> </w:t>
      </w:r>
      <w:r w:rsidRPr="00E34C69">
        <w:rPr>
          <w:rFonts w:ascii="Marianne" w:hAnsi="Marianne"/>
        </w:rPr>
        <w:t>: Le plan de gestion de la pêcherie de légine australe (</w:t>
      </w:r>
      <w:proofErr w:type="spellStart"/>
      <w:r w:rsidRPr="00E34C69">
        <w:rPr>
          <w:rFonts w:ascii="Marianne" w:hAnsi="Marianne"/>
          <w:i/>
        </w:rPr>
        <w:t>Dissostichus</w:t>
      </w:r>
      <w:proofErr w:type="spellEnd"/>
      <w:r w:rsidRPr="00E34C69">
        <w:rPr>
          <w:rFonts w:ascii="Marianne" w:hAnsi="Marianne"/>
          <w:i/>
        </w:rPr>
        <w:t xml:space="preserve"> </w:t>
      </w:r>
      <w:proofErr w:type="spellStart"/>
      <w:r w:rsidRPr="00E34C69">
        <w:rPr>
          <w:rFonts w:ascii="Marianne" w:hAnsi="Marianne"/>
          <w:i/>
        </w:rPr>
        <w:t>eleginoides</w:t>
      </w:r>
      <w:proofErr w:type="spellEnd"/>
      <w:r w:rsidRPr="00E34C69">
        <w:rPr>
          <w:rFonts w:ascii="Marianne" w:hAnsi="Marianne"/>
        </w:rPr>
        <w:t>), ci-après dénommée «</w:t>
      </w:r>
      <w:r w:rsidRPr="00E34C69">
        <w:rPr>
          <w:rFonts w:ascii="Cambria" w:hAnsi="Cambria" w:cs="Cambria"/>
        </w:rPr>
        <w:t> </w:t>
      </w:r>
      <w:r w:rsidRPr="00E34C69">
        <w:rPr>
          <w:rFonts w:ascii="Marianne" w:hAnsi="Marianne"/>
        </w:rPr>
        <w:t>légine</w:t>
      </w:r>
      <w:r w:rsidRPr="00E34C69">
        <w:rPr>
          <w:rFonts w:ascii="Cambria" w:hAnsi="Cambria" w:cs="Cambria"/>
        </w:rPr>
        <w:t> </w:t>
      </w:r>
      <w:r w:rsidRPr="00E34C69">
        <w:rPr>
          <w:rFonts w:ascii="Marianne" w:hAnsi="Marianne" w:cs="Marianne"/>
        </w:rPr>
        <w:t>»</w:t>
      </w:r>
      <w:r w:rsidRPr="00E34C69">
        <w:rPr>
          <w:rFonts w:ascii="Marianne" w:hAnsi="Marianne"/>
        </w:rPr>
        <w:t>, dans les zones économiques exclusives des îles Kerguelen et de l’archipel Crozet, annexé au présent arrêté, est approuvé pour la période du 1</w:t>
      </w:r>
      <w:r w:rsidRPr="00E34C69">
        <w:rPr>
          <w:rFonts w:ascii="Marianne" w:hAnsi="Marianne"/>
          <w:vertAlign w:val="superscript"/>
        </w:rPr>
        <w:t>er</w:t>
      </w:r>
      <w:r w:rsidRPr="00E34C69">
        <w:rPr>
          <w:rFonts w:ascii="Marianne" w:hAnsi="Marianne"/>
        </w:rPr>
        <w:t xml:space="preserve"> juillet 2025 au 30 juin 2028.</w:t>
      </w:r>
    </w:p>
    <w:p w14:paraId="767B31EE" w14:textId="77777777" w:rsidR="00B247E5" w:rsidRPr="00E34C69" w:rsidRDefault="00B247E5" w:rsidP="00B247E5">
      <w:pPr>
        <w:spacing w:before="240" w:line="240" w:lineRule="auto"/>
        <w:jc w:val="both"/>
        <w:rPr>
          <w:rFonts w:ascii="Marianne" w:hAnsi="Marianne"/>
        </w:rPr>
      </w:pPr>
      <w:r w:rsidRPr="00E34C69">
        <w:rPr>
          <w:rFonts w:ascii="Marianne" w:hAnsi="Marianne"/>
          <w:b/>
        </w:rPr>
        <w:t>Art. 2</w:t>
      </w:r>
      <w:r w:rsidRPr="00E34C69">
        <w:rPr>
          <w:rFonts w:ascii="Marianne" w:hAnsi="Marianne"/>
        </w:rPr>
        <w:t xml:space="preserve"> : La Préfète, administratrice supérieure des Terres australes et antarctiques françaises (TAAF), chargée de la gestion des pêcheries dans les eaux des TAAF et de la gestion de la réserve naturelle nationale des Terres australes françaises, est responsable de la mise en œuvre du plan de gestion. Il vise notamment à assurer la conservation à long terme et l'exploitation optimale de la légine dans les zones économiques exclusives des îles Kerguelen et Crozet. Ce plan de gestion concilie respect des équilibres socio-économiques, enjeux de conservation et préservation des écosystèmes marins dans lesquels la légine se déploie.</w:t>
      </w:r>
    </w:p>
    <w:p w14:paraId="6F375C89" w14:textId="77777777" w:rsidR="00B247E5" w:rsidRPr="00E34C69" w:rsidRDefault="00B247E5" w:rsidP="00B247E5">
      <w:pPr>
        <w:spacing w:before="240" w:line="240" w:lineRule="auto"/>
        <w:jc w:val="both"/>
        <w:rPr>
          <w:rFonts w:ascii="Marianne" w:hAnsi="Marianne"/>
        </w:rPr>
      </w:pPr>
      <w:r w:rsidRPr="00E34C69">
        <w:rPr>
          <w:rFonts w:ascii="Marianne" w:hAnsi="Marianne"/>
          <w:b/>
        </w:rPr>
        <w:t>Art. 3</w:t>
      </w:r>
      <w:r w:rsidRPr="00E34C69">
        <w:rPr>
          <w:rFonts w:ascii="Marianne" w:hAnsi="Marianne"/>
        </w:rPr>
        <w:t xml:space="preserve"> : Le plan de gestion définit les lignes directrices suivies par la préfète, administratrice supérieure des TAAF pour la détermination des Totaux Admissibles de Captures (TAC), la sélection des candidats, le contingentement des autorisations de pêche et la répartition des TAC </w:t>
      </w:r>
      <w:proofErr w:type="spellStart"/>
      <w:r w:rsidRPr="00E34C69">
        <w:rPr>
          <w:rFonts w:ascii="Marianne" w:hAnsi="Marianne"/>
        </w:rPr>
        <w:t>en</w:t>
      </w:r>
      <w:proofErr w:type="spellEnd"/>
      <w:r w:rsidRPr="00E34C69">
        <w:rPr>
          <w:rFonts w:ascii="Marianne" w:hAnsi="Marianne"/>
        </w:rPr>
        <w:t xml:space="preserve"> quotas, sans préjudice de son pouvoir d’appréciation au cas par cas ou de la prise en compte de motifs d’intérêt général.</w:t>
      </w:r>
    </w:p>
    <w:p w14:paraId="39E5F552" w14:textId="77777777" w:rsidR="00B247E5" w:rsidRPr="00E34C69" w:rsidRDefault="00B247E5" w:rsidP="00B247E5">
      <w:pPr>
        <w:spacing w:before="240" w:line="240" w:lineRule="auto"/>
        <w:jc w:val="both"/>
        <w:rPr>
          <w:rFonts w:ascii="Marianne" w:hAnsi="Marianne"/>
        </w:rPr>
      </w:pPr>
      <w:r w:rsidRPr="00E34C69">
        <w:rPr>
          <w:rFonts w:ascii="Marianne" w:hAnsi="Marianne"/>
          <w:b/>
        </w:rPr>
        <w:t>Art. 4</w:t>
      </w:r>
      <w:r w:rsidRPr="00E34C69">
        <w:rPr>
          <w:rFonts w:ascii="Marianne" w:hAnsi="Marianne"/>
        </w:rPr>
        <w:t xml:space="preserve"> : Le plan de gestion est consultable au siège des Terres australes et antarctiques françaises (1 rue Gabriel Dejean, 97410 Saint-Pierre) et est téléchargeable sur son site </w:t>
      </w:r>
      <w:r>
        <w:rPr>
          <w:rFonts w:ascii="Marianne" w:hAnsi="Marianne"/>
        </w:rPr>
        <w:t>i</w:t>
      </w:r>
      <w:r w:rsidRPr="00E34C69">
        <w:rPr>
          <w:rFonts w:ascii="Marianne" w:hAnsi="Marianne"/>
        </w:rPr>
        <w:t>nternet (</w:t>
      </w:r>
      <w:hyperlink r:id="rId8">
        <w:r w:rsidRPr="00E34C69">
          <w:rPr>
            <w:rFonts w:ascii="Marianne" w:hAnsi="Marianne"/>
            <w:u w:val="single"/>
          </w:rPr>
          <w:t>www.taaf.fr</w:t>
        </w:r>
      </w:hyperlink>
      <w:r w:rsidRPr="00E34C69">
        <w:rPr>
          <w:rFonts w:ascii="Marianne" w:hAnsi="Marianne"/>
        </w:rPr>
        <w:t>).</w:t>
      </w:r>
    </w:p>
    <w:p w14:paraId="460126E0" w14:textId="77777777" w:rsidR="00B247E5" w:rsidRPr="00E34C69" w:rsidRDefault="00B247E5" w:rsidP="00B247E5">
      <w:pPr>
        <w:spacing w:before="240" w:line="240" w:lineRule="auto"/>
        <w:jc w:val="both"/>
        <w:rPr>
          <w:rFonts w:ascii="Marianne" w:hAnsi="Marianne"/>
        </w:rPr>
      </w:pPr>
      <w:r w:rsidRPr="00E34C69">
        <w:rPr>
          <w:rFonts w:ascii="Marianne" w:hAnsi="Marianne"/>
          <w:b/>
        </w:rPr>
        <w:t xml:space="preserve">Art. 5 </w:t>
      </w:r>
      <w:r w:rsidRPr="00E34C69">
        <w:rPr>
          <w:rFonts w:ascii="Marianne" w:hAnsi="Marianne"/>
        </w:rPr>
        <w:t>:</w:t>
      </w:r>
      <w:r w:rsidRPr="00E34C69">
        <w:rPr>
          <w:rFonts w:ascii="Marianne" w:hAnsi="Marianne"/>
          <w:b/>
        </w:rPr>
        <w:t xml:space="preserve"> </w:t>
      </w:r>
      <w:r w:rsidRPr="00E34C69">
        <w:rPr>
          <w:rFonts w:ascii="Marianne" w:hAnsi="Marianne"/>
        </w:rPr>
        <w:t xml:space="preserve">La secrétaire générale des Terres australes et antarctiques françaises est chargée de l’exécution du présent arrêté, qui sera publié au </w:t>
      </w:r>
      <w:r w:rsidRPr="00E34C69">
        <w:rPr>
          <w:rFonts w:ascii="Marianne" w:hAnsi="Marianne"/>
          <w:i/>
        </w:rPr>
        <w:t>Journal officiel</w:t>
      </w:r>
      <w:r w:rsidRPr="00E34C69">
        <w:rPr>
          <w:rFonts w:ascii="Marianne" w:hAnsi="Marianne"/>
        </w:rPr>
        <w:t xml:space="preserve"> des Terres australes et antarctiques françaises.</w:t>
      </w:r>
    </w:p>
    <w:p w14:paraId="353D4248" w14:textId="77777777" w:rsidR="00B247E5" w:rsidRPr="00E34C69" w:rsidRDefault="00B247E5" w:rsidP="00B247E5">
      <w:pPr>
        <w:jc w:val="both"/>
        <w:rPr>
          <w:rFonts w:ascii="Marianne" w:hAnsi="Marianne"/>
          <w:sz w:val="20"/>
          <w:szCs w:val="20"/>
        </w:rPr>
      </w:pPr>
      <w:r w:rsidRPr="00E34C69">
        <w:rPr>
          <w:rFonts w:ascii="Marianne" w:hAnsi="Marianne"/>
          <w:sz w:val="20"/>
          <w:szCs w:val="20"/>
        </w:rPr>
        <w:t xml:space="preserve"> </w:t>
      </w:r>
    </w:p>
    <w:p w14:paraId="0A249502" w14:textId="77777777" w:rsidR="00B247E5" w:rsidRPr="00E34C69" w:rsidRDefault="00B247E5" w:rsidP="00B247E5">
      <w:pPr>
        <w:jc w:val="both"/>
        <w:rPr>
          <w:rFonts w:ascii="Marianne" w:hAnsi="Marianne"/>
          <w:sz w:val="20"/>
          <w:szCs w:val="20"/>
        </w:rPr>
      </w:pPr>
      <w:r w:rsidRPr="00E34C69">
        <w:rPr>
          <w:rFonts w:ascii="Marianne" w:hAnsi="Marianne"/>
          <w:sz w:val="20"/>
          <w:szCs w:val="20"/>
        </w:rPr>
        <w:t xml:space="preserve"> </w:t>
      </w:r>
    </w:p>
    <w:p w14:paraId="387520D4" w14:textId="77777777" w:rsidR="00B247E5" w:rsidRPr="00E34C69" w:rsidRDefault="00B247E5" w:rsidP="00B247E5">
      <w:pPr>
        <w:ind w:left="3969"/>
        <w:jc w:val="center"/>
        <w:rPr>
          <w:rFonts w:ascii="Marianne" w:hAnsi="Marianne"/>
        </w:rPr>
      </w:pPr>
      <w:r w:rsidRPr="00E34C69">
        <w:rPr>
          <w:rFonts w:ascii="Marianne" w:hAnsi="Marianne"/>
        </w:rPr>
        <w:t xml:space="preserve">La préfète, administratrice supérieure </w:t>
      </w:r>
    </w:p>
    <w:p w14:paraId="00793A37" w14:textId="77777777" w:rsidR="00B247E5" w:rsidRPr="00E34C69" w:rsidRDefault="00B247E5" w:rsidP="00B247E5">
      <w:pPr>
        <w:ind w:left="3969"/>
        <w:jc w:val="center"/>
        <w:rPr>
          <w:rFonts w:ascii="Marianne" w:hAnsi="Marianne"/>
          <w:sz w:val="20"/>
          <w:szCs w:val="20"/>
        </w:rPr>
      </w:pPr>
      <w:proofErr w:type="gramStart"/>
      <w:r w:rsidRPr="00E34C69">
        <w:rPr>
          <w:rFonts w:ascii="Marianne" w:hAnsi="Marianne"/>
        </w:rPr>
        <w:t>des</w:t>
      </w:r>
      <w:proofErr w:type="gramEnd"/>
      <w:r w:rsidRPr="00E34C69">
        <w:rPr>
          <w:rFonts w:ascii="Marianne" w:hAnsi="Marianne"/>
        </w:rPr>
        <w:t xml:space="preserve"> Terres australes et antarctiques françaises</w:t>
      </w:r>
    </w:p>
    <w:p w14:paraId="45BAF140" w14:textId="77777777" w:rsidR="00B247E5" w:rsidRPr="00E34C69" w:rsidRDefault="00B247E5" w:rsidP="00B247E5">
      <w:pPr>
        <w:jc w:val="both"/>
        <w:rPr>
          <w:rFonts w:ascii="Marianne" w:hAnsi="Marianne"/>
          <w:sz w:val="20"/>
          <w:szCs w:val="20"/>
        </w:rPr>
      </w:pPr>
    </w:p>
    <w:p w14:paraId="2FC5F09B" w14:textId="77777777" w:rsidR="00B247E5" w:rsidRPr="00E34C69" w:rsidRDefault="00B247E5" w:rsidP="00B247E5">
      <w:pPr>
        <w:jc w:val="both"/>
        <w:rPr>
          <w:rFonts w:ascii="Marianne" w:hAnsi="Marianne"/>
          <w:sz w:val="20"/>
          <w:szCs w:val="20"/>
        </w:rPr>
      </w:pPr>
    </w:p>
    <w:p w14:paraId="57AC2CC5" w14:textId="77777777" w:rsidR="00B247E5" w:rsidRPr="00E34C69" w:rsidRDefault="00B247E5" w:rsidP="00B247E5">
      <w:pPr>
        <w:jc w:val="both"/>
        <w:rPr>
          <w:rFonts w:ascii="Marianne" w:hAnsi="Marianne"/>
          <w:sz w:val="20"/>
          <w:szCs w:val="20"/>
        </w:rPr>
      </w:pPr>
    </w:p>
    <w:p w14:paraId="033E5FD5" w14:textId="77777777" w:rsidR="00B247E5" w:rsidRPr="00E34C69" w:rsidRDefault="00B247E5" w:rsidP="00B247E5">
      <w:pPr>
        <w:ind w:left="3969"/>
        <w:jc w:val="center"/>
        <w:rPr>
          <w:rFonts w:ascii="Marianne" w:hAnsi="Marianne"/>
          <w:sz w:val="20"/>
          <w:szCs w:val="20"/>
        </w:rPr>
      </w:pPr>
      <w:r w:rsidRPr="00E34C69">
        <w:rPr>
          <w:rFonts w:ascii="Marianne" w:hAnsi="Marianne"/>
        </w:rPr>
        <w:t>Florence</w:t>
      </w:r>
      <w:r w:rsidRPr="00E34C69">
        <w:rPr>
          <w:rFonts w:ascii="Marianne" w:hAnsi="Marianne"/>
          <w:sz w:val="20"/>
          <w:szCs w:val="20"/>
        </w:rPr>
        <w:t xml:space="preserve"> JEANBLANC-RISLER</w:t>
      </w:r>
    </w:p>
    <w:p w14:paraId="0AEF0ED4" w14:textId="77777777" w:rsidR="00B247E5" w:rsidRPr="00E34C69" w:rsidRDefault="00B247E5" w:rsidP="00B247E5">
      <w:pPr>
        <w:jc w:val="both"/>
        <w:rPr>
          <w:rFonts w:ascii="Marianne" w:hAnsi="Marianne"/>
          <w:sz w:val="20"/>
          <w:szCs w:val="20"/>
        </w:rPr>
      </w:pPr>
    </w:p>
    <w:p w14:paraId="10188116" w14:textId="77777777" w:rsidR="00B247E5" w:rsidRPr="00E34C69" w:rsidRDefault="00B247E5" w:rsidP="00B247E5">
      <w:pPr>
        <w:jc w:val="both"/>
        <w:rPr>
          <w:rFonts w:ascii="Marianne" w:hAnsi="Marianne"/>
          <w:sz w:val="20"/>
          <w:szCs w:val="20"/>
        </w:rPr>
      </w:pPr>
    </w:p>
    <w:p w14:paraId="171CD797" w14:textId="77777777" w:rsidR="00B247E5" w:rsidRPr="00E34C69" w:rsidRDefault="00B247E5" w:rsidP="00B247E5">
      <w:pPr>
        <w:jc w:val="both"/>
        <w:rPr>
          <w:rFonts w:ascii="Marianne" w:hAnsi="Marianne"/>
          <w:sz w:val="20"/>
          <w:szCs w:val="20"/>
        </w:rPr>
      </w:pPr>
      <w:r w:rsidRPr="00E34C69">
        <w:rPr>
          <w:rFonts w:ascii="Marianne" w:hAnsi="Marianne"/>
          <w:sz w:val="20"/>
          <w:szCs w:val="20"/>
        </w:rPr>
        <w:t xml:space="preserve">En cas de contestation, vous pouvez former un recours contentieux devant le Tribunal administratif de Saint-Denis (27 rue Félix Guyon – CS61107 – Saint-Denis cedex – 02 62 92 43 60) dans les deux mois qui suivent la publication du présent arrêté, conformément à l’article R. 421-1 du Code de justice administrative. Ce délai est augmenté d'un mois pour les personnes </w:t>
      </w:r>
      <w:r w:rsidRPr="00E34C69">
        <w:rPr>
          <w:rFonts w:ascii="Marianne" w:hAnsi="Marianne"/>
          <w:sz w:val="20"/>
          <w:szCs w:val="20"/>
        </w:rPr>
        <w:lastRenderedPageBreak/>
        <w:t>qui ne demeurent pas à La Réunion et de deux mois pour les personnes qui demeurent à l'étranger</w:t>
      </w:r>
      <w:r>
        <w:rPr>
          <w:rFonts w:ascii="Marianne" w:hAnsi="Marianne"/>
          <w:sz w:val="20"/>
          <w:szCs w:val="20"/>
        </w:rPr>
        <w:t>,</w:t>
      </w:r>
      <w:r w:rsidRPr="00E34C69">
        <w:rPr>
          <w:rFonts w:ascii="Marianne" w:hAnsi="Marianne"/>
          <w:sz w:val="20"/>
          <w:szCs w:val="20"/>
        </w:rPr>
        <w:t xml:space="preserve"> conformément à l’article R. 421-7 du Code de justice administrativ</w:t>
      </w:r>
      <w:bookmarkStart w:id="0" w:name="_o95xmzrnj2uj" w:colFirst="0" w:colLast="0"/>
      <w:bookmarkEnd w:id="0"/>
      <w:r w:rsidRPr="00E34C69">
        <w:rPr>
          <w:rFonts w:ascii="Marianne" w:hAnsi="Marianne"/>
          <w:sz w:val="20"/>
          <w:szCs w:val="20"/>
        </w:rPr>
        <w:t xml:space="preserve">e. </w:t>
      </w:r>
      <w:r w:rsidRPr="00E34C69">
        <w:rPr>
          <w:rFonts w:ascii="Marianne" w:hAnsi="Marianne"/>
          <w:sz w:val="20"/>
          <w:szCs w:val="20"/>
        </w:rPr>
        <w:br w:type="page"/>
      </w:r>
    </w:p>
    <w:p w14:paraId="488785B2" w14:textId="77777777" w:rsidR="00B247E5" w:rsidRPr="00E34C69" w:rsidRDefault="00B247E5" w:rsidP="00B247E5">
      <w:pPr>
        <w:jc w:val="both"/>
        <w:rPr>
          <w:rFonts w:ascii="Marianne" w:hAnsi="Marianne"/>
        </w:rPr>
      </w:pPr>
    </w:p>
    <w:p w14:paraId="1220EAF3" w14:textId="77777777" w:rsidR="00B247E5" w:rsidRPr="00E34C69" w:rsidRDefault="00B247E5" w:rsidP="00B247E5">
      <w:pPr>
        <w:suppressAutoHyphens/>
        <w:spacing w:line="240" w:lineRule="auto"/>
        <w:jc w:val="center"/>
        <w:rPr>
          <w:rFonts w:ascii="Marianne" w:hAnsi="Marianne"/>
        </w:rPr>
      </w:pPr>
    </w:p>
    <w:p w14:paraId="13E23004" w14:textId="77777777" w:rsidR="00B247E5" w:rsidRPr="00E34C69" w:rsidRDefault="00B247E5" w:rsidP="00B247E5">
      <w:pPr>
        <w:suppressAutoHyphens/>
        <w:spacing w:line="240" w:lineRule="auto"/>
        <w:jc w:val="center"/>
        <w:rPr>
          <w:rFonts w:ascii="Marianne" w:hAnsi="Marianne"/>
        </w:rPr>
      </w:pPr>
    </w:p>
    <w:p w14:paraId="6758C4B8" w14:textId="77777777" w:rsidR="00B247E5" w:rsidRPr="00E34C69" w:rsidRDefault="00B247E5" w:rsidP="00B247E5">
      <w:pPr>
        <w:suppressAutoHyphens/>
        <w:spacing w:line="240" w:lineRule="auto"/>
        <w:rPr>
          <w:rFonts w:ascii="Marianne" w:hAnsi="Marianne"/>
        </w:rPr>
      </w:pPr>
      <w:r w:rsidRPr="00E34C69">
        <w:rPr>
          <w:rFonts w:ascii="Marianne" w:hAnsi="Marianne"/>
          <w:b/>
          <w:noProof/>
          <w:lang w:val="fr-FR"/>
        </w:rPr>
        <w:drawing>
          <wp:inline distT="0" distB="0" distL="0" distR="0" wp14:anchorId="6B0BAA84" wp14:editId="399985BC">
            <wp:extent cx="1717482" cy="101028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8333" cy="1016667"/>
                    </a:xfrm>
                    <a:prstGeom prst="rect">
                      <a:avLst/>
                    </a:prstGeom>
                    <a:noFill/>
                  </pic:spPr>
                </pic:pic>
              </a:graphicData>
            </a:graphic>
          </wp:inline>
        </w:drawing>
      </w:r>
    </w:p>
    <w:p w14:paraId="537FBAAF" w14:textId="77777777" w:rsidR="00B247E5" w:rsidRPr="00E34C69" w:rsidRDefault="00B247E5" w:rsidP="00B247E5">
      <w:pPr>
        <w:suppressAutoHyphens/>
        <w:spacing w:line="240" w:lineRule="auto"/>
        <w:jc w:val="center"/>
        <w:rPr>
          <w:rFonts w:ascii="Marianne" w:hAnsi="Marianne"/>
        </w:rPr>
      </w:pPr>
    </w:p>
    <w:p w14:paraId="66299E5E" w14:textId="77777777" w:rsidR="00B247E5" w:rsidRPr="00E34C69" w:rsidRDefault="00B247E5" w:rsidP="00B247E5">
      <w:pPr>
        <w:suppressAutoHyphens/>
        <w:spacing w:line="240" w:lineRule="auto"/>
        <w:jc w:val="center"/>
        <w:rPr>
          <w:rFonts w:ascii="Marianne" w:hAnsi="Marianne"/>
        </w:rPr>
      </w:pPr>
    </w:p>
    <w:p w14:paraId="65AD7156" w14:textId="77777777" w:rsidR="00B247E5" w:rsidRPr="00E34C69" w:rsidRDefault="00B247E5" w:rsidP="00B247E5">
      <w:pPr>
        <w:suppressAutoHyphens/>
        <w:spacing w:line="240" w:lineRule="auto"/>
        <w:jc w:val="center"/>
        <w:rPr>
          <w:rFonts w:ascii="Marianne" w:eastAsia="Times New Roman" w:hAnsi="Marianne" w:cs="Times New Roman"/>
          <w:b/>
          <w:caps/>
          <w:sz w:val="36"/>
          <w:szCs w:val="36"/>
          <w:lang w:eastAsia="zh-CN"/>
        </w:rPr>
      </w:pPr>
      <w:r w:rsidRPr="00E34C69">
        <w:rPr>
          <w:rFonts w:ascii="Marianne" w:eastAsia="Times New Roman" w:hAnsi="Marianne" w:cs="Times New Roman"/>
          <w:b/>
          <w:caps/>
          <w:sz w:val="36"/>
          <w:szCs w:val="36"/>
          <w:lang w:eastAsia="zh-CN"/>
        </w:rPr>
        <w:t xml:space="preserve">Plan de Gestion </w:t>
      </w:r>
    </w:p>
    <w:p w14:paraId="49E1CD61" w14:textId="77777777" w:rsidR="00B247E5" w:rsidRPr="00E34C69" w:rsidRDefault="00B247E5" w:rsidP="00B247E5">
      <w:pPr>
        <w:suppressAutoHyphens/>
        <w:spacing w:line="240" w:lineRule="auto"/>
        <w:jc w:val="center"/>
        <w:rPr>
          <w:rFonts w:ascii="Marianne" w:eastAsia="Times New Roman" w:hAnsi="Marianne" w:cs="Times New Roman"/>
          <w:b/>
          <w:caps/>
          <w:sz w:val="36"/>
          <w:szCs w:val="36"/>
          <w:lang w:eastAsia="zh-CN"/>
        </w:rPr>
      </w:pPr>
    </w:p>
    <w:p w14:paraId="7690D39B" w14:textId="77777777" w:rsidR="00B247E5" w:rsidRPr="00E34C69" w:rsidRDefault="00B247E5" w:rsidP="00B247E5">
      <w:pPr>
        <w:suppressAutoHyphens/>
        <w:spacing w:line="240" w:lineRule="auto"/>
        <w:jc w:val="center"/>
        <w:rPr>
          <w:rFonts w:ascii="Marianne" w:eastAsia="Times New Roman" w:hAnsi="Marianne" w:cs="Times New Roman"/>
          <w:b/>
          <w:i/>
          <w:caps/>
          <w:sz w:val="36"/>
          <w:szCs w:val="36"/>
          <w:lang w:eastAsia="zh-CN"/>
        </w:rPr>
      </w:pPr>
      <w:r w:rsidRPr="00E34C69">
        <w:rPr>
          <w:rFonts w:ascii="Marianne" w:eastAsia="Times New Roman" w:hAnsi="Marianne" w:cs="Times New Roman"/>
          <w:b/>
          <w:caps/>
          <w:sz w:val="36"/>
          <w:szCs w:val="36"/>
          <w:lang w:eastAsia="zh-CN"/>
        </w:rPr>
        <w:t>de la P</w:t>
      </w:r>
      <w:r w:rsidRPr="00E34C69">
        <w:rPr>
          <w:rFonts w:ascii="Marianne" w:eastAsia="Times New Roman" w:hAnsi="Marianne" w:cs="Times New Roman"/>
          <w:b/>
          <w:sz w:val="36"/>
          <w:szCs w:val="36"/>
          <w:lang w:eastAsia="zh-CN"/>
        </w:rPr>
        <w:t>Ê</w:t>
      </w:r>
      <w:r w:rsidRPr="00E34C69">
        <w:rPr>
          <w:rFonts w:ascii="Marianne" w:eastAsia="Times New Roman" w:hAnsi="Marianne" w:cs="Times New Roman"/>
          <w:b/>
          <w:caps/>
          <w:sz w:val="36"/>
          <w:szCs w:val="36"/>
          <w:lang w:eastAsia="zh-CN"/>
        </w:rPr>
        <w:t>cherie de LÉgine Australe</w:t>
      </w:r>
    </w:p>
    <w:p w14:paraId="2D12EB8E" w14:textId="77777777" w:rsidR="00B247E5" w:rsidRPr="00E34C69" w:rsidRDefault="00B247E5" w:rsidP="00B247E5">
      <w:pPr>
        <w:suppressAutoHyphens/>
        <w:spacing w:line="240" w:lineRule="auto"/>
        <w:jc w:val="center"/>
        <w:rPr>
          <w:rFonts w:ascii="Marianne" w:eastAsia="Times New Roman" w:hAnsi="Marianne" w:cs="Times New Roman"/>
          <w:b/>
          <w:caps/>
          <w:sz w:val="36"/>
          <w:szCs w:val="36"/>
          <w:lang w:eastAsia="zh-CN"/>
        </w:rPr>
      </w:pPr>
      <w:r w:rsidRPr="00E34C69">
        <w:rPr>
          <w:rFonts w:ascii="Marianne" w:eastAsia="Times New Roman" w:hAnsi="Marianne" w:cs="Times New Roman"/>
          <w:b/>
          <w:i/>
          <w:caps/>
          <w:sz w:val="36"/>
          <w:szCs w:val="36"/>
          <w:lang w:eastAsia="zh-CN"/>
        </w:rPr>
        <w:t>DISSOSTICHUS ELEGINOIDES</w:t>
      </w:r>
    </w:p>
    <w:p w14:paraId="49E35F02" w14:textId="77777777" w:rsidR="00B247E5" w:rsidRPr="00E34C69" w:rsidRDefault="00B247E5" w:rsidP="00B247E5">
      <w:pPr>
        <w:suppressAutoHyphens/>
        <w:spacing w:line="240" w:lineRule="auto"/>
        <w:jc w:val="center"/>
        <w:rPr>
          <w:rFonts w:ascii="Marianne" w:eastAsia="Times New Roman" w:hAnsi="Marianne" w:cs="Times New Roman"/>
          <w:b/>
          <w:caps/>
          <w:sz w:val="36"/>
          <w:szCs w:val="36"/>
          <w:lang w:eastAsia="zh-CN"/>
        </w:rPr>
      </w:pPr>
    </w:p>
    <w:p w14:paraId="32C0A0F3" w14:textId="77777777" w:rsidR="00B247E5" w:rsidRPr="00E34C69" w:rsidRDefault="00B247E5" w:rsidP="00B247E5">
      <w:pPr>
        <w:suppressAutoHyphens/>
        <w:spacing w:line="240" w:lineRule="auto"/>
        <w:jc w:val="center"/>
        <w:rPr>
          <w:rFonts w:ascii="Marianne" w:eastAsia="Times New Roman" w:hAnsi="Marianne" w:cs="Times New Roman"/>
          <w:b/>
          <w:caps/>
          <w:sz w:val="36"/>
          <w:szCs w:val="36"/>
          <w:lang w:eastAsia="zh-CN"/>
        </w:rPr>
      </w:pPr>
      <w:r w:rsidRPr="00E34C69">
        <w:rPr>
          <w:rFonts w:ascii="Marianne" w:eastAsia="Times New Roman" w:hAnsi="Marianne" w:cs="Times New Roman"/>
          <w:b/>
          <w:caps/>
          <w:sz w:val="36"/>
          <w:szCs w:val="36"/>
          <w:lang w:eastAsia="zh-CN"/>
        </w:rPr>
        <w:t>dans les Zones Économiques Exclusives</w:t>
      </w:r>
    </w:p>
    <w:p w14:paraId="22EB6039" w14:textId="77777777" w:rsidR="00B247E5" w:rsidRPr="00E34C69" w:rsidRDefault="00B247E5" w:rsidP="00B247E5">
      <w:pPr>
        <w:suppressAutoHyphens/>
        <w:spacing w:line="240" w:lineRule="auto"/>
        <w:jc w:val="center"/>
        <w:rPr>
          <w:rFonts w:ascii="Marianne" w:eastAsia="Times New Roman" w:hAnsi="Marianne" w:cs="Times New Roman"/>
          <w:b/>
          <w:caps/>
          <w:sz w:val="36"/>
          <w:szCs w:val="36"/>
          <w:lang w:eastAsia="zh-CN"/>
        </w:rPr>
      </w:pPr>
    </w:p>
    <w:p w14:paraId="3AD72B4C" w14:textId="77777777" w:rsidR="00B247E5" w:rsidRPr="00E34C69" w:rsidRDefault="00B247E5" w:rsidP="00B247E5">
      <w:pPr>
        <w:suppressAutoHyphens/>
        <w:spacing w:line="240" w:lineRule="auto"/>
        <w:jc w:val="center"/>
        <w:rPr>
          <w:rFonts w:ascii="Marianne" w:eastAsia="Times New Roman" w:hAnsi="Marianne" w:cs="Times New Roman"/>
          <w:b/>
          <w:caps/>
          <w:sz w:val="36"/>
          <w:szCs w:val="36"/>
          <w:lang w:eastAsia="zh-CN"/>
        </w:rPr>
      </w:pPr>
      <w:r w:rsidRPr="00E34C69">
        <w:rPr>
          <w:rFonts w:ascii="Marianne" w:eastAsia="Times New Roman" w:hAnsi="Marianne" w:cs="Times New Roman"/>
          <w:b/>
          <w:caps/>
          <w:sz w:val="36"/>
          <w:szCs w:val="36"/>
          <w:lang w:eastAsia="zh-CN"/>
        </w:rPr>
        <w:t>des îles Kerguelen et de l’archipel Crozet</w:t>
      </w:r>
    </w:p>
    <w:p w14:paraId="6BA4CC1D" w14:textId="77777777" w:rsidR="00B247E5" w:rsidRPr="00E34C69" w:rsidRDefault="00B247E5" w:rsidP="00B247E5">
      <w:pPr>
        <w:suppressAutoHyphens/>
        <w:spacing w:line="240" w:lineRule="auto"/>
        <w:jc w:val="center"/>
        <w:rPr>
          <w:rFonts w:ascii="Marianne" w:eastAsia="Times New Roman" w:hAnsi="Marianne" w:cs="Times New Roman"/>
          <w:b/>
          <w:caps/>
          <w:sz w:val="36"/>
          <w:szCs w:val="36"/>
          <w:lang w:eastAsia="zh-CN"/>
        </w:rPr>
      </w:pPr>
      <w:r w:rsidRPr="00E34C69">
        <w:rPr>
          <w:rFonts w:ascii="Marianne" w:eastAsia="Times New Roman" w:hAnsi="Marianne" w:cs="Times New Roman"/>
          <w:b/>
          <w:caps/>
          <w:sz w:val="36"/>
          <w:szCs w:val="36"/>
          <w:lang w:eastAsia="zh-CN"/>
        </w:rPr>
        <w:t>2025 – 2028</w:t>
      </w:r>
    </w:p>
    <w:p w14:paraId="2C3755A5" w14:textId="77777777" w:rsidR="00B247E5" w:rsidRPr="00E34C69" w:rsidRDefault="00B247E5" w:rsidP="00B247E5">
      <w:pPr>
        <w:suppressAutoHyphens/>
        <w:spacing w:line="240" w:lineRule="auto"/>
        <w:jc w:val="center"/>
        <w:rPr>
          <w:rFonts w:ascii="Marianne" w:eastAsia="Times New Roman" w:hAnsi="Marianne" w:cs="Times New Roman"/>
          <w:b/>
          <w:caps/>
          <w:sz w:val="36"/>
          <w:szCs w:val="36"/>
          <w:lang w:eastAsia="zh-CN"/>
        </w:rPr>
      </w:pPr>
    </w:p>
    <w:p w14:paraId="61DD5E00" w14:textId="77777777" w:rsidR="00B247E5" w:rsidRPr="00E34C69" w:rsidRDefault="00B247E5" w:rsidP="00B247E5">
      <w:pPr>
        <w:suppressAutoHyphens/>
        <w:spacing w:line="240" w:lineRule="auto"/>
        <w:jc w:val="center"/>
        <w:rPr>
          <w:rFonts w:ascii="Times New Roman" w:hAnsi="Times New Roman" w:cs="Times New Roman"/>
        </w:rPr>
      </w:pPr>
      <w:r w:rsidRPr="00E34C69">
        <w:rPr>
          <w:rFonts w:ascii="Times New Roman" w:hAnsi="Times New Roman" w:cs="Times New Roman"/>
        </w:rPr>
        <w:br w:type="page"/>
      </w:r>
    </w:p>
    <w:p w14:paraId="046C15A6" w14:textId="77777777" w:rsidR="00B247E5" w:rsidRPr="00EE16CE" w:rsidRDefault="00B247E5" w:rsidP="00B247E5">
      <w:pPr>
        <w:pStyle w:val="TM1"/>
        <w:tabs>
          <w:tab w:val="left" w:pos="440"/>
        </w:tabs>
        <w:rPr>
          <w:rFonts w:ascii="Marianne" w:eastAsiaTheme="minorEastAsia" w:hAnsi="Marianne" w:cstheme="minorBidi"/>
          <w:b w:val="0"/>
          <w:bCs w:val="0"/>
          <w:caps w:val="0"/>
          <w:noProof/>
          <w:sz w:val="18"/>
          <w:szCs w:val="18"/>
          <w:lang w:val="fr-FR"/>
        </w:rPr>
      </w:pPr>
      <w:r w:rsidRPr="00EE16CE">
        <w:rPr>
          <w:rFonts w:ascii="Marianne" w:hAnsi="Marianne"/>
          <w:sz w:val="18"/>
          <w:szCs w:val="18"/>
        </w:rPr>
        <w:lastRenderedPageBreak/>
        <w:fldChar w:fldCharType="begin"/>
      </w:r>
      <w:r w:rsidRPr="00EE16CE">
        <w:rPr>
          <w:rFonts w:ascii="Marianne" w:hAnsi="Marianne"/>
          <w:sz w:val="18"/>
          <w:szCs w:val="18"/>
        </w:rPr>
        <w:instrText xml:space="preserve"> TOC \o "1-2" \h \z \u </w:instrText>
      </w:r>
      <w:r w:rsidRPr="00EE16CE">
        <w:rPr>
          <w:rFonts w:ascii="Marianne" w:hAnsi="Marianne"/>
          <w:sz w:val="18"/>
          <w:szCs w:val="18"/>
        </w:rPr>
        <w:fldChar w:fldCharType="separate"/>
      </w:r>
      <w:hyperlink w:anchor="_Toc201243077" w:history="1">
        <w:r w:rsidRPr="00EE16CE">
          <w:rPr>
            <w:rStyle w:val="Lienhypertexte"/>
            <w:rFonts w:ascii="Marianne" w:hAnsi="Marianne"/>
            <w:noProof/>
            <w:sz w:val="18"/>
            <w:szCs w:val="18"/>
          </w:rPr>
          <w:t>1.</w:t>
        </w:r>
        <w:r w:rsidRPr="00EE16CE">
          <w:rPr>
            <w:rFonts w:ascii="Marianne" w:eastAsiaTheme="minorEastAsia" w:hAnsi="Marianne" w:cstheme="minorBidi"/>
            <w:b w:val="0"/>
            <w:bCs w:val="0"/>
            <w:caps w:val="0"/>
            <w:noProof/>
            <w:sz w:val="18"/>
            <w:szCs w:val="18"/>
            <w:lang w:val="fr-FR"/>
          </w:rPr>
          <w:tab/>
        </w:r>
        <w:r w:rsidRPr="00EE16CE">
          <w:rPr>
            <w:rStyle w:val="Lienhypertexte"/>
            <w:rFonts w:ascii="Marianne" w:hAnsi="Marianne"/>
            <w:noProof/>
            <w:sz w:val="18"/>
            <w:szCs w:val="18"/>
          </w:rPr>
          <w:t>Objet et champ d’application</w:t>
        </w:r>
        <w:r w:rsidRPr="00EE16CE">
          <w:rPr>
            <w:rFonts w:ascii="Marianne" w:hAnsi="Marianne"/>
            <w:noProof/>
            <w:webHidden/>
            <w:sz w:val="18"/>
            <w:szCs w:val="18"/>
          </w:rPr>
          <w:tab/>
        </w:r>
        <w:r w:rsidRPr="00EE16CE">
          <w:rPr>
            <w:rFonts w:ascii="Marianne" w:hAnsi="Marianne"/>
            <w:noProof/>
            <w:webHidden/>
            <w:sz w:val="18"/>
            <w:szCs w:val="18"/>
          </w:rPr>
          <w:fldChar w:fldCharType="begin"/>
        </w:r>
        <w:r w:rsidRPr="00EE16CE">
          <w:rPr>
            <w:rFonts w:ascii="Marianne" w:hAnsi="Marianne"/>
            <w:noProof/>
            <w:webHidden/>
            <w:sz w:val="18"/>
            <w:szCs w:val="18"/>
          </w:rPr>
          <w:instrText xml:space="preserve"> PAGEREF _Toc201243077 \h </w:instrText>
        </w:r>
        <w:r w:rsidRPr="00EE16CE">
          <w:rPr>
            <w:rFonts w:ascii="Marianne" w:hAnsi="Marianne"/>
            <w:noProof/>
            <w:webHidden/>
            <w:sz w:val="18"/>
            <w:szCs w:val="18"/>
          </w:rPr>
        </w:r>
        <w:r w:rsidRPr="00EE16CE">
          <w:rPr>
            <w:rFonts w:ascii="Marianne" w:hAnsi="Marianne"/>
            <w:noProof/>
            <w:webHidden/>
            <w:sz w:val="18"/>
            <w:szCs w:val="18"/>
          </w:rPr>
          <w:fldChar w:fldCharType="separate"/>
        </w:r>
        <w:r>
          <w:rPr>
            <w:rFonts w:ascii="Marianne" w:hAnsi="Marianne"/>
            <w:noProof/>
            <w:webHidden/>
            <w:sz w:val="18"/>
            <w:szCs w:val="18"/>
          </w:rPr>
          <w:t>5</w:t>
        </w:r>
        <w:r w:rsidRPr="00EE16CE">
          <w:rPr>
            <w:rFonts w:ascii="Marianne" w:hAnsi="Marianne"/>
            <w:noProof/>
            <w:webHidden/>
            <w:sz w:val="18"/>
            <w:szCs w:val="18"/>
          </w:rPr>
          <w:fldChar w:fldCharType="end"/>
        </w:r>
      </w:hyperlink>
    </w:p>
    <w:p w14:paraId="41872725"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078" w:history="1">
        <w:r w:rsidR="00B247E5" w:rsidRPr="00EE16CE">
          <w:rPr>
            <w:rStyle w:val="Lienhypertexte"/>
            <w:rFonts w:ascii="Marianne" w:hAnsi="Marianne"/>
            <w:noProof/>
            <w:sz w:val="18"/>
            <w:szCs w:val="18"/>
          </w:rPr>
          <w:t>1.1.</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Contexte de la pêcherie</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_Toc201243078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5</w:t>
        </w:r>
        <w:r w:rsidR="00B247E5" w:rsidRPr="00EE16CE">
          <w:rPr>
            <w:rFonts w:ascii="Marianne" w:hAnsi="Marianne"/>
            <w:noProof/>
            <w:webHidden/>
            <w:sz w:val="18"/>
            <w:szCs w:val="18"/>
          </w:rPr>
          <w:fldChar w:fldCharType="end"/>
        </w:r>
      </w:hyperlink>
    </w:p>
    <w:p w14:paraId="78F585DD"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079" w:history="1">
        <w:r w:rsidR="00B247E5" w:rsidRPr="00EE16CE">
          <w:rPr>
            <w:rStyle w:val="Lienhypertexte"/>
            <w:rFonts w:ascii="Marianne" w:hAnsi="Marianne"/>
            <w:noProof/>
            <w:sz w:val="18"/>
            <w:szCs w:val="18"/>
          </w:rPr>
          <w:t>1.2.</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Objet et période d’application</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_Toc201243079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5</w:t>
        </w:r>
        <w:r w:rsidR="00B247E5" w:rsidRPr="00EE16CE">
          <w:rPr>
            <w:rFonts w:ascii="Marianne" w:hAnsi="Marianne"/>
            <w:noProof/>
            <w:webHidden/>
            <w:sz w:val="18"/>
            <w:szCs w:val="18"/>
          </w:rPr>
          <w:fldChar w:fldCharType="end"/>
        </w:r>
      </w:hyperlink>
    </w:p>
    <w:p w14:paraId="7E1D5DCD"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080" w:history="1">
        <w:r w:rsidR="00B247E5" w:rsidRPr="00EE16CE">
          <w:rPr>
            <w:rStyle w:val="Lienhypertexte"/>
            <w:rFonts w:ascii="Marianne" w:hAnsi="Marianne"/>
            <w:noProof/>
            <w:sz w:val="18"/>
            <w:szCs w:val="18"/>
          </w:rPr>
          <w:t>1.3.</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Contexte juridique et institutionnel de la pêcherie de légine dans les TAAF</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_Toc201243080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6</w:t>
        </w:r>
        <w:r w:rsidR="00B247E5" w:rsidRPr="00EE16CE">
          <w:rPr>
            <w:rFonts w:ascii="Marianne" w:hAnsi="Marianne"/>
            <w:noProof/>
            <w:webHidden/>
            <w:sz w:val="18"/>
            <w:szCs w:val="18"/>
          </w:rPr>
          <w:fldChar w:fldCharType="end"/>
        </w:r>
      </w:hyperlink>
    </w:p>
    <w:p w14:paraId="47A47EAD" w14:textId="77777777" w:rsidR="00B247E5" w:rsidRPr="00EE16CE" w:rsidRDefault="00896967" w:rsidP="00B247E5">
      <w:pPr>
        <w:pStyle w:val="TM1"/>
        <w:tabs>
          <w:tab w:val="left" w:pos="440"/>
        </w:tabs>
        <w:rPr>
          <w:rFonts w:ascii="Marianne" w:eastAsiaTheme="minorEastAsia" w:hAnsi="Marianne" w:cstheme="minorBidi"/>
          <w:b w:val="0"/>
          <w:bCs w:val="0"/>
          <w:caps w:val="0"/>
          <w:noProof/>
          <w:sz w:val="18"/>
          <w:szCs w:val="18"/>
          <w:lang w:val="fr-FR"/>
        </w:rPr>
      </w:pPr>
      <w:hyperlink w:anchor="_Toc201243081" w:history="1">
        <w:r w:rsidR="00B247E5" w:rsidRPr="00EE16CE">
          <w:rPr>
            <w:rStyle w:val="Lienhypertexte"/>
            <w:rFonts w:ascii="Marianne" w:hAnsi="Marianne"/>
            <w:noProof/>
            <w:sz w:val="18"/>
            <w:szCs w:val="18"/>
          </w:rPr>
          <w:t>2.</w:t>
        </w:r>
        <w:r w:rsidR="00B247E5" w:rsidRPr="00EE16CE">
          <w:rPr>
            <w:rFonts w:ascii="Marianne" w:eastAsiaTheme="minorEastAsia" w:hAnsi="Marianne" w:cstheme="minorBidi"/>
            <w:b w:val="0"/>
            <w:bCs w:val="0"/>
            <w:caps w:val="0"/>
            <w:noProof/>
            <w:sz w:val="18"/>
            <w:szCs w:val="18"/>
            <w:lang w:val="fr-FR"/>
          </w:rPr>
          <w:tab/>
        </w:r>
        <w:r w:rsidR="00B247E5" w:rsidRPr="00EE16CE">
          <w:rPr>
            <w:rStyle w:val="Lienhypertexte"/>
            <w:rFonts w:ascii="Marianne" w:hAnsi="Marianne"/>
            <w:noProof/>
            <w:sz w:val="18"/>
            <w:szCs w:val="18"/>
          </w:rPr>
          <w:t>Objectifs et indicateurs</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_Toc201243081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8</w:t>
        </w:r>
        <w:r w:rsidR="00B247E5" w:rsidRPr="00EE16CE">
          <w:rPr>
            <w:rFonts w:ascii="Marianne" w:hAnsi="Marianne"/>
            <w:noProof/>
            <w:webHidden/>
            <w:sz w:val="18"/>
            <w:szCs w:val="18"/>
          </w:rPr>
          <w:fldChar w:fldCharType="end"/>
        </w:r>
      </w:hyperlink>
    </w:p>
    <w:p w14:paraId="0C9CA0C5"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082" w:history="1">
        <w:r w:rsidR="00B247E5" w:rsidRPr="00EE16CE">
          <w:rPr>
            <w:rStyle w:val="Lienhypertexte"/>
            <w:rFonts w:ascii="Marianne" w:hAnsi="Marianne"/>
            <w:noProof/>
            <w:sz w:val="18"/>
            <w:szCs w:val="18"/>
          </w:rPr>
          <w:t>2.1.</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Objectif I : Assurer la conservation des populations de légine</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_Toc201243082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9</w:t>
        </w:r>
        <w:r w:rsidR="00B247E5" w:rsidRPr="00EE16CE">
          <w:rPr>
            <w:rFonts w:ascii="Marianne" w:hAnsi="Marianne"/>
            <w:noProof/>
            <w:webHidden/>
            <w:sz w:val="18"/>
            <w:szCs w:val="18"/>
          </w:rPr>
          <w:fldChar w:fldCharType="end"/>
        </w:r>
      </w:hyperlink>
    </w:p>
    <w:p w14:paraId="6FD06AF3"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083" w:history="1">
        <w:r w:rsidR="00B247E5" w:rsidRPr="00EE16CE">
          <w:rPr>
            <w:rStyle w:val="Lienhypertexte"/>
            <w:rFonts w:ascii="Marianne" w:hAnsi="Marianne"/>
            <w:noProof/>
            <w:sz w:val="18"/>
            <w:szCs w:val="18"/>
          </w:rPr>
          <w:t>2.2.</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Objectif II : Préserver les écosystèmes marins des pressions liées aux activités de pêche</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_Toc201243083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11</w:t>
        </w:r>
        <w:r w:rsidR="00B247E5" w:rsidRPr="00EE16CE">
          <w:rPr>
            <w:rFonts w:ascii="Marianne" w:hAnsi="Marianne"/>
            <w:noProof/>
            <w:webHidden/>
            <w:sz w:val="18"/>
            <w:szCs w:val="18"/>
          </w:rPr>
          <w:fldChar w:fldCharType="end"/>
        </w:r>
      </w:hyperlink>
    </w:p>
    <w:p w14:paraId="29A3CDC3"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084" w:history="1">
        <w:r w:rsidR="00B247E5" w:rsidRPr="00EE16CE">
          <w:rPr>
            <w:rStyle w:val="Lienhypertexte"/>
            <w:rFonts w:ascii="Marianne" w:hAnsi="Marianne"/>
            <w:noProof/>
            <w:sz w:val="18"/>
            <w:szCs w:val="18"/>
          </w:rPr>
          <w:t>2.3.</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Objectif III : Favoriser la durabilité socio-économique de l’activité de pêche</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_Toc201243084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15</w:t>
        </w:r>
        <w:r w:rsidR="00B247E5" w:rsidRPr="00EE16CE">
          <w:rPr>
            <w:rFonts w:ascii="Marianne" w:hAnsi="Marianne"/>
            <w:noProof/>
            <w:webHidden/>
            <w:sz w:val="18"/>
            <w:szCs w:val="18"/>
          </w:rPr>
          <w:fldChar w:fldCharType="end"/>
        </w:r>
      </w:hyperlink>
    </w:p>
    <w:p w14:paraId="0C197175" w14:textId="77777777" w:rsidR="00B247E5" w:rsidRPr="00EE16CE" w:rsidRDefault="00896967" w:rsidP="00B247E5">
      <w:pPr>
        <w:pStyle w:val="TM1"/>
        <w:tabs>
          <w:tab w:val="left" w:pos="440"/>
        </w:tabs>
        <w:rPr>
          <w:rFonts w:ascii="Marianne" w:eastAsiaTheme="minorEastAsia" w:hAnsi="Marianne" w:cstheme="minorBidi"/>
          <w:b w:val="0"/>
          <w:bCs w:val="0"/>
          <w:caps w:val="0"/>
          <w:noProof/>
          <w:sz w:val="18"/>
          <w:szCs w:val="18"/>
          <w:lang w:val="fr-FR"/>
        </w:rPr>
      </w:pPr>
      <w:hyperlink w:anchor="_Toc201243085" w:history="1">
        <w:r w:rsidR="00B247E5" w:rsidRPr="00EE16CE">
          <w:rPr>
            <w:rStyle w:val="Lienhypertexte"/>
            <w:rFonts w:ascii="Marianne" w:hAnsi="Marianne"/>
            <w:noProof/>
            <w:sz w:val="18"/>
            <w:szCs w:val="18"/>
          </w:rPr>
          <w:t>3.</w:t>
        </w:r>
        <w:r w:rsidR="00B247E5" w:rsidRPr="00EE16CE">
          <w:rPr>
            <w:rFonts w:ascii="Marianne" w:eastAsiaTheme="minorEastAsia" w:hAnsi="Marianne" w:cstheme="minorBidi"/>
            <w:b w:val="0"/>
            <w:bCs w:val="0"/>
            <w:caps w:val="0"/>
            <w:noProof/>
            <w:sz w:val="18"/>
            <w:szCs w:val="18"/>
            <w:lang w:val="fr-FR"/>
          </w:rPr>
          <w:tab/>
        </w:r>
        <w:r w:rsidR="00B247E5" w:rsidRPr="00EE16CE">
          <w:rPr>
            <w:rStyle w:val="Lienhypertexte"/>
            <w:rFonts w:ascii="Marianne" w:hAnsi="Marianne"/>
            <w:noProof/>
            <w:sz w:val="18"/>
            <w:szCs w:val="18"/>
          </w:rPr>
          <w:t>Lignes directrices pour la gestion de la pêche</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_Toc201243085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17</w:t>
        </w:r>
        <w:r w:rsidR="00B247E5" w:rsidRPr="00EE16CE">
          <w:rPr>
            <w:rFonts w:ascii="Marianne" w:hAnsi="Marianne"/>
            <w:noProof/>
            <w:webHidden/>
            <w:sz w:val="18"/>
            <w:szCs w:val="18"/>
          </w:rPr>
          <w:fldChar w:fldCharType="end"/>
        </w:r>
      </w:hyperlink>
    </w:p>
    <w:p w14:paraId="47225126"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086" w:history="1">
        <w:r w:rsidR="00B247E5" w:rsidRPr="00EE16CE">
          <w:rPr>
            <w:rStyle w:val="Lienhypertexte"/>
            <w:rFonts w:ascii="Marianne" w:hAnsi="Marianne"/>
            <w:noProof/>
            <w:sz w:val="18"/>
            <w:szCs w:val="18"/>
          </w:rPr>
          <w:t>3.1.</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Limitation des captures</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_Toc201243086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17</w:t>
        </w:r>
        <w:r w:rsidR="00B247E5" w:rsidRPr="00EE16CE">
          <w:rPr>
            <w:rFonts w:ascii="Marianne" w:hAnsi="Marianne"/>
            <w:noProof/>
            <w:webHidden/>
            <w:sz w:val="18"/>
            <w:szCs w:val="18"/>
          </w:rPr>
          <w:fldChar w:fldCharType="end"/>
        </w:r>
      </w:hyperlink>
    </w:p>
    <w:p w14:paraId="0A8FE8C3"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087" w:history="1">
        <w:r w:rsidR="00B247E5" w:rsidRPr="00EE16CE">
          <w:rPr>
            <w:rStyle w:val="Lienhypertexte"/>
            <w:rFonts w:ascii="Marianne" w:hAnsi="Marianne"/>
            <w:noProof/>
            <w:sz w:val="18"/>
            <w:szCs w:val="18"/>
          </w:rPr>
          <w:t>3.2.</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Contingentement et sélection des navires autorisés</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_Toc201243087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19</w:t>
        </w:r>
        <w:r w:rsidR="00B247E5" w:rsidRPr="00EE16CE">
          <w:rPr>
            <w:rFonts w:ascii="Marianne" w:hAnsi="Marianne"/>
            <w:noProof/>
            <w:webHidden/>
            <w:sz w:val="18"/>
            <w:szCs w:val="18"/>
          </w:rPr>
          <w:fldChar w:fldCharType="end"/>
        </w:r>
      </w:hyperlink>
    </w:p>
    <w:p w14:paraId="4DE13F08"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088" w:history="1">
        <w:r w:rsidR="00B247E5" w:rsidRPr="00EE16CE">
          <w:rPr>
            <w:rStyle w:val="Lienhypertexte"/>
            <w:rFonts w:ascii="Marianne" w:hAnsi="Marianne"/>
            <w:noProof/>
            <w:sz w:val="18"/>
            <w:szCs w:val="18"/>
          </w:rPr>
          <w:t>3.3.</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Répartition des TAC en quotas</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_Toc201243088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25</w:t>
        </w:r>
        <w:r w:rsidR="00B247E5" w:rsidRPr="00EE16CE">
          <w:rPr>
            <w:rFonts w:ascii="Marianne" w:hAnsi="Marianne"/>
            <w:noProof/>
            <w:webHidden/>
            <w:sz w:val="18"/>
            <w:szCs w:val="18"/>
          </w:rPr>
          <w:fldChar w:fldCharType="end"/>
        </w:r>
      </w:hyperlink>
    </w:p>
    <w:p w14:paraId="553BE69A"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089" w:history="1">
        <w:r w:rsidR="00B247E5" w:rsidRPr="00EE16CE">
          <w:rPr>
            <w:rStyle w:val="Lienhypertexte"/>
            <w:rFonts w:ascii="Marianne" w:hAnsi="Marianne"/>
            <w:noProof/>
            <w:sz w:val="18"/>
            <w:szCs w:val="18"/>
          </w:rPr>
          <w:t>3.4.</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Transfert de quotas</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_Toc201243089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30</w:t>
        </w:r>
        <w:r w:rsidR="00B247E5" w:rsidRPr="00EE16CE">
          <w:rPr>
            <w:rFonts w:ascii="Marianne" w:hAnsi="Marianne"/>
            <w:noProof/>
            <w:webHidden/>
            <w:sz w:val="18"/>
            <w:szCs w:val="18"/>
          </w:rPr>
          <w:fldChar w:fldCharType="end"/>
        </w:r>
      </w:hyperlink>
    </w:p>
    <w:p w14:paraId="760A93D5" w14:textId="77777777" w:rsidR="00B247E5" w:rsidRPr="00EE16CE" w:rsidRDefault="00896967" w:rsidP="00B247E5">
      <w:pPr>
        <w:pStyle w:val="TM1"/>
        <w:tabs>
          <w:tab w:val="left" w:pos="440"/>
        </w:tabs>
        <w:rPr>
          <w:rFonts w:ascii="Marianne" w:eastAsiaTheme="minorEastAsia" w:hAnsi="Marianne" w:cstheme="minorBidi"/>
          <w:b w:val="0"/>
          <w:bCs w:val="0"/>
          <w:caps w:val="0"/>
          <w:noProof/>
          <w:sz w:val="18"/>
          <w:szCs w:val="18"/>
          <w:lang w:val="fr-FR"/>
        </w:rPr>
      </w:pPr>
      <w:hyperlink w:anchor="_Toc201243090" w:history="1">
        <w:r w:rsidR="00B247E5" w:rsidRPr="00EE16CE">
          <w:rPr>
            <w:rStyle w:val="Lienhypertexte"/>
            <w:rFonts w:ascii="Marianne" w:hAnsi="Marianne"/>
            <w:noProof/>
            <w:sz w:val="18"/>
            <w:szCs w:val="18"/>
          </w:rPr>
          <w:t>4.</w:t>
        </w:r>
        <w:r w:rsidR="00B247E5" w:rsidRPr="00EE16CE">
          <w:rPr>
            <w:rFonts w:ascii="Marianne" w:eastAsiaTheme="minorEastAsia" w:hAnsi="Marianne" w:cstheme="minorBidi"/>
            <w:b w:val="0"/>
            <w:bCs w:val="0"/>
            <w:caps w:val="0"/>
            <w:noProof/>
            <w:sz w:val="18"/>
            <w:szCs w:val="18"/>
            <w:lang w:val="fr-FR"/>
          </w:rPr>
          <w:tab/>
        </w:r>
        <w:r w:rsidR="00B247E5" w:rsidRPr="00EE16CE">
          <w:rPr>
            <w:rStyle w:val="Lienhypertexte"/>
            <w:rFonts w:ascii="Marianne" w:hAnsi="Marianne"/>
            <w:noProof/>
            <w:sz w:val="18"/>
            <w:szCs w:val="18"/>
          </w:rPr>
          <w:t>Mesures techniques</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_Toc201243090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31</w:t>
        </w:r>
        <w:r w:rsidR="00B247E5" w:rsidRPr="00EE16CE">
          <w:rPr>
            <w:rFonts w:ascii="Marianne" w:hAnsi="Marianne"/>
            <w:noProof/>
            <w:webHidden/>
            <w:sz w:val="18"/>
            <w:szCs w:val="18"/>
          </w:rPr>
          <w:fldChar w:fldCharType="end"/>
        </w:r>
      </w:hyperlink>
    </w:p>
    <w:p w14:paraId="0ED6562E" w14:textId="77777777" w:rsidR="00B247E5" w:rsidRPr="00EE16CE" w:rsidRDefault="00896967" w:rsidP="00B247E5">
      <w:pPr>
        <w:pStyle w:val="TM1"/>
        <w:tabs>
          <w:tab w:val="left" w:pos="440"/>
        </w:tabs>
        <w:rPr>
          <w:rFonts w:ascii="Marianne" w:eastAsiaTheme="minorEastAsia" w:hAnsi="Marianne" w:cstheme="minorBidi"/>
          <w:b w:val="0"/>
          <w:bCs w:val="0"/>
          <w:caps w:val="0"/>
          <w:noProof/>
          <w:sz w:val="18"/>
          <w:szCs w:val="18"/>
          <w:lang w:val="fr-FR"/>
        </w:rPr>
      </w:pPr>
      <w:hyperlink w:anchor="_Toc201243091" w:history="1">
        <w:r w:rsidR="00B247E5" w:rsidRPr="00EE16CE">
          <w:rPr>
            <w:rStyle w:val="Lienhypertexte"/>
            <w:rFonts w:ascii="Marianne" w:hAnsi="Marianne"/>
            <w:noProof/>
            <w:sz w:val="18"/>
            <w:szCs w:val="18"/>
          </w:rPr>
          <w:t>5.</w:t>
        </w:r>
        <w:r w:rsidR="00B247E5" w:rsidRPr="00EE16CE">
          <w:rPr>
            <w:rFonts w:ascii="Marianne" w:eastAsiaTheme="minorEastAsia" w:hAnsi="Marianne" w:cstheme="minorBidi"/>
            <w:b w:val="0"/>
            <w:bCs w:val="0"/>
            <w:caps w:val="0"/>
            <w:noProof/>
            <w:sz w:val="18"/>
            <w:szCs w:val="18"/>
            <w:lang w:val="fr-FR"/>
          </w:rPr>
          <w:tab/>
        </w:r>
        <w:r w:rsidR="00B247E5" w:rsidRPr="00EE16CE">
          <w:rPr>
            <w:rStyle w:val="Lienhypertexte"/>
            <w:rFonts w:ascii="Marianne" w:hAnsi="Marianne"/>
            <w:noProof/>
            <w:sz w:val="18"/>
            <w:szCs w:val="18"/>
          </w:rPr>
          <w:t>Suivi du plan de gestion</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_Toc201243091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31</w:t>
        </w:r>
        <w:r w:rsidR="00B247E5" w:rsidRPr="00EE16CE">
          <w:rPr>
            <w:rFonts w:ascii="Marianne" w:hAnsi="Marianne"/>
            <w:noProof/>
            <w:webHidden/>
            <w:sz w:val="18"/>
            <w:szCs w:val="18"/>
          </w:rPr>
          <w:fldChar w:fldCharType="end"/>
        </w:r>
      </w:hyperlink>
    </w:p>
    <w:p w14:paraId="4FB4E9AB"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092" w:history="1">
        <w:r w:rsidR="00B247E5" w:rsidRPr="00EE16CE">
          <w:rPr>
            <w:rStyle w:val="Lienhypertexte"/>
            <w:rFonts w:ascii="Marianne" w:hAnsi="Marianne"/>
            <w:noProof/>
            <w:sz w:val="18"/>
            <w:szCs w:val="18"/>
          </w:rPr>
          <w:t>5.1.</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Suivi scientifique et technique</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_Toc201243092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31</w:t>
        </w:r>
        <w:r w:rsidR="00B247E5" w:rsidRPr="00EE16CE">
          <w:rPr>
            <w:rFonts w:ascii="Marianne" w:hAnsi="Marianne"/>
            <w:noProof/>
            <w:webHidden/>
            <w:sz w:val="18"/>
            <w:szCs w:val="18"/>
          </w:rPr>
          <w:fldChar w:fldCharType="end"/>
        </w:r>
      </w:hyperlink>
    </w:p>
    <w:p w14:paraId="6A751F7B"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093" w:history="1">
        <w:r w:rsidR="00B247E5" w:rsidRPr="00EE16CE">
          <w:rPr>
            <w:rStyle w:val="Lienhypertexte"/>
            <w:rFonts w:ascii="Marianne" w:hAnsi="Marianne"/>
            <w:noProof/>
            <w:sz w:val="18"/>
            <w:szCs w:val="18"/>
          </w:rPr>
          <w:t>5.2.</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Contrôle et surveillance</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_Toc201243093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32</w:t>
        </w:r>
        <w:r w:rsidR="00B247E5" w:rsidRPr="00EE16CE">
          <w:rPr>
            <w:rFonts w:ascii="Marianne" w:hAnsi="Marianne"/>
            <w:noProof/>
            <w:webHidden/>
            <w:sz w:val="18"/>
            <w:szCs w:val="18"/>
          </w:rPr>
          <w:fldChar w:fldCharType="end"/>
        </w:r>
      </w:hyperlink>
    </w:p>
    <w:p w14:paraId="2A45B423"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094" w:history="1">
        <w:r w:rsidR="00B247E5" w:rsidRPr="00EE16CE">
          <w:rPr>
            <w:rStyle w:val="Lienhypertexte"/>
            <w:rFonts w:ascii="Marianne" w:hAnsi="Marianne"/>
            <w:noProof/>
            <w:sz w:val="18"/>
            <w:szCs w:val="18"/>
          </w:rPr>
          <w:t>5.3.</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Gouvernance et implication des parties prenantes</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_Toc201243094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35</w:t>
        </w:r>
        <w:r w:rsidR="00B247E5" w:rsidRPr="00EE16CE">
          <w:rPr>
            <w:rFonts w:ascii="Marianne" w:hAnsi="Marianne"/>
            <w:noProof/>
            <w:webHidden/>
            <w:sz w:val="18"/>
            <w:szCs w:val="18"/>
          </w:rPr>
          <w:fldChar w:fldCharType="end"/>
        </w:r>
      </w:hyperlink>
    </w:p>
    <w:p w14:paraId="4F1C5F42"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095" w:history="1">
        <w:r w:rsidR="00B247E5" w:rsidRPr="00EE16CE">
          <w:rPr>
            <w:rStyle w:val="Lienhypertexte"/>
            <w:rFonts w:ascii="Marianne" w:hAnsi="Marianne"/>
            <w:noProof/>
            <w:sz w:val="18"/>
            <w:szCs w:val="18"/>
          </w:rPr>
          <w:t>5.4.</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Evaluation et suivi du plan</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_Toc201243095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37</w:t>
        </w:r>
        <w:r w:rsidR="00B247E5" w:rsidRPr="00EE16CE">
          <w:rPr>
            <w:rFonts w:ascii="Marianne" w:hAnsi="Marianne"/>
            <w:noProof/>
            <w:webHidden/>
            <w:sz w:val="18"/>
            <w:szCs w:val="18"/>
          </w:rPr>
          <w:fldChar w:fldCharType="end"/>
        </w:r>
      </w:hyperlink>
    </w:p>
    <w:p w14:paraId="0E7F37D4" w14:textId="77777777" w:rsidR="00B247E5" w:rsidRPr="00EE16CE" w:rsidRDefault="00896967" w:rsidP="00B247E5">
      <w:pPr>
        <w:pStyle w:val="TM1"/>
        <w:tabs>
          <w:tab w:val="left" w:pos="440"/>
        </w:tabs>
        <w:rPr>
          <w:rFonts w:ascii="Marianne" w:eastAsiaTheme="minorEastAsia" w:hAnsi="Marianne" w:cstheme="minorBidi"/>
          <w:b w:val="0"/>
          <w:bCs w:val="0"/>
          <w:caps w:val="0"/>
          <w:noProof/>
          <w:sz w:val="18"/>
          <w:szCs w:val="18"/>
          <w:lang w:val="fr-FR"/>
        </w:rPr>
      </w:pPr>
      <w:hyperlink w:anchor="_Toc201243096" w:history="1">
        <w:r w:rsidR="00B247E5" w:rsidRPr="00EE16CE">
          <w:rPr>
            <w:rStyle w:val="Lienhypertexte"/>
            <w:rFonts w:ascii="Marianne" w:hAnsi="Marianne"/>
            <w:noProof/>
            <w:sz w:val="18"/>
            <w:szCs w:val="18"/>
          </w:rPr>
          <w:t>1.</w:t>
        </w:r>
        <w:r w:rsidR="00B247E5" w:rsidRPr="00EE16CE">
          <w:rPr>
            <w:rFonts w:ascii="Marianne" w:eastAsiaTheme="minorEastAsia" w:hAnsi="Marianne" w:cstheme="minorBidi"/>
            <w:b w:val="0"/>
            <w:bCs w:val="0"/>
            <w:caps w:val="0"/>
            <w:noProof/>
            <w:sz w:val="18"/>
            <w:szCs w:val="18"/>
            <w:lang w:val="fr-FR"/>
          </w:rPr>
          <w:tab/>
        </w:r>
        <w:r w:rsidR="00B247E5" w:rsidRPr="00EE16CE">
          <w:rPr>
            <w:rStyle w:val="Lienhypertexte"/>
            <w:rFonts w:ascii="Marianne" w:hAnsi="Marianne"/>
            <w:noProof/>
            <w:sz w:val="18"/>
            <w:szCs w:val="18"/>
          </w:rPr>
          <w:t>Annexe 1</w:t>
        </w:r>
        <w:r w:rsidR="00B247E5" w:rsidRPr="00EE16CE">
          <w:rPr>
            <w:rStyle w:val="Lienhypertexte"/>
            <w:rFonts w:ascii="Cambria" w:hAnsi="Cambria" w:cs="Cambria"/>
            <w:noProof/>
            <w:sz w:val="18"/>
            <w:szCs w:val="18"/>
          </w:rPr>
          <w:t> </w:t>
        </w:r>
        <w:r w:rsidR="00B247E5" w:rsidRPr="00EE16CE">
          <w:rPr>
            <w:rStyle w:val="Lienhypertexte"/>
            <w:rFonts w:ascii="Marianne" w:hAnsi="Marianne"/>
            <w:noProof/>
            <w:sz w:val="18"/>
            <w:szCs w:val="18"/>
          </w:rPr>
          <w:t>: Glossaire</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_Toc201243096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38</w:t>
        </w:r>
        <w:r w:rsidR="00B247E5" w:rsidRPr="00EE16CE">
          <w:rPr>
            <w:rFonts w:ascii="Marianne" w:hAnsi="Marianne"/>
            <w:noProof/>
            <w:webHidden/>
            <w:sz w:val="18"/>
            <w:szCs w:val="18"/>
          </w:rPr>
          <w:fldChar w:fldCharType="end"/>
        </w:r>
      </w:hyperlink>
    </w:p>
    <w:p w14:paraId="418D731E"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097" w:history="1">
        <w:r w:rsidR="00B247E5" w:rsidRPr="00EE16CE">
          <w:rPr>
            <w:rStyle w:val="Lienhypertexte"/>
            <w:rFonts w:ascii="Marianne" w:hAnsi="Marianne"/>
            <w:noProof/>
            <w:sz w:val="18"/>
            <w:szCs w:val="18"/>
          </w:rPr>
          <w:t>1.1.</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Définitions</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_Toc201243097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38</w:t>
        </w:r>
        <w:r w:rsidR="00B247E5" w:rsidRPr="00EE16CE">
          <w:rPr>
            <w:rFonts w:ascii="Marianne" w:hAnsi="Marianne"/>
            <w:noProof/>
            <w:webHidden/>
            <w:sz w:val="18"/>
            <w:szCs w:val="18"/>
          </w:rPr>
          <w:fldChar w:fldCharType="end"/>
        </w:r>
      </w:hyperlink>
    </w:p>
    <w:p w14:paraId="6A861B17"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098" w:history="1">
        <w:r w:rsidR="00B247E5" w:rsidRPr="00EE16CE">
          <w:rPr>
            <w:rStyle w:val="Lienhypertexte"/>
            <w:rFonts w:ascii="Marianne" w:hAnsi="Marianne"/>
            <w:noProof/>
            <w:sz w:val="18"/>
            <w:szCs w:val="18"/>
          </w:rPr>
          <w:t>1.2.</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Abréviations</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_Toc201243098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40</w:t>
        </w:r>
        <w:r w:rsidR="00B247E5" w:rsidRPr="00EE16CE">
          <w:rPr>
            <w:rFonts w:ascii="Marianne" w:hAnsi="Marianne"/>
            <w:noProof/>
            <w:webHidden/>
            <w:sz w:val="18"/>
            <w:szCs w:val="18"/>
          </w:rPr>
          <w:fldChar w:fldCharType="end"/>
        </w:r>
      </w:hyperlink>
    </w:p>
    <w:p w14:paraId="35CA2F5A" w14:textId="77777777" w:rsidR="00B247E5" w:rsidRPr="00EE16CE" w:rsidRDefault="00896967" w:rsidP="00B247E5">
      <w:pPr>
        <w:pStyle w:val="TM1"/>
        <w:tabs>
          <w:tab w:val="left" w:pos="440"/>
        </w:tabs>
        <w:rPr>
          <w:rFonts w:ascii="Marianne" w:eastAsiaTheme="minorEastAsia" w:hAnsi="Marianne" w:cstheme="minorBidi"/>
          <w:b w:val="0"/>
          <w:bCs w:val="0"/>
          <w:caps w:val="0"/>
          <w:noProof/>
          <w:sz w:val="18"/>
          <w:szCs w:val="18"/>
          <w:lang w:val="fr-FR"/>
        </w:rPr>
      </w:pPr>
      <w:hyperlink w:anchor="_Toc201243099" w:history="1">
        <w:r w:rsidR="00B247E5" w:rsidRPr="00EE16CE">
          <w:rPr>
            <w:rStyle w:val="Lienhypertexte"/>
            <w:rFonts w:ascii="Marianne" w:hAnsi="Marianne"/>
            <w:noProof/>
            <w:sz w:val="18"/>
            <w:szCs w:val="18"/>
          </w:rPr>
          <w:t>2.</w:t>
        </w:r>
        <w:r w:rsidR="00B247E5" w:rsidRPr="00EE16CE">
          <w:rPr>
            <w:rFonts w:ascii="Marianne" w:eastAsiaTheme="minorEastAsia" w:hAnsi="Marianne" w:cstheme="minorBidi"/>
            <w:b w:val="0"/>
            <w:bCs w:val="0"/>
            <w:caps w:val="0"/>
            <w:noProof/>
            <w:sz w:val="18"/>
            <w:szCs w:val="18"/>
            <w:lang w:val="fr-FR"/>
          </w:rPr>
          <w:tab/>
        </w:r>
        <w:r w:rsidR="00B247E5" w:rsidRPr="00EE16CE">
          <w:rPr>
            <w:rStyle w:val="Lienhypertexte"/>
            <w:rFonts w:ascii="Marianne" w:hAnsi="Marianne"/>
            <w:noProof/>
            <w:sz w:val="18"/>
            <w:szCs w:val="18"/>
          </w:rPr>
          <w:t>Annexe 2</w:t>
        </w:r>
        <w:r w:rsidR="00B247E5" w:rsidRPr="00EE16CE">
          <w:rPr>
            <w:rStyle w:val="Lienhypertexte"/>
            <w:rFonts w:ascii="Cambria" w:hAnsi="Cambria" w:cs="Cambria"/>
            <w:noProof/>
            <w:sz w:val="18"/>
            <w:szCs w:val="18"/>
          </w:rPr>
          <w:t> </w:t>
        </w:r>
        <w:r w:rsidR="00B247E5" w:rsidRPr="00EE16CE">
          <w:rPr>
            <w:rStyle w:val="Lienhypertexte"/>
            <w:rFonts w:ascii="Marianne" w:hAnsi="Marianne"/>
            <w:noProof/>
            <w:sz w:val="18"/>
            <w:szCs w:val="18"/>
          </w:rPr>
          <w:t>: Objectifs, sous-objectifs, indicateurs et references au plan de gestion de la rnn taf</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_Toc201243099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42</w:t>
        </w:r>
        <w:r w:rsidR="00B247E5" w:rsidRPr="00EE16CE">
          <w:rPr>
            <w:rFonts w:ascii="Marianne" w:hAnsi="Marianne"/>
            <w:noProof/>
            <w:webHidden/>
            <w:sz w:val="18"/>
            <w:szCs w:val="18"/>
          </w:rPr>
          <w:fldChar w:fldCharType="end"/>
        </w:r>
      </w:hyperlink>
    </w:p>
    <w:p w14:paraId="28875C0D" w14:textId="77777777" w:rsidR="00B247E5" w:rsidRPr="00EE16CE" w:rsidRDefault="00896967" w:rsidP="00B247E5">
      <w:pPr>
        <w:pStyle w:val="TM1"/>
        <w:tabs>
          <w:tab w:val="left" w:pos="440"/>
        </w:tabs>
        <w:rPr>
          <w:rFonts w:ascii="Marianne" w:eastAsiaTheme="minorEastAsia" w:hAnsi="Marianne" w:cstheme="minorBidi"/>
          <w:b w:val="0"/>
          <w:bCs w:val="0"/>
          <w:caps w:val="0"/>
          <w:noProof/>
          <w:sz w:val="18"/>
          <w:szCs w:val="18"/>
          <w:lang w:val="fr-FR"/>
        </w:rPr>
      </w:pPr>
      <w:hyperlink w:anchor="_Toc201243100" w:history="1">
        <w:r w:rsidR="00B247E5" w:rsidRPr="00EE16CE">
          <w:rPr>
            <w:rStyle w:val="Lienhypertexte"/>
            <w:rFonts w:ascii="Marianne" w:hAnsi="Marianne"/>
            <w:noProof/>
            <w:sz w:val="18"/>
            <w:szCs w:val="18"/>
          </w:rPr>
          <w:t>3.</w:t>
        </w:r>
        <w:r w:rsidR="00B247E5" w:rsidRPr="00EE16CE">
          <w:rPr>
            <w:rFonts w:ascii="Marianne" w:eastAsiaTheme="minorEastAsia" w:hAnsi="Marianne" w:cstheme="minorBidi"/>
            <w:b w:val="0"/>
            <w:bCs w:val="0"/>
            <w:caps w:val="0"/>
            <w:noProof/>
            <w:sz w:val="18"/>
            <w:szCs w:val="18"/>
            <w:lang w:val="fr-FR"/>
          </w:rPr>
          <w:tab/>
        </w:r>
        <w:r w:rsidR="00B247E5" w:rsidRPr="00EE16CE">
          <w:rPr>
            <w:rStyle w:val="Lienhypertexte"/>
            <w:rFonts w:ascii="Marianne" w:hAnsi="Marianne"/>
            <w:noProof/>
            <w:sz w:val="18"/>
            <w:szCs w:val="18"/>
          </w:rPr>
          <w:t>Annexe 3</w:t>
        </w:r>
        <w:r w:rsidR="00B247E5" w:rsidRPr="00EE16CE">
          <w:rPr>
            <w:rStyle w:val="Lienhypertexte"/>
            <w:rFonts w:ascii="Cambria" w:hAnsi="Cambria" w:cs="Cambria"/>
            <w:noProof/>
            <w:sz w:val="18"/>
            <w:szCs w:val="18"/>
          </w:rPr>
          <w:t> </w:t>
        </w:r>
        <w:r w:rsidR="00B247E5" w:rsidRPr="00EE16CE">
          <w:rPr>
            <w:rStyle w:val="Lienhypertexte"/>
            <w:rFonts w:ascii="Marianne" w:hAnsi="Marianne" w:cs="Calibri"/>
            <w:noProof/>
            <w:sz w:val="18"/>
            <w:szCs w:val="18"/>
          </w:rPr>
          <w:t xml:space="preserve">: </w:t>
        </w:r>
        <w:r w:rsidR="00B247E5" w:rsidRPr="00EE16CE">
          <w:rPr>
            <w:rStyle w:val="Lienhypertexte"/>
            <w:rFonts w:ascii="Marianne" w:hAnsi="Marianne"/>
            <w:noProof/>
            <w:sz w:val="18"/>
            <w:szCs w:val="18"/>
          </w:rPr>
          <w:t>Criteres de selection et de calcul des sous-quotas constants</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_Toc201243100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45</w:t>
        </w:r>
        <w:r w:rsidR="00B247E5" w:rsidRPr="00EE16CE">
          <w:rPr>
            <w:rFonts w:ascii="Marianne" w:hAnsi="Marianne"/>
            <w:noProof/>
            <w:webHidden/>
            <w:sz w:val="18"/>
            <w:szCs w:val="18"/>
          </w:rPr>
          <w:fldChar w:fldCharType="end"/>
        </w:r>
      </w:hyperlink>
    </w:p>
    <w:p w14:paraId="6BE315B8"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101" w:history="1">
        <w:r w:rsidR="00B247E5" w:rsidRPr="00EE16CE">
          <w:rPr>
            <w:rStyle w:val="Lienhypertexte"/>
            <w:rFonts w:ascii="Marianne" w:hAnsi="Marianne"/>
            <w:noProof/>
            <w:sz w:val="18"/>
            <w:szCs w:val="18"/>
          </w:rPr>
          <w:t>3.1.</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Antériorités</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_Toc201243101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45</w:t>
        </w:r>
        <w:r w:rsidR="00B247E5" w:rsidRPr="00EE16CE">
          <w:rPr>
            <w:rFonts w:ascii="Marianne" w:hAnsi="Marianne"/>
            <w:noProof/>
            <w:webHidden/>
            <w:sz w:val="18"/>
            <w:szCs w:val="18"/>
          </w:rPr>
          <w:fldChar w:fldCharType="end"/>
        </w:r>
      </w:hyperlink>
    </w:p>
    <w:p w14:paraId="01C51A20"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102" w:history="1">
        <w:r w:rsidR="00B247E5" w:rsidRPr="00EE16CE">
          <w:rPr>
            <w:rStyle w:val="Lienhypertexte"/>
            <w:rFonts w:ascii="Marianne" w:hAnsi="Marianne"/>
            <w:noProof/>
            <w:sz w:val="18"/>
            <w:szCs w:val="18"/>
          </w:rPr>
          <w:t>3.2.</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Environnement</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_Toc201243102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48</w:t>
        </w:r>
        <w:r w:rsidR="00B247E5" w:rsidRPr="00EE16CE">
          <w:rPr>
            <w:rFonts w:ascii="Marianne" w:hAnsi="Marianne"/>
            <w:noProof/>
            <w:webHidden/>
            <w:sz w:val="18"/>
            <w:szCs w:val="18"/>
          </w:rPr>
          <w:fldChar w:fldCharType="end"/>
        </w:r>
      </w:hyperlink>
    </w:p>
    <w:p w14:paraId="0187EEDB"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103" w:history="1">
        <w:r w:rsidR="00B247E5" w:rsidRPr="00EE16CE">
          <w:rPr>
            <w:rStyle w:val="Lienhypertexte"/>
            <w:rFonts w:ascii="Marianne" w:hAnsi="Marianne"/>
            <w:noProof/>
            <w:sz w:val="18"/>
            <w:szCs w:val="18"/>
          </w:rPr>
          <w:t>3.3.</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Socio – économique</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_Toc201243103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57</w:t>
        </w:r>
        <w:r w:rsidR="00B247E5" w:rsidRPr="00EE16CE">
          <w:rPr>
            <w:rFonts w:ascii="Marianne" w:hAnsi="Marianne"/>
            <w:noProof/>
            <w:webHidden/>
            <w:sz w:val="18"/>
            <w:szCs w:val="18"/>
          </w:rPr>
          <w:fldChar w:fldCharType="end"/>
        </w:r>
      </w:hyperlink>
    </w:p>
    <w:p w14:paraId="56E30800" w14:textId="77777777" w:rsidR="00B247E5" w:rsidRPr="00EE16CE" w:rsidRDefault="00896967" w:rsidP="00B247E5">
      <w:pPr>
        <w:pStyle w:val="TM1"/>
        <w:tabs>
          <w:tab w:val="left" w:pos="440"/>
        </w:tabs>
        <w:rPr>
          <w:rFonts w:ascii="Marianne" w:eastAsiaTheme="minorEastAsia" w:hAnsi="Marianne" w:cstheme="minorBidi"/>
          <w:b w:val="0"/>
          <w:bCs w:val="0"/>
          <w:caps w:val="0"/>
          <w:noProof/>
          <w:sz w:val="18"/>
          <w:szCs w:val="18"/>
          <w:lang w:val="fr-FR"/>
        </w:rPr>
      </w:pPr>
      <w:hyperlink w:anchor="_Toc201243104" w:history="1">
        <w:r w:rsidR="00B247E5" w:rsidRPr="00EE16CE">
          <w:rPr>
            <w:rStyle w:val="Lienhypertexte"/>
            <w:rFonts w:ascii="Marianne" w:hAnsi="Marianne"/>
            <w:noProof/>
            <w:sz w:val="18"/>
            <w:szCs w:val="18"/>
          </w:rPr>
          <w:t>4.</w:t>
        </w:r>
        <w:r w:rsidR="00B247E5" w:rsidRPr="00EE16CE">
          <w:rPr>
            <w:rFonts w:ascii="Marianne" w:eastAsiaTheme="minorEastAsia" w:hAnsi="Marianne" w:cstheme="minorBidi"/>
            <w:b w:val="0"/>
            <w:bCs w:val="0"/>
            <w:caps w:val="0"/>
            <w:noProof/>
            <w:sz w:val="18"/>
            <w:szCs w:val="18"/>
            <w:lang w:val="fr-FR"/>
          </w:rPr>
          <w:tab/>
        </w:r>
        <w:r w:rsidR="00B247E5" w:rsidRPr="00EE16CE">
          <w:rPr>
            <w:rStyle w:val="Lienhypertexte"/>
            <w:rFonts w:ascii="Marianne" w:hAnsi="Marianne"/>
            <w:noProof/>
            <w:sz w:val="18"/>
            <w:szCs w:val="18"/>
          </w:rPr>
          <w:t>Annexe 4 : Critères pour l’Attribution des quotas variables</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_Toc201243104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61</w:t>
        </w:r>
        <w:r w:rsidR="00B247E5" w:rsidRPr="00EE16CE">
          <w:rPr>
            <w:rFonts w:ascii="Marianne" w:hAnsi="Marianne"/>
            <w:noProof/>
            <w:webHidden/>
            <w:sz w:val="18"/>
            <w:szCs w:val="18"/>
          </w:rPr>
          <w:fldChar w:fldCharType="end"/>
        </w:r>
      </w:hyperlink>
    </w:p>
    <w:p w14:paraId="5EB6BA90"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105" w:history="1">
        <w:r w:rsidR="00B247E5" w:rsidRPr="00EE16CE">
          <w:rPr>
            <w:rStyle w:val="Lienhypertexte"/>
            <w:rFonts w:ascii="Marianne" w:hAnsi="Marianne"/>
            <w:noProof/>
            <w:sz w:val="18"/>
            <w:szCs w:val="18"/>
          </w:rPr>
          <w:t>4.1.</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Environnement</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_Toc201243105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61</w:t>
        </w:r>
        <w:r w:rsidR="00B247E5" w:rsidRPr="00EE16CE">
          <w:rPr>
            <w:rFonts w:ascii="Marianne" w:hAnsi="Marianne"/>
            <w:noProof/>
            <w:webHidden/>
            <w:sz w:val="18"/>
            <w:szCs w:val="18"/>
          </w:rPr>
          <w:fldChar w:fldCharType="end"/>
        </w:r>
      </w:hyperlink>
    </w:p>
    <w:p w14:paraId="232019DB"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106" w:history="1">
        <w:r w:rsidR="00B247E5" w:rsidRPr="00EE16CE">
          <w:rPr>
            <w:rStyle w:val="Lienhypertexte"/>
            <w:rFonts w:ascii="Marianne" w:hAnsi="Marianne"/>
            <w:noProof/>
            <w:sz w:val="18"/>
            <w:szCs w:val="18"/>
          </w:rPr>
          <w:t>4.2.</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Respect de la réglementation</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_Toc201243106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64</w:t>
        </w:r>
        <w:r w:rsidR="00B247E5" w:rsidRPr="00EE16CE">
          <w:rPr>
            <w:rFonts w:ascii="Marianne" w:hAnsi="Marianne"/>
            <w:noProof/>
            <w:webHidden/>
            <w:sz w:val="18"/>
            <w:szCs w:val="18"/>
          </w:rPr>
          <w:fldChar w:fldCharType="end"/>
        </w:r>
      </w:hyperlink>
    </w:p>
    <w:p w14:paraId="218C9D7C" w14:textId="77777777" w:rsidR="00B247E5" w:rsidRPr="00EE16CE" w:rsidRDefault="00896967" w:rsidP="00B247E5">
      <w:pPr>
        <w:pStyle w:val="TM1"/>
        <w:tabs>
          <w:tab w:val="left" w:pos="440"/>
        </w:tabs>
        <w:rPr>
          <w:rFonts w:ascii="Marianne" w:eastAsiaTheme="minorEastAsia" w:hAnsi="Marianne" w:cstheme="minorBidi"/>
          <w:b w:val="0"/>
          <w:bCs w:val="0"/>
          <w:caps w:val="0"/>
          <w:noProof/>
          <w:sz w:val="18"/>
          <w:szCs w:val="18"/>
          <w:lang w:val="fr-FR"/>
        </w:rPr>
      </w:pPr>
      <w:hyperlink w:anchor="_Toc201243107" w:history="1">
        <w:r w:rsidR="00B247E5" w:rsidRPr="00EE16CE">
          <w:rPr>
            <w:rStyle w:val="Lienhypertexte"/>
            <w:rFonts w:ascii="Marianne" w:hAnsi="Marianne"/>
            <w:noProof/>
            <w:sz w:val="18"/>
            <w:szCs w:val="18"/>
          </w:rPr>
          <w:t>5.</w:t>
        </w:r>
        <w:r w:rsidR="00B247E5" w:rsidRPr="00EE16CE">
          <w:rPr>
            <w:rFonts w:ascii="Marianne" w:eastAsiaTheme="minorEastAsia" w:hAnsi="Marianne" w:cstheme="minorBidi"/>
            <w:b w:val="0"/>
            <w:bCs w:val="0"/>
            <w:caps w:val="0"/>
            <w:noProof/>
            <w:sz w:val="18"/>
            <w:szCs w:val="18"/>
            <w:lang w:val="fr-FR"/>
          </w:rPr>
          <w:tab/>
        </w:r>
        <w:r w:rsidR="00B247E5" w:rsidRPr="00EE16CE">
          <w:rPr>
            <w:rStyle w:val="Lienhypertexte"/>
            <w:rFonts w:ascii="Marianne" w:hAnsi="Marianne"/>
            <w:noProof/>
            <w:sz w:val="18"/>
            <w:szCs w:val="18"/>
          </w:rPr>
          <w:t>Annexe 5</w:t>
        </w:r>
        <w:r w:rsidR="00B247E5" w:rsidRPr="00EE16CE">
          <w:rPr>
            <w:rStyle w:val="Lienhypertexte"/>
            <w:rFonts w:ascii="Cambria" w:hAnsi="Cambria" w:cs="Cambria"/>
            <w:noProof/>
            <w:sz w:val="18"/>
            <w:szCs w:val="18"/>
          </w:rPr>
          <w:t> </w:t>
        </w:r>
        <w:r w:rsidR="00B247E5" w:rsidRPr="00EE16CE">
          <w:rPr>
            <w:rStyle w:val="Lienhypertexte"/>
            <w:rFonts w:ascii="Marianne" w:hAnsi="Marianne"/>
            <w:noProof/>
            <w:sz w:val="18"/>
            <w:szCs w:val="18"/>
          </w:rPr>
          <w:t>: Consultations prealables a la rÉdaction du plan de gestion</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_Toc201243107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65</w:t>
        </w:r>
        <w:r w:rsidR="00B247E5" w:rsidRPr="00EE16CE">
          <w:rPr>
            <w:rFonts w:ascii="Marianne" w:hAnsi="Marianne"/>
            <w:noProof/>
            <w:webHidden/>
            <w:sz w:val="18"/>
            <w:szCs w:val="18"/>
          </w:rPr>
          <w:fldChar w:fldCharType="end"/>
        </w:r>
      </w:hyperlink>
    </w:p>
    <w:p w14:paraId="2A8256FE" w14:textId="77777777" w:rsidR="00B247E5" w:rsidRPr="00EE16CE" w:rsidRDefault="00896967" w:rsidP="00B247E5">
      <w:pPr>
        <w:pStyle w:val="TM1"/>
        <w:tabs>
          <w:tab w:val="left" w:pos="440"/>
        </w:tabs>
        <w:rPr>
          <w:rFonts w:ascii="Marianne" w:eastAsiaTheme="minorEastAsia" w:hAnsi="Marianne" w:cstheme="minorBidi"/>
          <w:b w:val="0"/>
          <w:bCs w:val="0"/>
          <w:caps w:val="0"/>
          <w:noProof/>
          <w:sz w:val="18"/>
          <w:szCs w:val="18"/>
          <w:lang w:val="fr-FR"/>
        </w:rPr>
      </w:pPr>
      <w:hyperlink w:anchor="_Toc201243108" w:history="1">
        <w:r w:rsidR="00B247E5" w:rsidRPr="00EE16CE">
          <w:rPr>
            <w:rStyle w:val="Lienhypertexte"/>
            <w:rFonts w:ascii="Marianne" w:hAnsi="Marianne"/>
            <w:noProof/>
            <w:sz w:val="18"/>
            <w:szCs w:val="18"/>
          </w:rPr>
          <w:t>6.</w:t>
        </w:r>
        <w:r w:rsidR="00B247E5" w:rsidRPr="00EE16CE">
          <w:rPr>
            <w:rFonts w:ascii="Marianne" w:eastAsiaTheme="minorEastAsia" w:hAnsi="Marianne" w:cstheme="minorBidi"/>
            <w:b w:val="0"/>
            <w:bCs w:val="0"/>
            <w:caps w:val="0"/>
            <w:noProof/>
            <w:sz w:val="18"/>
            <w:szCs w:val="18"/>
            <w:lang w:val="fr-FR"/>
          </w:rPr>
          <w:tab/>
        </w:r>
        <w:r w:rsidR="00B247E5" w:rsidRPr="00EE16CE">
          <w:rPr>
            <w:rStyle w:val="Lienhypertexte"/>
            <w:rFonts w:ascii="Marianne" w:hAnsi="Marianne"/>
            <w:noProof/>
            <w:sz w:val="18"/>
            <w:szCs w:val="18"/>
          </w:rPr>
          <w:t>Annexe 6</w:t>
        </w:r>
        <w:r w:rsidR="00B247E5" w:rsidRPr="00EE16CE">
          <w:rPr>
            <w:rStyle w:val="Lienhypertexte"/>
            <w:rFonts w:ascii="Cambria" w:hAnsi="Cambria" w:cs="Cambria"/>
            <w:noProof/>
            <w:sz w:val="18"/>
            <w:szCs w:val="18"/>
          </w:rPr>
          <w:t> </w:t>
        </w:r>
        <w:r w:rsidR="00B247E5" w:rsidRPr="00EE16CE">
          <w:rPr>
            <w:rStyle w:val="Lienhypertexte"/>
            <w:rFonts w:ascii="Marianne" w:hAnsi="Marianne"/>
            <w:noProof/>
            <w:sz w:val="18"/>
            <w:szCs w:val="18"/>
          </w:rPr>
          <w:t>: Protocoles PCE pour les campagnes 2025-2026 à 2027-2028</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_Toc201243108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66</w:t>
        </w:r>
        <w:r w:rsidR="00B247E5" w:rsidRPr="00EE16CE">
          <w:rPr>
            <w:rFonts w:ascii="Marianne" w:hAnsi="Marianne"/>
            <w:noProof/>
            <w:webHidden/>
            <w:sz w:val="18"/>
            <w:szCs w:val="18"/>
          </w:rPr>
          <w:fldChar w:fldCharType="end"/>
        </w:r>
      </w:hyperlink>
    </w:p>
    <w:p w14:paraId="655029E9"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109" w:history="1">
        <w:r w:rsidR="00B247E5" w:rsidRPr="00EE16CE">
          <w:rPr>
            <w:rStyle w:val="Lienhypertexte"/>
            <w:rFonts w:ascii="Marianne" w:hAnsi="Marianne"/>
            <w:noProof/>
            <w:sz w:val="18"/>
            <w:szCs w:val="18"/>
          </w:rPr>
          <w:t>6.1.</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Lot 1</w:t>
        </w:r>
        <w:r w:rsidR="00B247E5" w:rsidRPr="00EE16CE">
          <w:rPr>
            <w:rStyle w:val="Lienhypertexte"/>
            <w:rFonts w:ascii="Cambria" w:hAnsi="Cambria" w:cs="Cambria"/>
            <w:noProof/>
            <w:sz w:val="18"/>
            <w:szCs w:val="18"/>
          </w:rPr>
          <w:t> </w:t>
        </w:r>
        <w:r w:rsidR="00B247E5" w:rsidRPr="00EE16CE">
          <w:rPr>
            <w:rStyle w:val="Lienhypertexte"/>
            <w:rFonts w:ascii="Marianne" w:hAnsi="Marianne"/>
            <w:noProof/>
            <w:sz w:val="18"/>
            <w:szCs w:val="18"/>
          </w:rPr>
          <w:t>: évaluation du recrutement au chalut</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_Toc201243109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66</w:t>
        </w:r>
        <w:r w:rsidR="00B247E5" w:rsidRPr="00EE16CE">
          <w:rPr>
            <w:rFonts w:ascii="Marianne" w:hAnsi="Marianne"/>
            <w:noProof/>
            <w:webHidden/>
            <w:sz w:val="18"/>
            <w:szCs w:val="18"/>
          </w:rPr>
          <w:fldChar w:fldCharType="end"/>
        </w:r>
      </w:hyperlink>
    </w:p>
    <w:p w14:paraId="4F64AF1A" w14:textId="77777777" w:rsidR="00B247E5" w:rsidRPr="00EE16CE" w:rsidRDefault="00896967" w:rsidP="00B247E5">
      <w:pPr>
        <w:pStyle w:val="TM2"/>
        <w:tabs>
          <w:tab w:val="left" w:pos="880"/>
          <w:tab w:val="right" w:leader="dot" w:pos="9019"/>
        </w:tabs>
        <w:rPr>
          <w:rFonts w:ascii="Marianne" w:eastAsiaTheme="minorEastAsia" w:hAnsi="Marianne" w:cstheme="minorBidi"/>
          <w:smallCaps w:val="0"/>
          <w:noProof/>
          <w:sz w:val="18"/>
          <w:szCs w:val="18"/>
          <w:lang w:val="fr-FR"/>
        </w:rPr>
      </w:pPr>
      <w:hyperlink w:anchor="_Toc201243110" w:history="1">
        <w:r w:rsidR="00B247E5" w:rsidRPr="00EE16CE">
          <w:rPr>
            <w:rStyle w:val="Lienhypertexte"/>
            <w:rFonts w:ascii="Marianne" w:hAnsi="Marianne"/>
            <w:noProof/>
            <w:sz w:val="18"/>
            <w:szCs w:val="18"/>
          </w:rPr>
          <w:t>6.2.</w:t>
        </w:r>
        <w:r w:rsidR="00B247E5" w:rsidRPr="00EE16CE">
          <w:rPr>
            <w:rFonts w:ascii="Marianne" w:eastAsiaTheme="minorEastAsia" w:hAnsi="Marianne" w:cstheme="minorBidi"/>
            <w:smallCaps w:val="0"/>
            <w:noProof/>
            <w:sz w:val="18"/>
            <w:szCs w:val="18"/>
            <w:lang w:val="fr-FR"/>
          </w:rPr>
          <w:tab/>
        </w:r>
        <w:r w:rsidR="00B247E5" w:rsidRPr="00EE16CE">
          <w:rPr>
            <w:rStyle w:val="Lienhypertexte"/>
            <w:rFonts w:ascii="Marianne" w:hAnsi="Marianne"/>
            <w:noProof/>
            <w:sz w:val="18"/>
            <w:szCs w:val="18"/>
          </w:rPr>
          <w:t>Lot 2</w:t>
        </w:r>
        <w:r w:rsidR="00B247E5" w:rsidRPr="00EE16CE">
          <w:rPr>
            <w:rStyle w:val="Lienhypertexte"/>
            <w:rFonts w:ascii="Cambria" w:hAnsi="Cambria" w:cs="Cambria"/>
            <w:noProof/>
            <w:sz w:val="18"/>
            <w:szCs w:val="18"/>
          </w:rPr>
          <w:t> </w:t>
        </w:r>
        <w:r w:rsidR="00B247E5" w:rsidRPr="00EE16CE">
          <w:rPr>
            <w:rStyle w:val="Lienhypertexte"/>
            <w:rFonts w:ascii="Marianne" w:hAnsi="Marianne"/>
            <w:noProof/>
            <w:sz w:val="18"/>
            <w:szCs w:val="18"/>
          </w:rPr>
          <w:t>: Evaluation du pré-recrutement de la légine</w:t>
        </w:r>
        <w:r w:rsidR="00B247E5" w:rsidRPr="00EE16CE">
          <w:rPr>
            <w:rFonts w:ascii="Marianne" w:hAnsi="Marianne"/>
            <w:noProof/>
            <w:webHidden/>
            <w:sz w:val="18"/>
            <w:szCs w:val="18"/>
          </w:rPr>
          <w:tab/>
        </w:r>
        <w:r w:rsidR="00B247E5" w:rsidRPr="00EE16CE">
          <w:rPr>
            <w:rFonts w:ascii="Marianne" w:hAnsi="Marianne"/>
            <w:noProof/>
            <w:webHidden/>
            <w:sz w:val="18"/>
            <w:szCs w:val="18"/>
          </w:rPr>
          <w:fldChar w:fldCharType="begin"/>
        </w:r>
        <w:r w:rsidR="00B247E5" w:rsidRPr="00EE16CE">
          <w:rPr>
            <w:rFonts w:ascii="Marianne" w:hAnsi="Marianne"/>
            <w:noProof/>
            <w:webHidden/>
            <w:sz w:val="18"/>
            <w:szCs w:val="18"/>
          </w:rPr>
          <w:instrText xml:space="preserve"> PAGEREF _Toc201243110 \h </w:instrText>
        </w:r>
        <w:r w:rsidR="00B247E5" w:rsidRPr="00EE16CE">
          <w:rPr>
            <w:rFonts w:ascii="Marianne" w:hAnsi="Marianne"/>
            <w:noProof/>
            <w:webHidden/>
            <w:sz w:val="18"/>
            <w:szCs w:val="18"/>
          </w:rPr>
        </w:r>
        <w:r w:rsidR="00B247E5" w:rsidRPr="00EE16CE">
          <w:rPr>
            <w:rFonts w:ascii="Marianne" w:hAnsi="Marianne"/>
            <w:noProof/>
            <w:webHidden/>
            <w:sz w:val="18"/>
            <w:szCs w:val="18"/>
          </w:rPr>
          <w:fldChar w:fldCharType="separate"/>
        </w:r>
        <w:r w:rsidR="00B247E5">
          <w:rPr>
            <w:rFonts w:ascii="Marianne" w:hAnsi="Marianne"/>
            <w:noProof/>
            <w:webHidden/>
            <w:sz w:val="18"/>
            <w:szCs w:val="18"/>
          </w:rPr>
          <w:t>66</w:t>
        </w:r>
        <w:r w:rsidR="00B247E5" w:rsidRPr="00EE16CE">
          <w:rPr>
            <w:rFonts w:ascii="Marianne" w:hAnsi="Marianne"/>
            <w:noProof/>
            <w:webHidden/>
            <w:sz w:val="18"/>
            <w:szCs w:val="18"/>
          </w:rPr>
          <w:fldChar w:fldCharType="end"/>
        </w:r>
      </w:hyperlink>
    </w:p>
    <w:p w14:paraId="649E6204" w14:textId="77777777" w:rsidR="00B247E5" w:rsidRPr="00EE16CE" w:rsidRDefault="00B247E5" w:rsidP="00B247E5">
      <w:pPr>
        <w:rPr>
          <w:rFonts w:ascii="Marianne" w:hAnsi="Marianne"/>
          <w:sz w:val="18"/>
          <w:szCs w:val="18"/>
        </w:rPr>
      </w:pPr>
      <w:r w:rsidRPr="00EE16CE">
        <w:rPr>
          <w:rFonts w:ascii="Marianne" w:hAnsi="Marianne"/>
          <w:sz w:val="18"/>
          <w:szCs w:val="18"/>
        </w:rPr>
        <w:fldChar w:fldCharType="end"/>
      </w:r>
    </w:p>
    <w:p w14:paraId="2B233109" w14:textId="77777777" w:rsidR="00B247E5" w:rsidRPr="00E34C69" w:rsidRDefault="00B247E5" w:rsidP="00B247E5">
      <w:pPr>
        <w:pStyle w:val="Titre1"/>
        <w:numPr>
          <w:ilvl w:val="0"/>
          <w:numId w:val="29"/>
        </w:numPr>
        <w:ind w:left="426"/>
        <w:rPr>
          <w:sz w:val="24"/>
          <w:szCs w:val="24"/>
        </w:rPr>
      </w:pPr>
      <w:bookmarkStart w:id="1" w:name="_efo132d7td2m" w:colFirst="0" w:colLast="0"/>
      <w:bookmarkEnd w:id="1"/>
      <w:r w:rsidRPr="00E34C69">
        <w:rPr>
          <w:sz w:val="18"/>
          <w:szCs w:val="24"/>
        </w:rPr>
        <w:br w:type="page"/>
      </w:r>
      <w:bookmarkStart w:id="2" w:name="_Toc201243077"/>
      <w:r w:rsidRPr="00E34C69">
        <w:rPr>
          <w:sz w:val="24"/>
          <w:szCs w:val="24"/>
        </w:rPr>
        <w:lastRenderedPageBreak/>
        <w:t>Objet et champ d’application</w:t>
      </w:r>
      <w:bookmarkEnd w:id="2"/>
    </w:p>
    <w:p w14:paraId="001CEA3C" w14:textId="77777777" w:rsidR="00B247E5" w:rsidRPr="00E34C69" w:rsidRDefault="00B247E5" w:rsidP="00B247E5">
      <w:pPr>
        <w:pStyle w:val="Titre2"/>
      </w:pPr>
      <w:bookmarkStart w:id="3" w:name="_Toc196071563"/>
      <w:bookmarkStart w:id="4" w:name="_Toc201243078"/>
      <w:r w:rsidRPr="00E34C69">
        <w:t>Contexte de la pêcherie</w:t>
      </w:r>
      <w:bookmarkEnd w:id="3"/>
      <w:bookmarkEnd w:id="4"/>
    </w:p>
    <w:p w14:paraId="7052A99B" w14:textId="77777777" w:rsidR="00B247E5" w:rsidRPr="00E34C69" w:rsidRDefault="00B247E5" w:rsidP="00B247E5">
      <w:pPr>
        <w:spacing w:before="120"/>
        <w:jc w:val="both"/>
        <w:rPr>
          <w:rFonts w:ascii="Marianne" w:eastAsia="Times New Roman" w:hAnsi="Marianne" w:cs="Times New Roman"/>
        </w:rPr>
      </w:pPr>
      <w:r w:rsidRPr="00E34C69">
        <w:rPr>
          <w:rFonts w:ascii="Marianne" w:eastAsia="Times New Roman" w:hAnsi="Marianne" w:cs="Times New Roman"/>
        </w:rPr>
        <w:t>Du fait de l’isolement géographique des îles subantarctiques de Crozet et Kerguelen et de l’absence de peuplement humain, la pêche ne s’y est développée que tardivement : dans les années soixante-dix à Kerguelen et les années quatre-vingt-dix à Crozet. Lors des premières campagnes de pêche commerciales à Kerguelen (années soixante-dix et quatre-vingt) le chalut de fond est utilisé pour cibler les espèces démersales que sont le colin de Kerguelen (</w:t>
      </w:r>
      <w:proofErr w:type="spellStart"/>
      <w:r w:rsidRPr="00E34C69">
        <w:rPr>
          <w:rFonts w:ascii="Marianne" w:eastAsia="Times New Roman" w:hAnsi="Marianne" w:cs="Times New Roman"/>
          <w:i/>
          <w:iCs/>
        </w:rPr>
        <w:t>Notothenia</w:t>
      </w:r>
      <w:proofErr w:type="spellEnd"/>
      <w:r w:rsidRPr="00E34C69">
        <w:rPr>
          <w:rFonts w:ascii="Marianne" w:eastAsia="Times New Roman" w:hAnsi="Marianne" w:cs="Times New Roman"/>
          <w:i/>
          <w:iCs/>
        </w:rPr>
        <w:t xml:space="preserve"> </w:t>
      </w:r>
      <w:proofErr w:type="spellStart"/>
      <w:r w:rsidRPr="00E34C69">
        <w:rPr>
          <w:rFonts w:ascii="Marianne" w:eastAsia="Times New Roman" w:hAnsi="Marianne" w:cs="Times New Roman"/>
          <w:i/>
          <w:iCs/>
        </w:rPr>
        <w:t>rossii</w:t>
      </w:r>
      <w:proofErr w:type="spellEnd"/>
      <w:r w:rsidRPr="00E34C69">
        <w:rPr>
          <w:rFonts w:ascii="Marianne" w:eastAsia="Times New Roman" w:hAnsi="Marianne" w:cs="Times New Roman"/>
          <w:i/>
          <w:iCs/>
        </w:rPr>
        <w:t>)</w:t>
      </w:r>
      <w:r w:rsidRPr="00E34C69">
        <w:rPr>
          <w:rFonts w:ascii="Marianne" w:eastAsia="Times New Roman" w:hAnsi="Marianne" w:cs="Times New Roman"/>
        </w:rPr>
        <w:t>, le colin austral (</w:t>
      </w:r>
      <w:proofErr w:type="spellStart"/>
      <w:r w:rsidRPr="00E34C69">
        <w:rPr>
          <w:rFonts w:ascii="Marianne" w:eastAsia="Times New Roman" w:hAnsi="Marianne" w:cs="Times New Roman"/>
          <w:i/>
          <w:iCs/>
        </w:rPr>
        <w:t>Lepidonotothen</w:t>
      </w:r>
      <w:proofErr w:type="spellEnd"/>
      <w:r w:rsidRPr="00E34C69">
        <w:rPr>
          <w:rFonts w:ascii="Marianne" w:eastAsia="Times New Roman" w:hAnsi="Marianne" w:cs="Times New Roman"/>
          <w:i/>
          <w:iCs/>
        </w:rPr>
        <w:t xml:space="preserve"> </w:t>
      </w:r>
      <w:proofErr w:type="spellStart"/>
      <w:r w:rsidRPr="00E34C69">
        <w:rPr>
          <w:rFonts w:ascii="Marianne" w:eastAsia="Times New Roman" w:hAnsi="Marianne" w:cs="Times New Roman"/>
          <w:i/>
          <w:iCs/>
        </w:rPr>
        <w:t>squamifrons</w:t>
      </w:r>
      <w:proofErr w:type="spellEnd"/>
      <w:r w:rsidRPr="00E34C69">
        <w:rPr>
          <w:rFonts w:ascii="Marianne" w:eastAsia="Times New Roman" w:hAnsi="Marianne" w:cs="Times New Roman"/>
          <w:i/>
          <w:iCs/>
        </w:rPr>
        <w:t>)</w:t>
      </w:r>
      <w:r w:rsidRPr="00E34C69">
        <w:rPr>
          <w:rFonts w:ascii="Marianne" w:eastAsia="Times New Roman" w:hAnsi="Marianne" w:cs="Times New Roman"/>
        </w:rPr>
        <w:t xml:space="preserve"> et le poisson des glaces (</w:t>
      </w:r>
      <w:proofErr w:type="spellStart"/>
      <w:r w:rsidRPr="00E34C69">
        <w:rPr>
          <w:rFonts w:ascii="Marianne" w:eastAsia="Times New Roman" w:hAnsi="Marianne" w:cs="Times New Roman"/>
          <w:i/>
          <w:iCs/>
        </w:rPr>
        <w:t>Champsocephalus</w:t>
      </w:r>
      <w:proofErr w:type="spellEnd"/>
      <w:r w:rsidRPr="00E34C69">
        <w:rPr>
          <w:rFonts w:ascii="Marianne" w:eastAsia="Times New Roman" w:hAnsi="Marianne" w:cs="Times New Roman"/>
          <w:i/>
          <w:iCs/>
        </w:rPr>
        <w:t xml:space="preserve"> </w:t>
      </w:r>
      <w:proofErr w:type="spellStart"/>
      <w:r w:rsidRPr="00E34C69">
        <w:rPr>
          <w:rFonts w:ascii="Marianne" w:eastAsia="Times New Roman" w:hAnsi="Marianne" w:cs="Times New Roman"/>
          <w:i/>
          <w:iCs/>
        </w:rPr>
        <w:t>gunnari</w:t>
      </w:r>
      <w:proofErr w:type="spellEnd"/>
      <w:r w:rsidRPr="00E34C69">
        <w:rPr>
          <w:rFonts w:ascii="Marianne" w:eastAsia="Times New Roman" w:hAnsi="Marianne" w:cs="Times New Roman"/>
        </w:rPr>
        <w:t xml:space="preserve">). Ces pêcheries peu contrôlées et non contraintes par des limites de capture mènent rapidement à la surexploitation de ces stocks à Kerguelen. </w:t>
      </w:r>
    </w:p>
    <w:p w14:paraId="2E4186CA" w14:textId="77777777" w:rsidR="00B247E5" w:rsidRPr="00E34C69" w:rsidRDefault="00B247E5" w:rsidP="00B247E5">
      <w:pPr>
        <w:spacing w:before="120"/>
        <w:jc w:val="both"/>
        <w:rPr>
          <w:rFonts w:ascii="Marianne" w:eastAsia="Times New Roman" w:hAnsi="Marianne" w:cs="Times New Roman"/>
        </w:rPr>
      </w:pPr>
      <w:r w:rsidRPr="00E34C69">
        <w:rPr>
          <w:rFonts w:ascii="Marianne" w:eastAsia="Times New Roman" w:hAnsi="Marianne" w:cs="Times New Roman"/>
        </w:rPr>
        <w:t>La mise en place de premières mesures de gestion à partir du début des années quatre-vingt, suite à la création de la ZEE française en 1978 et l’arrivée de navires français sur zone ne permet pas d’enrayer le déclin</w:t>
      </w:r>
      <w:r>
        <w:rPr>
          <w:rFonts w:ascii="Marianne" w:eastAsia="Times New Roman" w:hAnsi="Marianne" w:cs="Times New Roman"/>
        </w:rPr>
        <w:t>. L</w:t>
      </w:r>
      <w:r w:rsidRPr="00E34C69">
        <w:rPr>
          <w:rFonts w:ascii="Marianne" w:eastAsia="Times New Roman" w:hAnsi="Marianne" w:cs="Times New Roman"/>
        </w:rPr>
        <w:t>es pêcheries de colin de Kerguelen, colin austral et poisson des glaces ferment dans les années quatre-vingt-dix</w:t>
      </w:r>
      <w:r>
        <w:rPr>
          <w:rFonts w:ascii="Marianne" w:eastAsia="Times New Roman" w:hAnsi="Marianne" w:cs="Times New Roman"/>
        </w:rPr>
        <w:t xml:space="preserve"> m</w:t>
      </w:r>
      <w:r w:rsidRPr="00E34C69">
        <w:rPr>
          <w:rFonts w:ascii="Marianne" w:eastAsia="Times New Roman" w:hAnsi="Marianne" w:cs="Times New Roman"/>
        </w:rPr>
        <w:t>ais une nouvelle espèce jusque-là non ciblée est envisagée pour la commercialisation, il s’agit de la légine australe (</w:t>
      </w:r>
      <w:proofErr w:type="spellStart"/>
      <w:r w:rsidRPr="00E34C69">
        <w:rPr>
          <w:rFonts w:ascii="Marianne" w:eastAsia="Times New Roman" w:hAnsi="Marianne" w:cs="Times New Roman"/>
          <w:i/>
          <w:iCs/>
        </w:rPr>
        <w:t>Dissostichus</w:t>
      </w:r>
      <w:proofErr w:type="spellEnd"/>
      <w:r w:rsidRPr="00E34C69">
        <w:rPr>
          <w:rFonts w:ascii="Marianne" w:eastAsia="Times New Roman" w:hAnsi="Marianne" w:cs="Times New Roman"/>
          <w:i/>
          <w:iCs/>
        </w:rPr>
        <w:t xml:space="preserve"> </w:t>
      </w:r>
      <w:proofErr w:type="spellStart"/>
      <w:r w:rsidRPr="00E34C69">
        <w:rPr>
          <w:rFonts w:ascii="Marianne" w:eastAsia="Times New Roman" w:hAnsi="Marianne" w:cs="Times New Roman"/>
          <w:i/>
          <w:iCs/>
        </w:rPr>
        <w:t>eleginoides</w:t>
      </w:r>
      <w:proofErr w:type="spellEnd"/>
      <w:r w:rsidRPr="00E34C69">
        <w:rPr>
          <w:rFonts w:ascii="Marianne" w:eastAsia="Times New Roman" w:hAnsi="Marianne" w:cs="Times New Roman"/>
        </w:rPr>
        <w:t>). Cette nouvelle pêcherie bénéficie de mesures de suivi, de contrôle et de gestion des activités de pêche</w:t>
      </w:r>
      <w:r>
        <w:rPr>
          <w:rFonts w:ascii="Marianne" w:eastAsia="Times New Roman" w:hAnsi="Marianne" w:cs="Times New Roman"/>
        </w:rPr>
        <w:t>. Elle</w:t>
      </w:r>
      <w:r w:rsidRPr="00E34C69">
        <w:rPr>
          <w:rFonts w:ascii="Marianne" w:eastAsia="Times New Roman" w:hAnsi="Marianne" w:cs="Times New Roman"/>
        </w:rPr>
        <w:t xml:space="preserve"> se développe à Kerguelen et à Crozet de façon plus durable, les mesures de gestion évoluant avec les pratiques, les connaissances scientifiques et les problématiques environnementales</w:t>
      </w:r>
      <w:r>
        <w:rPr>
          <w:rFonts w:ascii="Marianne" w:eastAsia="Times New Roman" w:hAnsi="Marianne" w:cs="Times New Roman"/>
        </w:rPr>
        <w:t xml:space="preserve"> au cours du temps</w:t>
      </w:r>
      <w:r w:rsidRPr="00E34C69">
        <w:rPr>
          <w:rFonts w:ascii="Marianne" w:eastAsia="Times New Roman" w:hAnsi="Marianne" w:cs="Times New Roman"/>
        </w:rPr>
        <w:t xml:space="preserve">. </w:t>
      </w:r>
    </w:p>
    <w:p w14:paraId="22DCAF67" w14:textId="77777777" w:rsidR="00B247E5" w:rsidRPr="00E34C69" w:rsidRDefault="00B247E5" w:rsidP="00B247E5">
      <w:pPr>
        <w:spacing w:before="120"/>
        <w:jc w:val="both"/>
        <w:rPr>
          <w:rFonts w:ascii="Marianne" w:eastAsia="Times New Roman" w:hAnsi="Marianne" w:cs="Times New Roman"/>
        </w:rPr>
      </w:pPr>
      <w:r w:rsidRPr="00E34C69">
        <w:rPr>
          <w:rFonts w:ascii="Marianne" w:eastAsia="Times New Roman" w:hAnsi="Marianne" w:cs="Times New Roman"/>
        </w:rPr>
        <w:t xml:space="preserve">Aujourd’hui très prisée des marchés américains et asiatiques, la légine est capturée dans les eaux sous juridiction française par des palangriers (6 au début des années 2000, puis 7 en 2002 et 8 depuis 2022) qui effectuent de 2 à 4 marées par an, d’une durée moyenne de 2 à 3 mois chacune. </w:t>
      </w:r>
    </w:p>
    <w:p w14:paraId="0741C8DB" w14:textId="77777777" w:rsidR="00B247E5" w:rsidRPr="00E34C69" w:rsidRDefault="00B247E5" w:rsidP="00B247E5">
      <w:pPr>
        <w:pStyle w:val="Titre2"/>
      </w:pPr>
      <w:bookmarkStart w:id="5" w:name="_Toc201243079"/>
      <w:r w:rsidRPr="00E34C69">
        <w:t>Objet et période d’application</w:t>
      </w:r>
      <w:bookmarkEnd w:id="5"/>
    </w:p>
    <w:p w14:paraId="01C32326" w14:textId="77777777" w:rsidR="00B247E5" w:rsidRPr="00E34C69" w:rsidRDefault="00B247E5" w:rsidP="00B247E5">
      <w:pPr>
        <w:spacing w:before="120"/>
        <w:jc w:val="both"/>
        <w:rPr>
          <w:rFonts w:ascii="Marianne" w:eastAsia="Times New Roman" w:hAnsi="Marianne" w:cs="Times New Roman"/>
        </w:rPr>
      </w:pPr>
      <w:r w:rsidRPr="00E34C69">
        <w:rPr>
          <w:rFonts w:ascii="Marianne" w:eastAsia="Times New Roman" w:hAnsi="Marianne" w:cs="Times New Roman"/>
        </w:rPr>
        <w:t xml:space="preserve">Le premier plan de gestion de la pêcherie de légine australe </w:t>
      </w:r>
      <w:r w:rsidRPr="00E34C69">
        <w:rPr>
          <w:rFonts w:ascii="Marianne" w:eastAsia="Times New Roman" w:hAnsi="Marianne" w:cs="Times New Roman"/>
          <w:i/>
        </w:rPr>
        <w:t>(</w:t>
      </w:r>
      <w:proofErr w:type="spellStart"/>
      <w:r w:rsidRPr="00E34C69">
        <w:rPr>
          <w:rFonts w:ascii="Marianne" w:eastAsia="Times New Roman" w:hAnsi="Marianne" w:cs="Times New Roman"/>
          <w:i/>
        </w:rPr>
        <w:t>Dissostichus</w:t>
      </w:r>
      <w:proofErr w:type="spellEnd"/>
      <w:r w:rsidRPr="00E34C69">
        <w:rPr>
          <w:rFonts w:ascii="Marianne" w:eastAsia="Times New Roman" w:hAnsi="Marianne" w:cs="Times New Roman"/>
          <w:i/>
        </w:rPr>
        <w:t xml:space="preserve"> </w:t>
      </w:r>
      <w:proofErr w:type="spellStart"/>
      <w:r w:rsidRPr="00E34C69">
        <w:rPr>
          <w:rFonts w:ascii="Marianne" w:eastAsia="Times New Roman" w:hAnsi="Marianne" w:cs="Times New Roman"/>
          <w:i/>
        </w:rPr>
        <w:t>eleginoides</w:t>
      </w:r>
      <w:proofErr w:type="spellEnd"/>
      <w:r w:rsidRPr="00E34C69">
        <w:rPr>
          <w:rFonts w:ascii="Marianne" w:eastAsia="Times New Roman" w:hAnsi="Marianne" w:cs="Times New Roman"/>
        </w:rPr>
        <w:t>) dans les zones économiques exclusives (ZEE) des îles Kerguelen et de l’archipel Crozet est entré en vigueur le 1</w:t>
      </w:r>
      <w:r w:rsidRPr="00E34C69">
        <w:rPr>
          <w:rFonts w:ascii="Marianne" w:eastAsia="Times New Roman" w:hAnsi="Marianne" w:cs="Times New Roman"/>
          <w:vertAlign w:val="superscript"/>
        </w:rPr>
        <w:t>er</w:t>
      </w:r>
      <w:r w:rsidRPr="00E34C69">
        <w:rPr>
          <w:rFonts w:ascii="Marianne" w:eastAsia="Times New Roman" w:hAnsi="Marianne" w:cs="Times New Roman"/>
        </w:rPr>
        <w:t xml:space="preserve"> septembre 2015 pour une durée de 4 ans (arrêté modifié n° 2015-102 du 1</w:t>
      </w:r>
      <w:r w:rsidRPr="00E34C69">
        <w:rPr>
          <w:rFonts w:ascii="Marianne" w:eastAsia="Times New Roman" w:hAnsi="Marianne" w:cs="Times New Roman"/>
          <w:vertAlign w:val="superscript"/>
        </w:rPr>
        <w:t>er</w:t>
      </w:r>
      <w:r w:rsidRPr="00E34C69">
        <w:rPr>
          <w:rFonts w:ascii="Marianne" w:eastAsia="Times New Roman" w:hAnsi="Marianne" w:cs="Times New Roman"/>
        </w:rPr>
        <w:t xml:space="preserve"> septembre 2015). Le second plan de gestion, établi en 2019 et modifié en 2022 (arrêté n° 2019-59 du 2 juillet 2019, modifié par l’arrêté n°2022-53 du 15 juin 2022), a fait l’objet d’une évaluation comme prévu à son paragraphe 6. Celle-ci a été publiée sur le site des TAAF dans le cadre de la consultation du public sur le présent plan de gestion.  </w:t>
      </w:r>
    </w:p>
    <w:p w14:paraId="36281503" w14:textId="77777777" w:rsidR="00B247E5" w:rsidRPr="00E34C69" w:rsidRDefault="00B247E5" w:rsidP="00B247E5">
      <w:pPr>
        <w:spacing w:before="120"/>
        <w:jc w:val="both"/>
        <w:rPr>
          <w:rFonts w:ascii="Marianne" w:hAnsi="Marianne"/>
        </w:rPr>
      </w:pPr>
      <w:r w:rsidRPr="00E34C69">
        <w:rPr>
          <w:rFonts w:ascii="Marianne" w:eastAsia="Times New Roman" w:hAnsi="Marianne" w:cs="Times New Roman"/>
        </w:rPr>
        <w:t>Ce nouveau plan de gestion prend notamment en compte ce bilan ainsi que les différentes consultations qui se sont tenues au cours des années 2024 et 2025 entre les professionnels, les instituts scientifiques, les ministères concernés et les différentes instances de gouvernance des TAAF (</w:t>
      </w:r>
      <w:proofErr w:type="spellStart"/>
      <w:r w:rsidRPr="00E34C69">
        <w:rPr>
          <w:rFonts w:ascii="Marianne" w:eastAsia="Times New Roman" w:hAnsi="Marianne" w:cs="Times New Roman"/>
        </w:rPr>
        <w:t>cf</w:t>
      </w:r>
      <w:proofErr w:type="spellEnd"/>
      <w:r w:rsidRPr="00E34C69">
        <w:rPr>
          <w:rFonts w:ascii="Marianne" w:eastAsia="Times New Roman" w:hAnsi="Marianne" w:cs="Times New Roman"/>
        </w:rPr>
        <w:t xml:space="preserve"> </w:t>
      </w:r>
      <w:hyperlink w:anchor="_Annexe_5_:" w:history="1">
        <w:r w:rsidRPr="00E34C69">
          <w:rPr>
            <w:rStyle w:val="Lienhypertexte"/>
            <w:rFonts w:ascii="Marianne" w:eastAsia="Times New Roman" w:hAnsi="Marianne" w:cs="Times New Roman"/>
          </w:rPr>
          <w:t>annexe 5</w:t>
        </w:r>
      </w:hyperlink>
      <w:r w:rsidRPr="00E34C69">
        <w:rPr>
          <w:rFonts w:ascii="Marianne" w:eastAsia="Times New Roman" w:hAnsi="Marianne" w:cs="Times New Roman"/>
        </w:rPr>
        <w:t xml:space="preserve">). </w:t>
      </w:r>
      <w:r w:rsidRPr="00E34C69">
        <w:rPr>
          <w:rFonts w:ascii="Marianne" w:hAnsi="Marianne"/>
        </w:rPr>
        <w:t xml:space="preserve">Ce plan de gestion se fonde sur les meilleures connaissances de la pêcherie (scientifiques, économiques, sociales et environnementales) au jour de son écriture. Il définit les lignes directrices prises en </w:t>
      </w:r>
      <w:r w:rsidRPr="00E34C69">
        <w:rPr>
          <w:rFonts w:ascii="Marianne" w:hAnsi="Marianne"/>
        </w:rPr>
        <w:lastRenderedPageBreak/>
        <w:t xml:space="preserve">compte par le préfet, administrateur supérieur des TAAF, pour la détermination des Totaux Admissibles de Captures (TAC), la sélection des candidats, le contingentement des autorisations de pêche et la répartition des TAC </w:t>
      </w:r>
      <w:proofErr w:type="spellStart"/>
      <w:r w:rsidRPr="00E34C69">
        <w:rPr>
          <w:rFonts w:ascii="Marianne" w:hAnsi="Marianne"/>
        </w:rPr>
        <w:t>en</w:t>
      </w:r>
      <w:proofErr w:type="spellEnd"/>
      <w:r w:rsidRPr="00E34C69">
        <w:rPr>
          <w:rFonts w:ascii="Marianne" w:hAnsi="Marianne"/>
        </w:rPr>
        <w:t xml:space="preserve"> quotas. </w:t>
      </w:r>
    </w:p>
    <w:p w14:paraId="3ABAF460" w14:textId="77777777" w:rsidR="00B247E5" w:rsidRPr="00E34C69" w:rsidRDefault="00B247E5" w:rsidP="00B247E5">
      <w:pPr>
        <w:spacing w:before="120"/>
        <w:jc w:val="both"/>
        <w:rPr>
          <w:rFonts w:ascii="Marianne" w:eastAsia="Times New Roman" w:hAnsi="Marianne" w:cs="Times New Roman"/>
        </w:rPr>
      </w:pPr>
      <w:r w:rsidRPr="00E34C69">
        <w:rPr>
          <w:rFonts w:ascii="Marianne" w:eastAsia="Times New Roman" w:hAnsi="Marianne" w:cs="Times New Roman"/>
        </w:rPr>
        <w:t xml:space="preserve">Un glossaire se trouve en </w:t>
      </w:r>
      <w:hyperlink w:anchor="_Annexe_1_:" w:history="1">
        <w:r w:rsidRPr="00E34C69">
          <w:rPr>
            <w:rStyle w:val="Lienhypertexte"/>
            <w:rFonts w:ascii="Marianne" w:eastAsia="Times New Roman" w:hAnsi="Marianne" w:cs="Times New Roman"/>
          </w:rPr>
          <w:t>annexe 1</w:t>
        </w:r>
      </w:hyperlink>
      <w:r w:rsidRPr="00E34C69">
        <w:rPr>
          <w:rFonts w:ascii="Marianne" w:eastAsia="Times New Roman" w:hAnsi="Marianne" w:cs="Times New Roman"/>
        </w:rPr>
        <w:t xml:space="preserve"> pour expliciter les principaux termes techniques et abréviations employés dans le présent document. </w:t>
      </w:r>
    </w:p>
    <w:p w14:paraId="313DE104" w14:textId="77777777" w:rsidR="00B247E5" w:rsidRPr="00E34C69" w:rsidRDefault="00B247E5" w:rsidP="00B247E5">
      <w:pPr>
        <w:spacing w:before="120" w:after="200"/>
        <w:ind w:right="20"/>
        <w:jc w:val="both"/>
        <w:rPr>
          <w:rFonts w:ascii="Marianne" w:eastAsia="Times New Roman" w:hAnsi="Marianne" w:cs="Times New Roman"/>
        </w:rPr>
      </w:pPr>
      <w:r w:rsidRPr="00E34C69">
        <w:rPr>
          <w:rFonts w:ascii="Marianne" w:eastAsia="Times New Roman" w:hAnsi="Marianne" w:cs="Times New Roman"/>
        </w:rPr>
        <w:t>Ce plan de gestion entre en vigueur au 1</w:t>
      </w:r>
      <w:r w:rsidRPr="00E34C69">
        <w:rPr>
          <w:rFonts w:ascii="Marianne" w:eastAsia="Times New Roman" w:hAnsi="Marianne" w:cs="Times New Roman"/>
          <w:vertAlign w:val="superscript"/>
        </w:rPr>
        <w:t>er</w:t>
      </w:r>
      <w:r w:rsidRPr="00E34C69">
        <w:rPr>
          <w:rFonts w:ascii="Marianne" w:eastAsia="Times New Roman" w:hAnsi="Marianne" w:cs="Times New Roman"/>
        </w:rPr>
        <w:t xml:space="preserve"> juillet 2025 et couvre 3 campagnes de pêche annuelles (2025-2026 à 2027-2028), du 1</w:t>
      </w:r>
      <w:r w:rsidRPr="00E34C69">
        <w:rPr>
          <w:rFonts w:ascii="Marianne" w:eastAsia="Times New Roman" w:hAnsi="Marianne" w:cs="Times New Roman"/>
          <w:vertAlign w:val="superscript"/>
        </w:rPr>
        <w:t>er</w:t>
      </w:r>
      <w:r w:rsidRPr="00E34C69">
        <w:rPr>
          <w:rFonts w:ascii="Marianne" w:eastAsia="Times New Roman" w:hAnsi="Marianne" w:cs="Times New Roman"/>
        </w:rPr>
        <w:t xml:space="preserve"> septembre au 31 août de l’année suivante.</w:t>
      </w:r>
    </w:p>
    <w:p w14:paraId="2DEE1DA3" w14:textId="77777777" w:rsidR="00B247E5" w:rsidRPr="00E34C69" w:rsidRDefault="00B247E5" w:rsidP="00B247E5">
      <w:pPr>
        <w:pStyle w:val="Titre2"/>
      </w:pPr>
      <w:bookmarkStart w:id="6" w:name="_Toc201243080"/>
      <w:r w:rsidRPr="00E34C69">
        <w:t>Contexte juridique et institutionnel de la pêcherie de légine dans les TAAF</w:t>
      </w:r>
      <w:bookmarkEnd w:id="6"/>
    </w:p>
    <w:p w14:paraId="22F3BF1F" w14:textId="77777777" w:rsidR="00B247E5" w:rsidRPr="00E34C69" w:rsidRDefault="00B247E5" w:rsidP="00B247E5">
      <w:pPr>
        <w:jc w:val="both"/>
        <w:rPr>
          <w:rFonts w:ascii="Marianne" w:eastAsia="Times New Roman" w:hAnsi="Marianne" w:cs="Times New Roman"/>
        </w:rPr>
      </w:pPr>
      <w:r w:rsidRPr="00E34C69">
        <w:rPr>
          <w:rFonts w:ascii="Marianne" w:eastAsia="Times New Roman" w:hAnsi="Marianne" w:cs="Times New Roman"/>
        </w:rPr>
        <w:t xml:space="preserve">Créées par la loi n° 55-1052 du 6 août 1955, les TAAF sont mentionnées à l’article 72-3 de la Constitution. Les TAAF sont une collectivité </w:t>
      </w:r>
      <w:r w:rsidRPr="00E34C69">
        <w:rPr>
          <w:rFonts w:ascii="Marianne" w:eastAsia="Times New Roman" w:hAnsi="Marianne" w:cs="Times New Roman"/>
          <w:iCs/>
        </w:rPr>
        <w:t>à statut particulier</w:t>
      </w:r>
      <w:r w:rsidRPr="00E34C69">
        <w:rPr>
          <w:rFonts w:ascii="Marianne" w:eastAsia="Times New Roman" w:hAnsi="Marianne" w:cs="Times New Roman"/>
        </w:rPr>
        <w:t xml:space="preserve">, relevant du régime de spécialité législative et ayant le statut de pays et territoire d'outre-mer (PTOM) défini aux articles 198 et suivants du Traité sur le fonctionnement de l'Union européenne. Ainsi, la gestion des pêcheries dans les eaux des TAAF n’est pas soumise à la politique commune de la pêche de l’Union européenne mais relève de dispositions particulières fixées par le Code rural et de la pêche maritime (CRPM). La pêcherie de légine est encadrée par des engagements pris aux niveaux international, national et local et par un cadre juridique national spécifique. </w:t>
      </w:r>
    </w:p>
    <w:p w14:paraId="7BF7D7FB" w14:textId="77777777" w:rsidR="00B247E5" w:rsidRPr="00E34C69" w:rsidRDefault="00B247E5" w:rsidP="00B247E5">
      <w:pPr>
        <w:pStyle w:val="Titre3"/>
      </w:pPr>
      <w:bookmarkStart w:id="7" w:name="_9vlnri3l6pa9" w:colFirst="0" w:colLast="0"/>
      <w:bookmarkEnd w:id="7"/>
      <w:r w:rsidRPr="00E34C69">
        <w:t>Dispositions du Code rural et de la pêche maritime applicables aux TAAF</w:t>
      </w:r>
    </w:p>
    <w:p w14:paraId="6E25C293" w14:textId="77777777" w:rsidR="00B247E5" w:rsidRPr="00E34C69" w:rsidRDefault="00B247E5" w:rsidP="00B247E5">
      <w:pPr>
        <w:jc w:val="both"/>
        <w:rPr>
          <w:rFonts w:ascii="Marianne" w:eastAsia="Times New Roman" w:hAnsi="Marianne" w:cs="Times New Roman"/>
        </w:rPr>
      </w:pPr>
      <w:r w:rsidRPr="00E34C69">
        <w:rPr>
          <w:rFonts w:ascii="Marianne" w:eastAsia="Times New Roman" w:hAnsi="Marianne" w:cs="Times New Roman"/>
        </w:rPr>
        <w:t xml:space="preserve">La gestion de la pêcherie de légine par la collectivité des TAAF repose notamment sur les articles L958-2 à L958-14 et R958-3 à R958-16 du CRPM. Ces dispositions confèrent au préfet, administrateur supérieur des TAAF, la compétence en matière de gestion des ressources maritimes. Il est ainsi expressément compétent pour déterminer les modalités de gestion de la ressource et pour réglementer l’exercice de la pêche dans les eaux sous souveraineté ou sous juridiction françaises au large du territoire des TAAF. </w:t>
      </w:r>
    </w:p>
    <w:p w14:paraId="39A66E20" w14:textId="77777777" w:rsidR="00B247E5" w:rsidRPr="00E34C69" w:rsidRDefault="00B247E5" w:rsidP="00B247E5">
      <w:pPr>
        <w:spacing w:after="120"/>
        <w:jc w:val="both"/>
        <w:rPr>
          <w:rFonts w:ascii="Marianne" w:eastAsia="Times New Roman" w:hAnsi="Marianne" w:cs="Times New Roman"/>
        </w:rPr>
      </w:pPr>
      <w:r w:rsidRPr="00E34C69">
        <w:rPr>
          <w:rFonts w:ascii="Marianne" w:eastAsia="Times New Roman" w:hAnsi="Marianne" w:cs="Times New Roman"/>
        </w:rPr>
        <w:t>Pour fixer les totaux admissibles de captures (TAC), le CRPM prévoit, dans son article R958-12, que le préfet, administrateur supérieur des TAAF s'appuie sur les recommandations du Muséum national d’histoire naturelle (MNHN) et recueille les avis des ministres en charge des affaires étrangères, des pêches maritimes et de l'aquaculture, et de l'Outre-mer. Pour établir les prescriptions techniques, le préfet, administrateur supérieur des TAAF s’appuie en outre sur les éléments communiqués par les instituts scientifiques concernés (article R958-15).</w:t>
      </w:r>
    </w:p>
    <w:p w14:paraId="40DB8AAE" w14:textId="77777777" w:rsidR="00B247E5" w:rsidRPr="00E34C69" w:rsidRDefault="00B247E5" w:rsidP="00B247E5">
      <w:pPr>
        <w:pStyle w:val="Titre3"/>
      </w:pPr>
      <w:bookmarkStart w:id="8" w:name="_Hlk190942873"/>
      <w:r w:rsidRPr="00E34C69">
        <w:t xml:space="preserve">Réserve naturelle nationale </w:t>
      </w:r>
      <w:bookmarkEnd w:id="8"/>
      <w:r w:rsidRPr="00E34C69">
        <w:t>des Terres australes françaises</w:t>
      </w:r>
    </w:p>
    <w:p w14:paraId="416412DF" w14:textId="77777777" w:rsidR="00B247E5" w:rsidRPr="00E34C69" w:rsidRDefault="00B247E5" w:rsidP="00B247E5">
      <w:pPr>
        <w:pBdr>
          <w:top w:val="nil"/>
          <w:left w:val="nil"/>
          <w:bottom w:val="nil"/>
          <w:right w:val="nil"/>
          <w:between w:val="nil"/>
        </w:pBdr>
        <w:jc w:val="both"/>
        <w:rPr>
          <w:rFonts w:ascii="Marianne" w:eastAsia="Times New Roman" w:hAnsi="Marianne" w:cs="Times New Roman"/>
        </w:rPr>
      </w:pPr>
      <w:r w:rsidRPr="00E34C69">
        <w:rPr>
          <w:rFonts w:ascii="Marianne" w:eastAsia="Times New Roman" w:hAnsi="Marianne" w:cs="Times New Roman"/>
        </w:rPr>
        <w:t>La pêcherie de légine de Kerguelen et Crozet s’exerce au sein de la réserve naturelle nationale des Terres australes françaises (RNN</w:t>
      </w:r>
      <w:r>
        <w:rPr>
          <w:rFonts w:ascii="Marianne" w:eastAsia="Times New Roman" w:hAnsi="Marianne" w:cs="Times New Roman"/>
        </w:rPr>
        <w:t xml:space="preserve"> TAF</w:t>
      </w:r>
      <w:r w:rsidRPr="00E34C69">
        <w:rPr>
          <w:rFonts w:ascii="Marianne" w:eastAsia="Times New Roman" w:hAnsi="Marianne" w:cs="Times New Roman"/>
        </w:rPr>
        <w:t xml:space="preserve">). Le décret n°2006-1211 modifié du 3 octobre 2006 portant création puis extension et modification de la réserve naturelle nationale des Terres australes françaises définit la délimitation, le cadre de gestion et </w:t>
      </w:r>
      <w:r w:rsidRPr="00E34C69">
        <w:rPr>
          <w:rFonts w:ascii="Marianne" w:eastAsia="Times New Roman" w:hAnsi="Marianne" w:cs="Times New Roman"/>
        </w:rPr>
        <w:lastRenderedPageBreak/>
        <w:t xml:space="preserve">la réglementation des parties terrestres et marines de la RNN. Le préfet, administrateur supérieur des TAAF est chargé de la gestion de la réserve naturelle (art. 2). Il s’appuie d’une part, sur le comité consultatif (CC) qui donne son avis sur le fonctionnement et la gestion de la RNN en vue d’assurer la conservation, la protection et l’amélioration du milieu naturel de la réserve (art. 3), et d’autre part, sur le conseil scientifique (CS) qui peut être sollicité sur toute question à caractère scientifique touchant la réserve (art. 4). </w:t>
      </w:r>
    </w:p>
    <w:p w14:paraId="3734D0CD" w14:textId="77777777" w:rsidR="00B247E5" w:rsidRPr="00E34C69" w:rsidRDefault="00B247E5" w:rsidP="00B247E5">
      <w:pPr>
        <w:pBdr>
          <w:top w:val="nil"/>
          <w:left w:val="nil"/>
          <w:bottom w:val="nil"/>
          <w:right w:val="nil"/>
          <w:between w:val="nil"/>
        </w:pBdr>
        <w:jc w:val="both"/>
        <w:rPr>
          <w:rFonts w:ascii="Marianne" w:eastAsia="Times New Roman" w:hAnsi="Marianne" w:cs="Times New Roman"/>
        </w:rPr>
      </w:pPr>
      <w:r w:rsidRPr="00E34C69">
        <w:rPr>
          <w:rFonts w:ascii="Marianne" w:eastAsia="Times New Roman" w:hAnsi="Marianne" w:cs="Times New Roman"/>
        </w:rPr>
        <w:t xml:space="preserve">Le décret précise des objectifs de gestion spécifiques à la pêche afin de préserver les habitats et les écosystèmes dans lesquels cette activité se déploie. Il prévoit notamment la mise en œuvre de plans de gestion des pêcheries pratiquées dans les parties marines de la réserve, visant à assurer le renouvellement des stocks exploités et à minimiser les impacts caractérisés sur les écosystèmes et leur fonctionnement. </w:t>
      </w:r>
    </w:p>
    <w:p w14:paraId="003B0F82" w14:textId="77777777" w:rsidR="00B247E5" w:rsidRPr="00E34C69" w:rsidRDefault="00B247E5" w:rsidP="00B247E5">
      <w:pPr>
        <w:spacing w:before="200" w:after="240"/>
        <w:jc w:val="both"/>
        <w:rPr>
          <w:rFonts w:ascii="Marianne" w:eastAsia="Times New Roman" w:hAnsi="Marianne" w:cs="Times New Roman"/>
        </w:rPr>
      </w:pPr>
      <w:r w:rsidRPr="00E34C69">
        <w:rPr>
          <w:rFonts w:ascii="Marianne" w:eastAsia="Times New Roman" w:hAnsi="Marianne" w:cs="Times New Roman"/>
        </w:rPr>
        <w:t>La RNN dispose elle-même actuellement d’un plan de gestion sur dix ans (2018-2027), qui intègre un certain nombre d’actions visant au maintien ou à la restauration des populations d’espèces marines exploitées, tout en préservant l’intégrité des espèces et des écosystèmes marins dans leur ensemble (axe 5 du plan de gestion de la RNN</w:t>
      </w:r>
      <w:r w:rsidRPr="00E34C69">
        <w:rPr>
          <w:rFonts w:ascii="Cambria" w:eastAsia="Times New Roman" w:hAnsi="Cambria" w:cs="Cambria"/>
        </w:rPr>
        <w:t> </w:t>
      </w:r>
      <w:r w:rsidRPr="00E34C69">
        <w:rPr>
          <w:rFonts w:ascii="Marianne" w:eastAsia="Times New Roman" w:hAnsi="Marianne" w:cs="Times New Roman"/>
        </w:rPr>
        <w:t xml:space="preserve">: « </w:t>
      </w:r>
      <w:r w:rsidRPr="00E34C69">
        <w:rPr>
          <w:rFonts w:ascii="Marianne" w:eastAsia="Times New Roman" w:hAnsi="Marianne" w:cs="Times New Roman"/>
          <w:i/>
        </w:rPr>
        <w:t>Des populations d’espèces marines exploitées de manière durable</w:t>
      </w:r>
      <w:r w:rsidRPr="00E34C69">
        <w:rPr>
          <w:rFonts w:ascii="Marianne" w:eastAsia="Times New Roman" w:hAnsi="Marianne" w:cs="Times New Roman"/>
        </w:rPr>
        <w:t xml:space="preserve"> » dont l’action FG 29 vise à « </w:t>
      </w:r>
      <w:r w:rsidRPr="00E34C69">
        <w:rPr>
          <w:rFonts w:ascii="Marianne" w:eastAsia="Times New Roman" w:hAnsi="Marianne" w:cs="Times New Roman"/>
          <w:i/>
        </w:rPr>
        <w:t>mettre en œuvre les plans de gestion des pêcheries</w:t>
      </w:r>
      <w:r w:rsidRPr="00E34C69">
        <w:rPr>
          <w:rFonts w:ascii="Marianne" w:eastAsia="Times New Roman" w:hAnsi="Marianne" w:cs="Times New Roman"/>
        </w:rPr>
        <w:t xml:space="preserve"> »). Les données collectées dans le cadre de ce plan de gestion de la légine appuieront le travail de révision du plan de gestion de la RNN. </w:t>
      </w:r>
    </w:p>
    <w:p w14:paraId="74CEA931" w14:textId="77777777" w:rsidR="00B247E5" w:rsidRPr="00E34C69" w:rsidRDefault="00B247E5" w:rsidP="00B247E5">
      <w:pPr>
        <w:pStyle w:val="Titre3"/>
      </w:pPr>
      <w:r w:rsidRPr="00E34C69">
        <w:t xml:space="preserve">Les engagements internationaux auprès de la CCAMLR </w:t>
      </w:r>
    </w:p>
    <w:p w14:paraId="373DBB22" w14:textId="77777777" w:rsidR="00B247E5" w:rsidRPr="00E34C69" w:rsidRDefault="00B247E5" w:rsidP="00B247E5">
      <w:pPr>
        <w:jc w:val="both"/>
        <w:rPr>
          <w:rFonts w:ascii="Marianne" w:eastAsia="Times New Roman" w:hAnsi="Marianne" w:cs="Times New Roman"/>
        </w:rPr>
      </w:pPr>
      <w:r w:rsidRPr="00E34C69">
        <w:rPr>
          <w:rFonts w:ascii="Marianne" w:eastAsia="Times New Roman" w:hAnsi="Marianne" w:cs="Times New Roman"/>
        </w:rPr>
        <w:t xml:space="preserve">Toutes les Parties contractantes à la Convention sur la conservation de la faune et la flore marines de l’Antarctique (CCAMLR) reconnaissent la juridiction de la France, partie à la Convention, sur les eaux adjacentes aux côtes de l’archipel Crozet (ZEE en partie en zone CCAMLR 58.6) et des îles Kerguelen (ZEE en zone 58.5.1). Établie dans l’objectif de protéger la vie marine de l’Antarctique et les ressources vivantes de l’océan austral de la surpêche, la CCAMLR adopte chaque année des mesures de conservation par consensus. Les TAAF s’attachent à effectuer dans leurs eaux un travail de mise en conformité de la réglementation avec les mesures de conservation applicables, le cas échéant en les adaptant aux particularités du Territoire. </w:t>
      </w:r>
    </w:p>
    <w:p w14:paraId="5640D2A7" w14:textId="77777777" w:rsidR="00B247E5" w:rsidRPr="00E34C69" w:rsidRDefault="00B247E5" w:rsidP="00B247E5">
      <w:pPr>
        <w:spacing w:before="200" w:after="240"/>
        <w:jc w:val="both"/>
      </w:pPr>
      <w:r w:rsidRPr="00E34C69">
        <w:rPr>
          <w:rFonts w:ascii="Marianne" w:eastAsia="Times New Roman" w:hAnsi="Marianne" w:cs="Times New Roman"/>
        </w:rPr>
        <w:t xml:space="preserve">La France participe activement aux travaux scientifiques réalisés par la CCAMLR, via la transmission de données et les contributions des scientifiques chargés du suivi des activités marines australes. Chaque année, la gestion et le modèle de définition des TAC dans les ZEE australes françaises sont présentés au comité scientifique de la CCAMLR. </w:t>
      </w:r>
      <w:bookmarkStart w:id="9" w:name="_24u910c7kylj" w:colFirst="0" w:colLast="0"/>
      <w:bookmarkEnd w:id="9"/>
    </w:p>
    <w:p w14:paraId="0FDE3F91" w14:textId="77777777" w:rsidR="00B247E5" w:rsidRPr="00E34C69" w:rsidRDefault="00B247E5" w:rsidP="00B247E5">
      <w:pPr>
        <w:pStyle w:val="Titre3"/>
      </w:pPr>
      <w:r w:rsidRPr="00E34C69">
        <w:t>Eco-labels et certification des pêcheries</w:t>
      </w:r>
    </w:p>
    <w:p w14:paraId="5C394A8E" w14:textId="77777777" w:rsidR="00B247E5" w:rsidRPr="00E34C69" w:rsidRDefault="00B247E5" w:rsidP="00B247E5">
      <w:pPr>
        <w:jc w:val="both"/>
        <w:rPr>
          <w:rFonts w:ascii="Marianne" w:eastAsia="Times New Roman" w:hAnsi="Marianne" w:cs="Times New Roman"/>
        </w:rPr>
      </w:pPr>
      <w:r w:rsidRPr="00E34C69">
        <w:rPr>
          <w:rFonts w:ascii="Marianne" w:eastAsia="Times New Roman" w:hAnsi="Marianne" w:cs="Times New Roman"/>
        </w:rPr>
        <w:t xml:space="preserve">Les processus de certification sont conçus de façon à encourager la progression des pêcheries vers davantage de durabilité et de valorisation. Aujourd’hui, tous les navires engagés dans la pêcherie de légine sont certifiés soit par le label MSC, soit par l’écolabel français Pêche durable. </w:t>
      </w:r>
    </w:p>
    <w:p w14:paraId="1CEE2239" w14:textId="77777777" w:rsidR="00B247E5" w:rsidRPr="00E34C69" w:rsidRDefault="00B247E5" w:rsidP="00B247E5">
      <w:pPr>
        <w:pStyle w:val="Titre3"/>
      </w:pPr>
      <w:r w:rsidRPr="00E34C69">
        <w:lastRenderedPageBreak/>
        <w:t>L’inscription des “Terres et mers australes françaises” sur la Liste du patrimoine mondial de l'UNESCO</w:t>
      </w:r>
    </w:p>
    <w:p w14:paraId="76A3A91D" w14:textId="77777777" w:rsidR="00B247E5" w:rsidRPr="00E34C69" w:rsidRDefault="00B247E5" w:rsidP="00B247E5">
      <w:pPr>
        <w:pBdr>
          <w:top w:val="nil"/>
          <w:left w:val="nil"/>
          <w:bottom w:val="nil"/>
          <w:right w:val="nil"/>
          <w:between w:val="nil"/>
        </w:pBdr>
        <w:jc w:val="both"/>
        <w:rPr>
          <w:rFonts w:ascii="Marianne" w:eastAsia="Times New Roman" w:hAnsi="Marianne" w:cs="Times New Roman"/>
        </w:rPr>
      </w:pPr>
      <w:r w:rsidRPr="00E34C69">
        <w:rPr>
          <w:rFonts w:ascii="Marianne" w:eastAsia="Times New Roman" w:hAnsi="Marianne" w:cs="Times New Roman"/>
        </w:rPr>
        <w:t xml:space="preserve">Inscrites sur la Liste du patrimoine mondial de l’UNESCO depuis le 5 juillet 2019, les Terres et mers australes françaises constituent le plus grand bien classé au patrimoine de l’Humanité. Le 20 septembre 2023, le Comité du patrimoine mondial de l’UNESCO a approuvé l’extension du périmètre du bien Terres et mers australes françaises, portant sa surface à 1 660 000 km². Celle-ci coïncide ainsi avec les limites étendues en 2022 de la réserve naturelle nationale des Terres australes françaises. La valeur exceptionnelle des Terres et mers australes françaises repose notamment sur l’existence d’un patrimoine biologique et esthétique d’exception, caractérisé par la plus grande concentration et diversité d’oiseaux et mammifères marins au monde et de riches fonctionnalités écologiques à l’échelle mondiale. La réglementation des pêches doit dès lors permettre de préserver ces atouts. </w:t>
      </w:r>
    </w:p>
    <w:p w14:paraId="7F9BB784" w14:textId="77777777" w:rsidR="00B247E5" w:rsidRPr="00E34C69" w:rsidRDefault="00B247E5" w:rsidP="00B247E5">
      <w:pPr>
        <w:pStyle w:val="Titre3"/>
      </w:pPr>
      <w:r w:rsidRPr="00E34C69">
        <w:t xml:space="preserve">La labellisation de la RNN des TAF sur la « Liste verte des aires protégées et conservées » de l’Union internationale pour la conservation de la nature (UICN) </w:t>
      </w:r>
    </w:p>
    <w:p w14:paraId="13DC3812" w14:textId="77777777" w:rsidR="00B247E5" w:rsidRPr="00E34C69" w:rsidRDefault="00B247E5" w:rsidP="00B247E5">
      <w:pPr>
        <w:jc w:val="both"/>
        <w:rPr>
          <w:rFonts w:eastAsia="Times New Roman" w:cs="Times New Roman"/>
        </w:rPr>
      </w:pPr>
      <w:r w:rsidRPr="00E34C69">
        <w:rPr>
          <w:rFonts w:ascii="Marianne" w:eastAsia="Times New Roman" w:hAnsi="Marianne" w:cs="Times New Roman"/>
        </w:rPr>
        <w:t xml:space="preserve">Le 24 novembre 2018, l’UICN a intégré la RNN des Terres australes françaises à sa </w:t>
      </w:r>
      <w:r w:rsidRPr="00E34C69">
        <w:rPr>
          <w:rFonts w:ascii="Marianne" w:eastAsia="Times New Roman" w:hAnsi="Marianne" w:cs="Times New Roman"/>
          <w:i/>
          <w:iCs/>
        </w:rPr>
        <w:t>Liste verte des aires protégées et conservées</w:t>
      </w:r>
      <w:r w:rsidRPr="00E34C69">
        <w:rPr>
          <w:rFonts w:ascii="Marianne" w:eastAsia="Times New Roman" w:hAnsi="Marianne" w:cs="Times New Roman"/>
        </w:rPr>
        <w:t xml:space="preserve">. Cette labellisation reconnaît la gestion et la gouvernance des aires protégées selon quatre piliers : une bonne gouvernance, une conception et planification solides, une gestion efficace et une conservation réussie. L’inscription sur la </w:t>
      </w:r>
      <w:r w:rsidRPr="00E34C69">
        <w:rPr>
          <w:rFonts w:ascii="Marianne" w:eastAsia="Times New Roman" w:hAnsi="Marianne" w:cs="Times New Roman"/>
          <w:i/>
          <w:iCs/>
        </w:rPr>
        <w:t>Liste verte</w:t>
      </w:r>
      <w:r w:rsidRPr="00E34C69">
        <w:rPr>
          <w:rFonts w:ascii="Marianne" w:eastAsia="Times New Roman" w:hAnsi="Marianne" w:cs="Times New Roman"/>
        </w:rPr>
        <w:t xml:space="preserve"> a été renouvelée le 19 juin 2024 pour cinq ans. Dans son évaluation, le groupe d’experts français de la Liste verte a notamment mis en avant l’importance de maintenir la conciliation des activités de pêche avec le maintien en bon état de conservation d’espèces marines endémiques représentant des valeurs naturelles exceptionnelles. </w:t>
      </w:r>
      <w:bookmarkStart w:id="10" w:name="_loq8y8q9s7bi" w:colFirst="0" w:colLast="0"/>
      <w:bookmarkEnd w:id="10"/>
    </w:p>
    <w:p w14:paraId="025FBA6C" w14:textId="77777777" w:rsidR="00B247E5" w:rsidRPr="00E34C69" w:rsidRDefault="00B247E5" w:rsidP="00B247E5">
      <w:pPr>
        <w:pStyle w:val="Titre1"/>
      </w:pPr>
      <w:bookmarkStart w:id="11" w:name="_Toc201243081"/>
      <w:r w:rsidRPr="00E34C69">
        <w:t>Objectifs et indicateurs</w:t>
      </w:r>
      <w:bookmarkEnd w:id="11"/>
    </w:p>
    <w:p w14:paraId="2D7F7756" w14:textId="77777777" w:rsidR="00B247E5" w:rsidRPr="00E34C69" w:rsidRDefault="00B247E5" w:rsidP="00B247E5">
      <w:pPr>
        <w:rPr>
          <w:rFonts w:ascii="Marianne" w:hAnsi="Marianne"/>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B247E5" w:rsidRPr="00E34C69" w14:paraId="5D7C1EF2" w14:textId="77777777" w:rsidTr="00596954">
        <w:tc>
          <w:tcPr>
            <w:tcW w:w="9029" w:type="dxa"/>
            <w:shd w:val="clear" w:color="auto" w:fill="auto"/>
            <w:tcMar>
              <w:top w:w="100" w:type="dxa"/>
              <w:left w:w="100" w:type="dxa"/>
              <w:bottom w:w="100" w:type="dxa"/>
              <w:right w:w="100" w:type="dxa"/>
            </w:tcMar>
          </w:tcPr>
          <w:p w14:paraId="0E11D745" w14:textId="77777777" w:rsidR="00B247E5" w:rsidRPr="00E34C69" w:rsidRDefault="00B247E5" w:rsidP="00596954">
            <w:pPr>
              <w:jc w:val="both"/>
              <w:rPr>
                <w:rFonts w:ascii="Marianne" w:hAnsi="Marianne"/>
              </w:rPr>
            </w:pPr>
            <w:r w:rsidRPr="00E34C69">
              <w:rPr>
                <w:rFonts w:ascii="Marianne" w:hAnsi="Marianne"/>
              </w:rPr>
              <w:t>Ce plan de gestion a pour objectif principal de consolider une pêcherie de légine durable, en conjuguant excellence environnementale et développement socio-économique, à travers une démarche collective et transparente.</w:t>
            </w:r>
          </w:p>
        </w:tc>
      </w:tr>
    </w:tbl>
    <w:p w14:paraId="7DBC228C" w14:textId="77777777" w:rsidR="00B247E5" w:rsidRPr="00E34C69" w:rsidRDefault="00B247E5" w:rsidP="00B247E5">
      <w:pPr>
        <w:rPr>
          <w:rFonts w:ascii="Marianne" w:hAnsi="Marianne"/>
        </w:rPr>
      </w:pPr>
    </w:p>
    <w:p w14:paraId="35863FA2" w14:textId="77777777" w:rsidR="00B247E5" w:rsidRPr="00E34C69" w:rsidRDefault="00B247E5" w:rsidP="00B247E5">
      <w:pPr>
        <w:jc w:val="both"/>
        <w:rPr>
          <w:rFonts w:ascii="Marianne" w:hAnsi="Marianne"/>
        </w:rPr>
      </w:pPr>
      <w:r w:rsidRPr="00E34C69">
        <w:rPr>
          <w:rFonts w:ascii="Marianne" w:hAnsi="Marianne"/>
        </w:rPr>
        <w:t xml:space="preserve">Pour assurer la conservation à long terme et l'exploitation optimale des ressources halieutiques, conformément à l’article R958-3 du CRPM, il est nécessaire de garantir la pérennité des écosystèmes marins et de préserver les équilibres socio-économiques. </w:t>
      </w:r>
    </w:p>
    <w:p w14:paraId="7A43FD8B" w14:textId="77777777" w:rsidR="00B247E5" w:rsidRPr="00E34C69" w:rsidRDefault="00B247E5" w:rsidP="00B247E5">
      <w:pPr>
        <w:jc w:val="both"/>
        <w:rPr>
          <w:rFonts w:ascii="Marianne" w:hAnsi="Marianne"/>
        </w:rPr>
      </w:pPr>
    </w:p>
    <w:p w14:paraId="1D62B994" w14:textId="77777777" w:rsidR="00B247E5" w:rsidRPr="00E34C69" w:rsidRDefault="00B247E5" w:rsidP="00B247E5">
      <w:pPr>
        <w:jc w:val="both"/>
        <w:rPr>
          <w:rFonts w:ascii="Marianne" w:hAnsi="Marianne"/>
        </w:rPr>
      </w:pPr>
      <w:r w:rsidRPr="00E34C69">
        <w:rPr>
          <w:rFonts w:ascii="Marianne" w:hAnsi="Marianne"/>
        </w:rPr>
        <w:t xml:space="preserve">Les différents objectifs sont en adéquation avec le maintien d’une approche écosystémique de la pêche et avec le plan de gestion de la RNN. Le tableau en </w:t>
      </w:r>
      <w:hyperlink w:anchor="_ANNEXE_2_:" w:history="1">
        <w:r w:rsidRPr="00E34C69">
          <w:rPr>
            <w:rStyle w:val="Lienhypertexte"/>
            <w:rFonts w:ascii="Marianne" w:hAnsi="Marianne"/>
          </w:rPr>
          <w:t>annexe 2</w:t>
        </w:r>
      </w:hyperlink>
      <w:r w:rsidRPr="00E34C69">
        <w:rPr>
          <w:rFonts w:ascii="Marianne" w:hAnsi="Marianne"/>
        </w:rPr>
        <w:t xml:space="preserve"> détaille les modalités de suivi et de calcul des indicateurs qui feront l’objet d’une évaluation en fin de période de gestion. </w:t>
      </w:r>
    </w:p>
    <w:p w14:paraId="6F7634CF" w14:textId="77777777" w:rsidR="00B247E5" w:rsidRPr="00E34C69" w:rsidRDefault="00B247E5" w:rsidP="00B247E5">
      <w:pPr>
        <w:jc w:val="both"/>
        <w:rPr>
          <w:rFonts w:ascii="Marianne" w:hAnsi="Marianne"/>
        </w:rPr>
      </w:pPr>
    </w:p>
    <w:p w14:paraId="24D4E56F" w14:textId="77777777" w:rsidR="00B247E5" w:rsidRPr="00E34C69" w:rsidRDefault="00B247E5" w:rsidP="00B247E5">
      <w:pPr>
        <w:jc w:val="both"/>
        <w:rPr>
          <w:rFonts w:ascii="Marianne" w:hAnsi="Marianne"/>
        </w:rPr>
      </w:pPr>
      <w:r w:rsidRPr="00E34C69">
        <w:rPr>
          <w:rFonts w:ascii="Marianne" w:hAnsi="Marianne"/>
        </w:rPr>
        <w:lastRenderedPageBreak/>
        <w:t>Le plan de gestion vise également à engager la pêcherie dans une dynamique collective d’amélioration continue des performances. Les projets conjoints des différents acteurs de la pêcherie seront encouragés.</w:t>
      </w:r>
    </w:p>
    <w:p w14:paraId="16728D19" w14:textId="77777777" w:rsidR="00B247E5" w:rsidRPr="00E34C69" w:rsidRDefault="00B247E5" w:rsidP="00B247E5">
      <w:pPr>
        <w:jc w:val="both"/>
        <w:rPr>
          <w:rFonts w:ascii="Marianne" w:hAnsi="Marianne"/>
        </w:rPr>
      </w:pPr>
    </w:p>
    <w:p w14:paraId="439BAD48" w14:textId="77777777" w:rsidR="00B247E5" w:rsidRPr="00E34C69" w:rsidRDefault="00B247E5" w:rsidP="00B247E5">
      <w:pPr>
        <w:jc w:val="both"/>
        <w:rPr>
          <w:rFonts w:ascii="Marianne" w:hAnsi="Marianne"/>
        </w:rPr>
      </w:pPr>
      <w:r w:rsidRPr="00E34C69">
        <w:rPr>
          <w:rFonts w:ascii="Marianne" w:hAnsi="Marianne"/>
        </w:rPr>
        <w:t>La présente partie vise à préciser les objectifs de la période de gestion et les indicateurs qui permettront en 2028 d’évaluer leur atteinte.</w:t>
      </w:r>
    </w:p>
    <w:p w14:paraId="46537BA6" w14:textId="77777777" w:rsidR="00B247E5" w:rsidRPr="00E34C69" w:rsidRDefault="00B247E5" w:rsidP="00B247E5">
      <w:pPr>
        <w:pStyle w:val="Titre2"/>
      </w:pPr>
      <w:bookmarkStart w:id="12" w:name="_Toc201243082"/>
      <w:r w:rsidRPr="00E34C69">
        <w:t>Objectif I : Assurer la conservation des populations de légine</w:t>
      </w:r>
      <w:bookmarkEnd w:id="12"/>
    </w:p>
    <w:p w14:paraId="0BBB56A4" w14:textId="77777777" w:rsidR="00B247E5" w:rsidRPr="00E34C69" w:rsidRDefault="00B247E5" w:rsidP="00B247E5">
      <w:pPr>
        <w:pStyle w:val="Titre3"/>
      </w:pPr>
      <w:bookmarkStart w:id="13" w:name="_jt83cfqkcq2y" w:colFirst="0" w:colLast="0"/>
      <w:bookmarkEnd w:id="13"/>
      <w:r w:rsidRPr="00E34C69">
        <w:t>Sous-objectif 1 : Maintenir un niveau de biomasse reproductrice de légines suffisant pour la conservation de la population</w:t>
      </w:r>
    </w:p>
    <w:p w14:paraId="2CF7820F" w14:textId="77777777" w:rsidR="00B247E5" w:rsidRPr="00E34C69" w:rsidRDefault="00B247E5" w:rsidP="00B247E5">
      <w:pPr>
        <w:spacing w:before="240"/>
        <w:jc w:val="both"/>
        <w:rPr>
          <w:rFonts w:ascii="Marianne" w:hAnsi="Marianne"/>
        </w:rPr>
      </w:pPr>
      <w:r w:rsidRPr="00E34C69">
        <w:rPr>
          <w:rFonts w:ascii="Marianne" w:hAnsi="Marianne"/>
        </w:rPr>
        <w:t>Le maintien d’un niveau de biomasse reproductrice (SSB) élevé est essentiel pour assurer un recrutement pérenne et préserver les populations de légines. Ce niveau, avec comme référence la biomasse reproductrice pré-exploitation de 1980 (SSB</w:t>
      </w:r>
      <w:r w:rsidRPr="00E34C69">
        <w:rPr>
          <w:rFonts w:ascii="Marianne" w:hAnsi="Marianne"/>
          <w:vertAlign w:val="subscript"/>
        </w:rPr>
        <w:t>0</w:t>
      </w:r>
      <w:r w:rsidRPr="00E34C69">
        <w:rPr>
          <w:rFonts w:ascii="Marianne" w:hAnsi="Marianne"/>
        </w:rPr>
        <w:t xml:space="preserve">), doit permettre de garantir le bon renouvellement des stocks. La légine est une espèce </w:t>
      </w:r>
      <w:proofErr w:type="spellStart"/>
      <w:r w:rsidRPr="00E34C69">
        <w:rPr>
          <w:rFonts w:ascii="Marianne" w:hAnsi="Marianne"/>
        </w:rPr>
        <w:t>longévive</w:t>
      </w:r>
      <w:proofErr w:type="spellEnd"/>
      <w:r w:rsidRPr="00E34C69">
        <w:rPr>
          <w:rFonts w:ascii="Marianne" w:hAnsi="Marianne"/>
        </w:rPr>
        <w:t xml:space="preserve"> à croissance lente et qui se reproduit tardivement, ce qui nécessite des mesures exigeantes de gestion de ses stocks. Les populations de légine doivent être capables de se maintenir et faire preuve de résilience face à de potentiels événements naturels extrêmes ou à une éventuelle pression de pêche illégale, non déclarée et non réglementée (INN), bien qu’il n’y ait plus de trace avérée de cette dernière depuis 2013. </w:t>
      </w:r>
    </w:p>
    <w:p w14:paraId="2E4540EF" w14:textId="77777777" w:rsidR="00B247E5" w:rsidRPr="00E34C69" w:rsidRDefault="00B247E5" w:rsidP="00B247E5">
      <w:pPr>
        <w:spacing w:before="240"/>
        <w:jc w:val="both"/>
        <w:rPr>
          <w:rFonts w:ascii="Marianne" w:hAnsi="Marianne"/>
        </w:rPr>
      </w:pPr>
      <w:r w:rsidRPr="00E34C69">
        <w:rPr>
          <w:rFonts w:ascii="Marianne" w:hAnsi="Marianne"/>
        </w:rPr>
        <w:t>Les évaluations de stocks de légine sont réalisées par le MNHN, dans le cadre d’une convention TAAF-MNHN pluriannuelle permettant d’assurer le financement du poste d’un chercheur modélisateur, très impliqué dans les échanges sur la modélisation des pêcheries de légine à l’échelle internationale, notamment au sein de la CCAMLR. La convention en vigueur couvre la période 2023-2026 et devra être renouvelée avant la fin du plan de gestion afin de pérenniser cette expertise.</w:t>
      </w:r>
    </w:p>
    <w:p w14:paraId="31D8CF3E" w14:textId="77777777" w:rsidR="00B247E5" w:rsidRPr="00E34C69" w:rsidRDefault="00B247E5" w:rsidP="00B247E5">
      <w:pPr>
        <w:jc w:val="both"/>
        <w:rPr>
          <w:rFonts w:ascii="Marianne" w:hAnsi="Marianne"/>
        </w:rPr>
      </w:pPr>
    </w:p>
    <w:tbl>
      <w:tblPr>
        <w:tblW w:w="9045"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15"/>
        <w:gridCol w:w="7343"/>
        <w:gridCol w:w="1087"/>
      </w:tblGrid>
      <w:tr w:rsidR="00B247E5" w:rsidRPr="00E34C69" w14:paraId="3922606F" w14:textId="77777777" w:rsidTr="00596954">
        <w:trPr>
          <w:trHeight w:val="285"/>
        </w:trPr>
        <w:tc>
          <w:tcPr>
            <w:tcW w:w="615"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tcPr>
          <w:p w14:paraId="65933CC3" w14:textId="77777777" w:rsidR="00B247E5" w:rsidRPr="00E34C69" w:rsidRDefault="00B247E5" w:rsidP="00596954">
            <w:pPr>
              <w:jc w:val="center"/>
              <w:rPr>
                <w:rFonts w:ascii="Marianne" w:hAnsi="Marianne"/>
                <w:u w:val="single"/>
              </w:rPr>
            </w:pPr>
            <w:r w:rsidRPr="00E34C69">
              <w:rPr>
                <w:rFonts w:ascii="Marianne" w:hAnsi="Marianne"/>
                <w:u w:val="single"/>
              </w:rPr>
              <w:t>I</w:t>
            </w:r>
          </w:p>
        </w:tc>
        <w:tc>
          <w:tcPr>
            <w:tcW w:w="7343"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tcPr>
          <w:p w14:paraId="5C8EEA5E" w14:textId="77777777" w:rsidR="00B247E5" w:rsidRPr="00E34C69" w:rsidRDefault="00B247E5" w:rsidP="00596954">
            <w:pPr>
              <w:jc w:val="center"/>
              <w:rPr>
                <w:rFonts w:ascii="Marianne" w:hAnsi="Marianne"/>
                <w:u w:val="single"/>
              </w:rPr>
            </w:pPr>
            <w:r w:rsidRPr="00E34C69">
              <w:rPr>
                <w:rFonts w:ascii="Marianne" w:hAnsi="Marianne"/>
                <w:u w:val="single"/>
              </w:rPr>
              <w:t>Indicateurs</w:t>
            </w:r>
          </w:p>
        </w:tc>
        <w:tc>
          <w:tcPr>
            <w:tcW w:w="1087" w:type="dxa"/>
            <w:tcBorders>
              <w:top w:val="single" w:sz="8" w:space="0" w:color="000000"/>
              <w:bottom w:val="single" w:sz="8" w:space="0" w:color="000000"/>
              <w:right w:val="single" w:sz="8" w:space="0" w:color="000000"/>
            </w:tcBorders>
            <w:shd w:val="clear" w:color="auto" w:fill="B7B7B7"/>
            <w:tcMar>
              <w:top w:w="0" w:type="dxa"/>
              <w:left w:w="100" w:type="dxa"/>
              <w:bottom w:w="0" w:type="dxa"/>
              <w:right w:w="100" w:type="dxa"/>
            </w:tcMar>
          </w:tcPr>
          <w:p w14:paraId="71C1F6B5" w14:textId="77777777" w:rsidR="00B247E5" w:rsidRPr="00E34C69" w:rsidRDefault="00B247E5" w:rsidP="00596954">
            <w:pPr>
              <w:jc w:val="center"/>
              <w:rPr>
                <w:rFonts w:ascii="Marianne" w:hAnsi="Marianne"/>
              </w:rPr>
            </w:pPr>
            <w:r w:rsidRPr="00E34C69">
              <w:rPr>
                <w:rFonts w:ascii="Marianne" w:hAnsi="Marianne"/>
              </w:rPr>
              <w:t>Cible</w:t>
            </w:r>
          </w:p>
        </w:tc>
      </w:tr>
      <w:tr w:rsidR="00B247E5" w:rsidRPr="00E34C69" w14:paraId="270B8F8A" w14:textId="77777777" w:rsidTr="00596954">
        <w:trPr>
          <w:trHeight w:val="285"/>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76DA64B4" w14:textId="77777777" w:rsidR="00B247E5" w:rsidRPr="00E34C69" w:rsidRDefault="00B247E5" w:rsidP="00596954">
            <w:pPr>
              <w:jc w:val="center"/>
              <w:rPr>
                <w:rFonts w:ascii="Marianne" w:hAnsi="Marianne"/>
              </w:rPr>
            </w:pPr>
            <w:r w:rsidRPr="00E34C69">
              <w:rPr>
                <w:rFonts w:ascii="Marianne" w:hAnsi="Marianne"/>
              </w:rPr>
              <w:t>1.1</w:t>
            </w:r>
          </w:p>
        </w:tc>
        <w:tc>
          <w:tcPr>
            <w:tcW w:w="7343"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33563A30" w14:textId="77777777" w:rsidR="00B247E5" w:rsidRPr="00E34C69" w:rsidRDefault="00B247E5" w:rsidP="00596954">
            <w:pPr>
              <w:jc w:val="center"/>
              <w:rPr>
                <w:rFonts w:ascii="Marianne" w:hAnsi="Marianne"/>
              </w:rPr>
            </w:pPr>
            <w:r w:rsidRPr="00E34C69">
              <w:rPr>
                <w:rFonts w:ascii="Marianne" w:hAnsi="Marianne"/>
              </w:rPr>
              <w:t>TAC correspondant aux critères adoptés par la CCAMLR</w:t>
            </w:r>
          </w:p>
        </w:tc>
        <w:tc>
          <w:tcPr>
            <w:tcW w:w="1087" w:type="dxa"/>
            <w:tcBorders>
              <w:bottom w:val="single" w:sz="8" w:space="0" w:color="000000"/>
              <w:right w:val="single" w:sz="8" w:space="0" w:color="000000"/>
            </w:tcBorders>
            <w:tcMar>
              <w:top w:w="0" w:type="dxa"/>
              <w:left w:w="100" w:type="dxa"/>
              <w:bottom w:w="0" w:type="dxa"/>
              <w:right w:w="100" w:type="dxa"/>
            </w:tcMar>
            <w:vAlign w:val="center"/>
          </w:tcPr>
          <w:p w14:paraId="0E031364" w14:textId="77777777" w:rsidR="00B247E5" w:rsidRPr="00E34C69" w:rsidRDefault="00B247E5" w:rsidP="00596954">
            <w:pPr>
              <w:jc w:val="center"/>
              <w:rPr>
                <w:rFonts w:ascii="Marianne" w:hAnsi="Marianne"/>
              </w:rPr>
            </w:pPr>
            <w:r w:rsidRPr="00E34C69">
              <w:rPr>
                <w:rFonts w:ascii="Marianne" w:hAnsi="Marianne"/>
              </w:rPr>
              <w:t>100%</w:t>
            </w:r>
          </w:p>
        </w:tc>
      </w:tr>
      <w:tr w:rsidR="00B247E5" w:rsidRPr="00E34C69" w14:paraId="3845BF8D" w14:textId="77777777" w:rsidTr="00596954">
        <w:trPr>
          <w:trHeight w:val="285"/>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018E5B0E" w14:textId="77777777" w:rsidR="00B247E5" w:rsidRPr="00E34C69" w:rsidRDefault="00B247E5" w:rsidP="00596954">
            <w:pPr>
              <w:jc w:val="center"/>
              <w:rPr>
                <w:rFonts w:ascii="Marianne" w:hAnsi="Marianne"/>
              </w:rPr>
            </w:pPr>
            <w:r w:rsidRPr="00E34C69">
              <w:rPr>
                <w:rFonts w:ascii="Marianne" w:hAnsi="Marianne"/>
              </w:rPr>
              <w:t>1.2</w:t>
            </w:r>
          </w:p>
        </w:tc>
        <w:tc>
          <w:tcPr>
            <w:tcW w:w="7343"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4D47EB39" w14:textId="77777777" w:rsidR="00B247E5" w:rsidRPr="00E34C69" w:rsidRDefault="00B247E5" w:rsidP="00596954">
            <w:pPr>
              <w:jc w:val="center"/>
              <w:rPr>
                <w:rFonts w:ascii="Marianne" w:hAnsi="Marianne"/>
              </w:rPr>
            </w:pPr>
            <w:r w:rsidRPr="00E34C69">
              <w:rPr>
                <w:rFonts w:ascii="Marianne" w:hAnsi="Marianne"/>
              </w:rPr>
              <w:t>SSB/SSB</w:t>
            </w:r>
            <w:r w:rsidRPr="00E34C69">
              <w:rPr>
                <w:rFonts w:ascii="Marianne" w:hAnsi="Marianne"/>
                <w:vertAlign w:val="subscript"/>
              </w:rPr>
              <w:t>0</w:t>
            </w:r>
          </w:p>
        </w:tc>
        <w:tc>
          <w:tcPr>
            <w:tcW w:w="1087" w:type="dxa"/>
            <w:tcBorders>
              <w:bottom w:val="single" w:sz="8" w:space="0" w:color="000000"/>
              <w:right w:val="single" w:sz="8" w:space="0" w:color="000000"/>
            </w:tcBorders>
            <w:tcMar>
              <w:top w:w="0" w:type="dxa"/>
              <w:left w:w="100" w:type="dxa"/>
              <w:bottom w:w="0" w:type="dxa"/>
              <w:right w:w="100" w:type="dxa"/>
            </w:tcMar>
            <w:vAlign w:val="center"/>
          </w:tcPr>
          <w:p w14:paraId="5B17B9F4" w14:textId="77777777" w:rsidR="00B247E5" w:rsidRPr="00E34C69" w:rsidRDefault="00B247E5" w:rsidP="00596954">
            <w:pPr>
              <w:jc w:val="center"/>
              <w:rPr>
                <w:rFonts w:ascii="Marianne" w:hAnsi="Marianne"/>
              </w:rPr>
            </w:pPr>
            <w:r w:rsidRPr="00E34C69">
              <w:rPr>
                <w:rFonts w:ascii="Marianne" w:eastAsia="Arial Unicode MS" w:hAnsi="Marianne" w:cs="Arial Unicode MS"/>
              </w:rPr>
              <w:t>≥</w:t>
            </w:r>
            <w:r w:rsidRPr="00E34C69">
              <w:rPr>
                <w:rFonts w:ascii="Marianne" w:hAnsi="Marianne"/>
              </w:rPr>
              <w:t xml:space="preserve"> 50%</w:t>
            </w:r>
          </w:p>
        </w:tc>
      </w:tr>
    </w:tbl>
    <w:p w14:paraId="66D24C00" w14:textId="77777777" w:rsidR="00B247E5" w:rsidRPr="00E34C69" w:rsidRDefault="00B247E5" w:rsidP="00B247E5">
      <w:pPr>
        <w:pStyle w:val="Titre3"/>
      </w:pPr>
      <w:bookmarkStart w:id="14" w:name="_9oiunpvfq6fw" w:colFirst="0" w:colLast="0"/>
      <w:bookmarkEnd w:id="14"/>
      <w:r w:rsidRPr="00E34C69">
        <w:t xml:space="preserve">Sous-objectif 2 : Approfondir les connaissances sur l’état des stocks </w:t>
      </w:r>
    </w:p>
    <w:p w14:paraId="2CBA9CA7" w14:textId="77777777" w:rsidR="00B247E5" w:rsidRPr="00E34C69" w:rsidRDefault="00B247E5" w:rsidP="00B247E5">
      <w:pPr>
        <w:pBdr>
          <w:top w:val="nil"/>
          <w:left w:val="nil"/>
          <w:bottom w:val="nil"/>
          <w:right w:val="nil"/>
          <w:between w:val="nil"/>
        </w:pBdr>
        <w:jc w:val="both"/>
        <w:rPr>
          <w:rFonts w:ascii="Marianne" w:hAnsi="Marianne"/>
        </w:rPr>
      </w:pPr>
      <w:r w:rsidRPr="00E34C69">
        <w:rPr>
          <w:rFonts w:ascii="Marianne" w:hAnsi="Marianne"/>
        </w:rPr>
        <w:t xml:space="preserve">Le plan de gestion doit contribuer à améliorer notre connaissance des populations de légine en poursuivant les efforts de collecte de données scientifiques pour l’évaluation des stocks. Un programme de lecture d’otolithes mené entre 2020 et 2024 a permis d’améliorer significativement les modèles d’évaluation de stocks en intégrant les variations interannuelles du recrutement de la légine entre 2001 et 2018. Cette méthode indirecte d’estimation du recrutement comporte toutefois des </w:t>
      </w:r>
      <w:r w:rsidRPr="00E34C69">
        <w:rPr>
          <w:rFonts w:ascii="Marianne" w:hAnsi="Marianne"/>
        </w:rPr>
        <w:lastRenderedPageBreak/>
        <w:t>incertitudes et ne permet pas de documenter</w:t>
      </w:r>
      <w:r w:rsidRPr="00E34C69">
        <w:t xml:space="preserve"> </w:t>
      </w:r>
      <w:r w:rsidRPr="00E34C69">
        <w:rPr>
          <w:rFonts w:ascii="Marianne" w:hAnsi="Marianne"/>
        </w:rPr>
        <w:t>le recrutement récent des plus jeunes légines, qui ne sont pas capturées par la pêche commerciale.</w:t>
      </w:r>
    </w:p>
    <w:p w14:paraId="0E1887CA" w14:textId="77777777" w:rsidR="00B247E5" w:rsidRPr="00E34C69" w:rsidRDefault="00B247E5" w:rsidP="00B247E5">
      <w:pPr>
        <w:pBdr>
          <w:top w:val="nil"/>
          <w:left w:val="nil"/>
          <w:bottom w:val="nil"/>
          <w:right w:val="nil"/>
          <w:between w:val="nil"/>
        </w:pBdr>
        <w:jc w:val="both"/>
        <w:rPr>
          <w:rFonts w:ascii="Marianne" w:hAnsi="Marianne"/>
        </w:rPr>
      </w:pPr>
    </w:p>
    <w:p w14:paraId="5E1E110B" w14:textId="77777777" w:rsidR="00B247E5" w:rsidRPr="00E34C69" w:rsidRDefault="00B247E5" w:rsidP="00B247E5">
      <w:pPr>
        <w:pBdr>
          <w:top w:val="nil"/>
          <w:left w:val="nil"/>
          <w:bottom w:val="nil"/>
          <w:right w:val="nil"/>
          <w:between w:val="nil"/>
        </w:pBdr>
        <w:jc w:val="both"/>
        <w:rPr>
          <w:rFonts w:ascii="Marianne" w:hAnsi="Marianne"/>
        </w:rPr>
      </w:pPr>
      <w:r w:rsidRPr="00E34C69">
        <w:rPr>
          <w:rFonts w:ascii="Marianne" w:hAnsi="Marianne"/>
        </w:rPr>
        <w:t xml:space="preserve">Les campagnes scientifiques (type </w:t>
      </w:r>
      <w:hyperlink w:anchor="_Définitions" w:history="1">
        <w:r w:rsidRPr="00E34C69">
          <w:rPr>
            <w:rStyle w:val="Lienhypertexte"/>
            <w:rFonts w:ascii="Marianne" w:hAnsi="Marianne"/>
            <w:i/>
            <w:iCs/>
          </w:rPr>
          <w:t>POKER</w:t>
        </w:r>
      </w:hyperlink>
      <w:r w:rsidRPr="00E34C69">
        <w:rPr>
          <w:rFonts w:ascii="Marianne" w:hAnsi="Marianne"/>
        </w:rPr>
        <w:t xml:space="preserve">) dédiées à l’évaluation de la biomasse des stades juvéniles de la légine (2 à 6 ans) offrent une méthode d’estimation directe du recrutement récent en capturant et étudiant les jeunes individus qui entreront dans la pêcherie quelques années après. </w:t>
      </w:r>
      <w:bookmarkStart w:id="15" w:name="_Hlk201156012"/>
      <w:r w:rsidRPr="00E34C69">
        <w:rPr>
          <w:rFonts w:ascii="Marianne" w:hAnsi="Marianne"/>
        </w:rPr>
        <w:t>La régularité de ces campagnes au cours des prochaines années est indispensable pour réduire les incertitudes sur le niveau de recrutement, notamment au regard des facteurs climatiques et anthropiques</w:t>
      </w:r>
      <w:bookmarkEnd w:id="15"/>
      <w:r w:rsidRPr="00E34C69">
        <w:rPr>
          <w:rFonts w:ascii="Marianne" w:hAnsi="Marianne"/>
        </w:rPr>
        <w:t>. Plus généralement, l'acquisition de nouvelles connaissances sur les zones fonctionnelles halieutiques propices à la croissance des jeunes individus et à la reproduction de l’espèce est un prérequis essentiel pour une gestion efficace de la ressource.</w:t>
      </w:r>
    </w:p>
    <w:p w14:paraId="4280C9D5" w14:textId="77777777" w:rsidR="00B247E5" w:rsidRPr="00E34C69" w:rsidRDefault="00B247E5" w:rsidP="00B247E5">
      <w:pPr>
        <w:pBdr>
          <w:top w:val="nil"/>
          <w:left w:val="nil"/>
          <w:bottom w:val="nil"/>
          <w:right w:val="nil"/>
          <w:between w:val="nil"/>
        </w:pBdr>
        <w:jc w:val="both"/>
        <w:rPr>
          <w:rFonts w:ascii="Marianne" w:hAnsi="Marianne"/>
        </w:rPr>
      </w:pPr>
    </w:p>
    <w:tbl>
      <w:tblPr>
        <w:tblW w:w="9045"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15"/>
        <w:gridCol w:w="7343"/>
        <w:gridCol w:w="1087"/>
      </w:tblGrid>
      <w:tr w:rsidR="00B247E5" w:rsidRPr="00E34C69" w14:paraId="4BD11736" w14:textId="77777777" w:rsidTr="00596954">
        <w:trPr>
          <w:trHeight w:val="285"/>
        </w:trPr>
        <w:tc>
          <w:tcPr>
            <w:tcW w:w="615"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61CBCD5D" w14:textId="77777777" w:rsidR="00B247E5" w:rsidRPr="00E34C69" w:rsidRDefault="00B247E5" w:rsidP="00596954">
            <w:pPr>
              <w:jc w:val="center"/>
              <w:rPr>
                <w:rFonts w:ascii="Marianne" w:hAnsi="Marianne"/>
                <w:u w:val="single"/>
              </w:rPr>
            </w:pPr>
            <w:r w:rsidRPr="00E34C69">
              <w:rPr>
                <w:rFonts w:ascii="Marianne" w:hAnsi="Marianne"/>
                <w:u w:val="single"/>
              </w:rPr>
              <w:t>I</w:t>
            </w:r>
          </w:p>
        </w:tc>
        <w:tc>
          <w:tcPr>
            <w:tcW w:w="7343"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62925295" w14:textId="77777777" w:rsidR="00B247E5" w:rsidRPr="00E34C69" w:rsidRDefault="00B247E5" w:rsidP="00596954">
            <w:pPr>
              <w:jc w:val="center"/>
              <w:rPr>
                <w:rFonts w:ascii="Marianne" w:hAnsi="Marianne"/>
                <w:u w:val="single"/>
              </w:rPr>
            </w:pPr>
            <w:r w:rsidRPr="00E34C69">
              <w:rPr>
                <w:rFonts w:ascii="Marianne" w:hAnsi="Marianne"/>
                <w:u w:val="single"/>
              </w:rPr>
              <w:t>Indicateurs</w:t>
            </w:r>
          </w:p>
        </w:tc>
        <w:tc>
          <w:tcPr>
            <w:tcW w:w="1087" w:type="dxa"/>
            <w:tcBorders>
              <w:top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22770A41" w14:textId="77777777" w:rsidR="00B247E5" w:rsidRPr="00E34C69" w:rsidRDefault="00B247E5" w:rsidP="00596954">
            <w:pPr>
              <w:jc w:val="center"/>
              <w:rPr>
                <w:rFonts w:ascii="Marianne" w:hAnsi="Marianne"/>
              </w:rPr>
            </w:pPr>
            <w:r w:rsidRPr="00E34C69">
              <w:rPr>
                <w:rFonts w:ascii="Marianne" w:hAnsi="Marianne"/>
              </w:rPr>
              <w:t>Cible</w:t>
            </w:r>
          </w:p>
        </w:tc>
      </w:tr>
      <w:tr w:rsidR="00B247E5" w:rsidRPr="00E34C69" w14:paraId="27A16AC6" w14:textId="77777777" w:rsidTr="00596954">
        <w:trPr>
          <w:trHeight w:val="285"/>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center"/>
          </w:tcPr>
          <w:p w14:paraId="2F7443EA" w14:textId="77777777" w:rsidR="00B247E5" w:rsidRPr="00E34C69" w:rsidRDefault="00B247E5" w:rsidP="00596954">
            <w:pPr>
              <w:jc w:val="center"/>
              <w:rPr>
                <w:rFonts w:ascii="Marianne" w:hAnsi="Marianne"/>
                <w:u w:val="single"/>
              </w:rPr>
            </w:pPr>
            <w:r w:rsidRPr="00E34C69">
              <w:rPr>
                <w:rFonts w:ascii="Marianne" w:hAnsi="Marianne"/>
              </w:rPr>
              <w:t>2.1</w:t>
            </w:r>
          </w:p>
        </w:tc>
        <w:tc>
          <w:tcPr>
            <w:tcW w:w="7343"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center"/>
          </w:tcPr>
          <w:p w14:paraId="1A5E44EC" w14:textId="77777777" w:rsidR="00B247E5" w:rsidRPr="00E34C69" w:rsidRDefault="00B247E5" w:rsidP="00596954">
            <w:pPr>
              <w:jc w:val="center"/>
              <w:rPr>
                <w:rFonts w:ascii="Marianne" w:hAnsi="Marianne"/>
                <w:u w:val="single"/>
              </w:rPr>
            </w:pPr>
            <w:r w:rsidRPr="00E34C69">
              <w:rPr>
                <w:rFonts w:ascii="Marianne" w:hAnsi="Marianne"/>
              </w:rPr>
              <w:t>Campagnes halieutiques d’évaluation du recrutement au chalut de fond (POKER)</w:t>
            </w:r>
          </w:p>
        </w:tc>
        <w:tc>
          <w:tcPr>
            <w:tcW w:w="1087"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center"/>
          </w:tcPr>
          <w:p w14:paraId="2D86CE34" w14:textId="77777777" w:rsidR="00B247E5" w:rsidRPr="00E34C69" w:rsidRDefault="00B247E5" w:rsidP="00596954">
            <w:pPr>
              <w:jc w:val="center"/>
              <w:rPr>
                <w:rFonts w:ascii="Marianne" w:hAnsi="Marianne"/>
              </w:rPr>
            </w:pPr>
            <w:r w:rsidRPr="00E34C69">
              <w:rPr>
                <w:rFonts w:ascii="Marianne" w:eastAsia="Arial Unicode MS" w:hAnsi="Marianne" w:cs="Arial Unicode MS"/>
              </w:rPr>
              <w:t>3</w:t>
            </w:r>
          </w:p>
        </w:tc>
      </w:tr>
      <w:tr w:rsidR="00B247E5" w:rsidRPr="00E34C69" w14:paraId="2C978CC5" w14:textId="77777777" w:rsidTr="00596954">
        <w:trPr>
          <w:trHeight w:val="285"/>
        </w:trPr>
        <w:tc>
          <w:tcPr>
            <w:tcW w:w="61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center"/>
          </w:tcPr>
          <w:p w14:paraId="7689E526" w14:textId="77777777" w:rsidR="00B247E5" w:rsidRPr="00E34C69" w:rsidRDefault="00B247E5" w:rsidP="00596954">
            <w:pPr>
              <w:jc w:val="center"/>
              <w:rPr>
                <w:rFonts w:ascii="Marianne" w:hAnsi="Marianne"/>
              </w:rPr>
            </w:pPr>
            <w:r w:rsidRPr="00E34C69">
              <w:rPr>
                <w:rFonts w:ascii="Marianne" w:hAnsi="Marianne"/>
              </w:rPr>
              <w:t>2.2</w:t>
            </w:r>
          </w:p>
        </w:tc>
        <w:tc>
          <w:tcPr>
            <w:tcW w:w="7343"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center"/>
          </w:tcPr>
          <w:p w14:paraId="2328DDFD" w14:textId="77777777" w:rsidR="00B247E5" w:rsidRPr="00E34C69" w:rsidRDefault="00B247E5" w:rsidP="00596954">
            <w:pPr>
              <w:jc w:val="center"/>
              <w:rPr>
                <w:rFonts w:ascii="Marianne" w:hAnsi="Marianne"/>
              </w:rPr>
            </w:pPr>
            <w:r w:rsidRPr="00E34C69">
              <w:rPr>
                <w:rFonts w:ascii="Marianne" w:hAnsi="Marianne"/>
              </w:rPr>
              <w:t>Thèse sur la dynamique du recrutement de la légine australe dans les TAAF</w:t>
            </w:r>
          </w:p>
        </w:tc>
        <w:tc>
          <w:tcPr>
            <w:tcW w:w="1087"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center"/>
          </w:tcPr>
          <w:p w14:paraId="71D8FE0F" w14:textId="77777777" w:rsidR="00B247E5" w:rsidRPr="00E34C69" w:rsidRDefault="00B247E5" w:rsidP="00596954">
            <w:pPr>
              <w:jc w:val="center"/>
              <w:rPr>
                <w:rFonts w:ascii="Marianne" w:eastAsia="Arial Unicode MS" w:hAnsi="Marianne" w:cs="Arial Unicode MS"/>
              </w:rPr>
            </w:pPr>
            <w:r w:rsidRPr="00E34C69">
              <w:rPr>
                <w:rFonts w:ascii="Marianne" w:hAnsi="Marianne"/>
              </w:rPr>
              <w:t>1</w:t>
            </w:r>
          </w:p>
        </w:tc>
      </w:tr>
    </w:tbl>
    <w:p w14:paraId="4D003D34" w14:textId="77777777" w:rsidR="00B247E5" w:rsidRPr="00E34C69" w:rsidRDefault="00B247E5" w:rsidP="00B247E5">
      <w:pPr>
        <w:pStyle w:val="Titre3"/>
      </w:pPr>
      <w:bookmarkStart w:id="16" w:name="_wzpv9jcbxj1q" w:colFirst="0" w:colLast="0"/>
      <w:bookmarkEnd w:id="16"/>
      <w:r w:rsidRPr="00E34C69">
        <w:rPr>
          <w:rFonts w:eastAsia="Times New Roman"/>
          <w:sz w:val="24"/>
          <w:szCs w:val="24"/>
        </w:rPr>
        <w:t xml:space="preserve"> </w:t>
      </w:r>
      <w:r w:rsidRPr="00E34C69">
        <w:t>Sous-objectif 3 : Faire évoluer le suivi des niveaux de recrutement récents</w:t>
      </w:r>
    </w:p>
    <w:p w14:paraId="1D38D35A" w14:textId="77777777" w:rsidR="00B247E5" w:rsidRPr="00E34C69" w:rsidRDefault="00B247E5" w:rsidP="00B247E5">
      <w:pPr>
        <w:jc w:val="both"/>
        <w:rPr>
          <w:rFonts w:ascii="Marianne" w:eastAsia="Times New Roman" w:hAnsi="Marianne" w:cs="Times New Roman"/>
        </w:rPr>
      </w:pPr>
      <w:r w:rsidRPr="00E34C69">
        <w:rPr>
          <w:rFonts w:ascii="Marianne" w:hAnsi="Marianne"/>
        </w:rPr>
        <w:t xml:space="preserve">Les campagnes type </w:t>
      </w:r>
      <w:r w:rsidRPr="00E34C69">
        <w:rPr>
          <w:rFonts w:ascii="Marianne" w:hAnsi="Marianne"/>
          <w:i/>
          <w:iCs/>
        </w:rPr>
        <w:t>POKER</w:t>
      </w:r>
      <w:r w:rsidRPr="00E34C69">
        <w:rPr>
          <w:rFonts w:ascii="Marianne" w:hAnsi="Marianne"/>
        </w:rPr>
        <w:t xml:space="preserve">, historiquement réalisées au chalut de fond tous les 4 ans (de 2006 à 2017), ont permis d’établir un suivi rigoureux du recrutement nécessaire à une évaluation fiable des niveaux de biomasse et de déterminer un effort de pêche adapté. </w:t>
      </w:r>
    </w:p>
    <w:p w14:paraId="2810E6E8" w14:textId="77777777" w:rsidR="00B247E5" w:rsidRPr="00E34C69" w:rsidRDefault="00B247E5" w:rsidP="00B247E5">
      <w:pPr>
        <w:spacing w:before="240"/>
        <w:jc w:val="both"/>
        <w:rPr>
          <w:rFonts w:ascii="Marianne" w:hAnsi="Marianne"/>
        </w:rPr>
      </w:pPr>
      <w:r w:rsidRPr="00E34C69">
        <w:rPr>
          <w:rFonts w:ascii="Marianne" w:hAnsi="Marianne"/>
        </w:rPr>
        <w:t xml:space="preserve">Toutefois, le coût élevé et l’utilisation du chalut dans les eaux de la RNN TAF imposent de chercher des alternatives à ces campagnes annuelles au chalut de fond. A cet effet, il est proposé de réaliser des campagnes de pêche expérimentales à la palangre, à partir des navires autorisés dans la pêcherie, à des profondeurs intermédiaires (350-500m) occupées par les jeunes légines en phase de pré-recrutement (cohortes d’âges 4 à 7 ans). Si ces campagnes expérimentales s’avéraient concluantes, elles permettraient de fournir des indicateurs de pré-recrutement dans des zones considérées représentatives (témoins) du recrutement global du plateau. L’analyse des données des campagnes au chalut </w:t>
      </w:r>
      <w:r>
        <w:rPr>
          <w:rFonts w:ascii="Marianne" w:hAnsi="Marianne"/>
        </w:rPr>
        <w:t>et</w:t>
      </w:r>
      <w:r w:rsidRPr="00E34C69">
        <w:rPr>
          <w:rFonts w:ascii="Marianne" w:hAnsi="Marianne"/>
        </w:rPr>
        <w:t xml:space="preserve"> des campagnes expérimentales à la palangre permettront de calibrer cet indicateur et de délimiter les zones de recrutement témoins. Ces campagnes de pêche scientifiques, soumises à des contraintes expérimentales fortes, pourraient être réalisées tous les ans et permettre de s’affranchir de la réalisation de campagnes au chalut pour l’actualisation de la série chronologique du recrutement de la légine australe.</w:t>
      </w:r>
    </w:p>
    <w:p w14:paraId="2B772980" w14:textId="77777777" w:rsidR="00B247E5" w:rsidRPr="00E34C69" w:rsidRDefault="00B247E5" w:rsidP="00B247E5">
      <w:pPr>
        <w:jc w:val="both"/>
        <w:rPr>
          <w:rFonts w:ascii="Marianne" w:hAnsi="Marianne"/>
        </w:rPr>
      </w:pPr>
    </w:p>
    <w:tbl>
      <w:tblPr>
        <w:tblW w:w="9045"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15"/>
        <w:gridCol w:w="6660"/>
        <w:gridCol w:w="1770"/>
      </w:tblGrid>
      <w:tr w:rsidR="00B247E5" w:rsidRPr="00E34C69" w14:paraId="22C25B18" w14:textId="77777777" w:rsidTr="00596954">
        <w:trPr>
          <w:trHeight w:val="285"/>
        </w:trPr>
        <w:tc>
          <w:tcPr>
            <w:tcW w:w="615"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157FD776" w14:textId="77777777" w:rsidR="00B247E5" w:rsidRPr="00E34C69" w:rsidRDefault="00B247E5" w:rsidP="00596954">
            <w:pPr>
              <w:jc w:val="center"/>
              <w:rPr>
                <w:rFonts w:ascii="Marianne" w:hAnsi="Marianne"/>
                <w:u w:val="single"/>
              </w:rPr>
            </w:pPr>
            <w:r w:rsidRPr="00E34C69">
              <w:rPr>
                <w:rFonts w:ascii="Marianne" w:hAnsi="Marianne"/>
                <w:u w:val="single"/>
              </w:rPr>
              <w:t>I</w:t>
            </w:r>
          </w:p>
        </w:tc>
        <w:tc>
          <w:tcPr>
            <w:tcW w:w="6660"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64799A0A" w14:textId="77777777" w:rsidR="00B247E5" w:rsidRPr="00E34C69" w:rsidRDefault="00B247E5" w:rsidP="00596954">
            <w:pPr>
              <w:jc w:val="center"/>
              <w:rPr>
                <w:rFonts w:ascii="Marianne" w:hAnsi="Marianne"/>
                <w:u w:val="single"/>
              </w:rPr>
            </w:pPr>
            <w:r w:rsidRPr="00E34C69">
              <w:rPr>
                <w:rFonts w:ascii="Marianne" w:hAnsi="Marianne"/>
                <w:u w:val="single"/>
              </w:rPr>
              <w:t>Indicateurs</w:t>
            </w:r>
          </w:p>
        </w:tc>
        <w:tc>
          <w:tcPr>
            <w:tcW w:w="1770" w:type="dxa"/>
            <w:tcBorders>
              <w:top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2817591C" w14:textId="77777777" w:rsidR="00B247E5" w:rsidRPr="00E34C69" w:rsidRDefault="00B247E5" w:rsidP="00596954">
            <w:pPr>
              <w:jc w:val="center"/>
              <w:rPr>
                <w:rFonts w:ascii="Marianne" w:hAnsi="Marianne"/>
              </w:rPr>
            </w:pPr>
            <w:r w:rsidRPr="00E34C69">
              <w:rPr>
                <w:rFonts w:ascii="Marianne" w:hAnsi="Marianne"/>
              </w:rPr>
              <w:t>Cible</w:t>
            </w:r>
          </w:p>
        </w:tc>
      </w:tr>
      <w:tr w:rsidR="00B247E5" w:rsidRPr="00E34C69" w14:paraId="144B4100" w14:textId="77777777" w:rsidTr="00596954">
        <w:trPr>
          <w:trHeight w:val="32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152D6BFB" w14:textId="77777777" w:rsidR="00B247E5" w:rsidRPr="00E34C69" w:rsidRDefault="00B247E5" w:rsidP="00596954">
            <w:pPr>
              <w:jc w:val="center"/>
              <w:rPr>
                <w:rFonts w:ascii="Marianne" w:hAnsi="Marianne"/>
              </w:rPr>
            </w:pPr>
            <w:r w:rsidRPr="00E34C69">
              <w:rPr>
                <w:rFonts w:ascii="Marianne" w:hAnsi="Marianne"/>
              </w:rPr>
              <w:t>3.1</w:t>
            </w:r>
          </w:p>
        </w:tc>
        <w:tc>
          <w:tcPr>
            <w:tcW w:w="6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A9441DF" w14:textId="77777777" w:rsidR="00B247E5" w:rsidRPr="00E34C69" w:rsidRDefault="00B247E5" w:rsidP="00596954">
            <w:pPr>
              <w:jc w:val="center"/>
              <w:rPr>
                <w:rFonts w:ascii="Marianne" w:hAnsi="Marianne"/>
              </w:rPr>
            </w:pPr>
            <w:r w:rsidRPr="00E34C69">
              <w:rPr>
                <w:rFonts w:ascii="Marianne" w:hAnsi="Marianne"/>
              </w:rPr>
              <w:t>Campagnes expérimentales réalisées pour l’estimation du pré-recrutement</w:t>
            </w:r>
          </w:p>
        </w:tc>
        <w:tc>
          <w:tcPr>
            <w:tcW w:w="1770"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74AFB8A3" w14:textId="77777777" w:rsidR="00B247E5" w:rsidRPr="00E34C69" w:rsidRDefault="00B247E5" w:rsidP="00596954">
            <w:pPr>
              <w:jc w:val="center"/>
              <w:rPr>
                <w:rFonts w:ascii="Marianne" w:hAnsi="Marianne"/>
              </w:rPr>
            </w:pPr>
            <w:r w:rsidRPr="00E34C69">
              <w:rPr>
                <w:rFonts w:ascii="Marianne" w:hAnsi="Marianne"/>
              </w:rPr>
              <w:t>3</w:t>
            </w:r>
          </w:p>
        </w:tc>
      </w:tr>
    </w:tbl>
    <w:p w14:paraId="2609532D" w14:textId="77777777" w:rsidR="00B247E5" w:rsidRPr="00E34C69" w:rsidRDefault="00B247E5" w:rsidP="00B247E5">
      <w:pPr>
        <w:pStyle w:val="Titre2"/>
      </w:pPr>
      <w:bookmarkStart w:id="17" w:name="_Toc201243083"/>
      <w:r w:rsidRPr="00E34C69">
        <w:lastRenderedPageBreak/>
        <w:t xml:space="preserve">Objectif II : </w:t>
      </w:r>
      <w:bookmarkStart w:id="18" w:name="_Hlk198057290"/>
      <w:r w:rsidRPr="00E34C69">
        <w:t>Préserver les écosystèmes marins des pressions liées aux activités de pêche</w:t>
      </w:r>
      <w:bookmarkEnd w:id="17"/>
    </w:p>
    <w:bookmarkEnd w:id="18"/>
    <w:p w14:paraId="4EC8A556" w14:textId="77777777" w:rsidR="00B247E5" w:rsidRPr="00E34C69" w:rsidRDefault="00B247E5" w:rsidP="00B247E5"/>
    <w:p w14:paraId="027BB2BB" w14:textId="77777777" w:rsidR="00B247E5" w:rsidRPr="00E34C69" w:rsidRDefault="00B247E5" w:rsidP="00B247E5">
      <w:pPr>
        <w:spacing w:after="240"/>
        <w:jc w:val="both"/>
        <w:rPr>
          <w:rFonts w:ascii="Marianne" w:hAnsi="Marianne"/>
        </w:rPr>
      </w:pPr>
      <w:r w:rsidRPr="00E34C69">
        <w:rPr>
          <w:rFonts w:ascii="Marianne" w:hAnsi="Marianne"/>
        </w:rPr>
        <w:t xml:space="preserve">Conformément au décret n° 2006-1211 modifié et à l’article R958-3 du CRPM, cet objectif vise à « </w:t>
      </w:r>
      <w:r w:rsidRPr="00E34C69">
        <w:rPr>
          <w:rFonts w:ascii="Marianne" w:hAnsi="Marianne"/>
          <w:i/>
        </w:rPr>
        <w:t>assurer la réduction significative des pressions exercées par les activités de pêche sur les enjeux écologiques caractérisés dans les zones exploitées</w:t>
      </w:r>
      <w:r w:rsidRPr="00E34C69">
        <w:rPr>
          <w:rFonts w:ascii="Marianne" w:hAnsi="Marianne"/>
        </w:rPr>
        <w:t xml:space="preserve"> » (art. 27). </w:t>
      </w:r>
      <w:bookmarkStart w:id="19" w:name="_z88kj8n7lgey" w:colFirst="0" w:colLast="0"/>
      <w:bookmarkEnd w:id="19"/>
      <w:r w:rsidRPr="00E34C69">
        <w:rPr>
          <w:rFonts w:ascii="Marianne" w:hAnsi="Marianne"/>
        </w:rPr>
        <w:t>Afin de viser une pêche la plus durable possible, les valeurs cibles d’indicateurs ont notamment été déterminées à partir du bilan du plan de gestion de la pêcherie de légine australe 2019-2025</w:t>
      </w:r>
      <w:r w:rsidRPr="00E34C69">
        <w:rPr>
          <w:rFonts w:ascii="Calibri" w:hAnsi="Calibri" w:cs="Calibri"/>
        </w:rPr>
        <w:t xml:space="preserve">. </w:t>
      </w:r>
    </w:p>
    <w:p w14:paraId="5E846548" w14:textId="77777777" w:rsidR="00B247E5" w:rsidRPr="00E34C69" w:rsidRDefault="00B247E5" w:rsidP="00B247E5">
      <w:pPr>
        <w:pStyle w:val="Titre3"/>
      </w:pPr>
      <w:r w:rsidRPr="00E34C69">
        <w:t>Sous-objectif 4 : Conserver un niveau résiduel faible et tendant vers zéro de captures accidentelles (oiseaux marins, mammifères marins et grands requins)</w:t>
      </w:r>
    </w:p>
    <w:p w14:paraId="182E6197" w14:textId="77777777" w:rsidR="00B247E5" w:rsidRPr="00E34C69" w:rsidRDefault="00B247E5" w:rsidP="00B247E5">
      <w:pPr>
        <w:pStyle w:val="Titre4"/>
        <w:numPr>
          <w:ilvl w:val="0"/>
          <w:numId w:val="4"/>
        </w:numPr>
      </w:pPr>
      <w:bookmarkStart w:id="20" w:name="_koyd99pgo9yk" w:colFirst="0" w:colLast="0"/>
      <w:bookmarkEnd w:id="20"/>
      <w:r w:rsidRPr="00E34C69">
        <w:t>Oiseaux marins</w:t>
      </w:r>
    </w:p>
    <w:p w14:paraId="46628D96" w14:textId="77777777" w:rsidR="00B247E5" w:rsidRPr="00E34C69" w:rsidRDefault="00B247E5" w:rsidP="00B247E5">
      <w:pPr>
        <w:spacing w:before="240"/>
        <w:jc w:val="both"/>
        <w:rPr>
          <w:rFonts w:ascii="Marianne" w:hAnsi="Marianne"/>
        </w:rPr>
      </w:pPr>
      <w:r w:rsidRPr="00E34C69">
        <w:rPr>
          <w:rFonts w:ascii="Marianne" w:hAnsi="Marianne"/>
        </w:rPr>
        <w:t>Les mesures actuellement mises en place dans l’exercice de la pêche à la légine ont démontré leur efficacité pour réduire le nombre de captures accidentelles d’oiseaux marins et doivent être maintenues.</w:t>
      </w:r>
    </w:p>
    <w:p w14:paraId="4DDE8204" w14:textId="77777777" w:rsidR="00B247E5" w:rsidRPr="00E34C69" w:rsidRDefault="00B247E5" w:rsidP="00B247E5">
      <w:pPr>
        <w:spacing w:before="240"/>
        <w:jc w:val="both"/>
        <w:rPr>
          <w:rFonts w:ascii="Marianne" w:hAnsi="Marianne"/>
        </w:rPr>
      </w:pPr>
      <w:r w:rsidRPr="00E34C69">
        <w:rPr>
          <w:rFonts w:ascii="Marianne" w:hAnsi="Marianne"/>
        </w:rPr>
        <w:t xml:space="preserve">Au cours de ce plan de gestion, il est prévu de poursuivre la collaboration entre le CEBC-CNRS, le MNHN et les TAAF afin d’améliorer les connaissances sur les prises accidentelles (FS 31). Certaines mesures telles que l’adaptation de la période de fermeture de la pêcherie en fonction de l’observation des périodes de reproduction, permettront de tendre vers l’objectif à long terme d’atteindre près de zéro capture accidentelle d’oiseaux (FG 30). </w:t>
      </w:r>
    </w:p>
    <w:p w14:paraId="6C2EBB14" w14:textId="77777777" w:rsidR="00B247E5" w:rsidRPr="00E34C69" w:rsidRDefault="00B247E5" w:rsidP="00B247E5">
      <w:pPr>
        <w:spacing w:before="240"/>
        <w:jc w:val="both"/>
        <w:rPr>
          <w:rFonts w:ascii="Marianne" w:hAnsi="Marianne"/>
        </w:rPr>
      </w:pPr>
      <w:r w:rsidRPr="00E34C69">
        <w:rPr>
          <w:rFonts w:ascii="Marianne" w:hAnsi="Marianne"/>
        </w:rPr>
        <w:t>Le nombre d’oiseaux capturés au filage, au virage et victimes de collision (déclarations des capitaines de 100% des événements) sera établi à chaque campagne, et mis en lien avec la mortalité causée le cas échéant. Ces indicateurs pourront contribuer à une révision des objectifs du prochain plan de gestion de la RNN.</w:t>
      </w:r>
    </w:p>
    <w:p w14:paraId="57CBD01F" w14:textId="77777777" w:rsidR="00B247E5" w:rsidRPr="00E34C69" w:rsidRDefault="00B247E5" w:rsidP="00B247E5">
      <w:pPr>
        <w:jc w:val="both"/>
        <w:rPr>
          <w:rFonts w:ascii="Marianne" w:hAnsi="Marianne"/>
        </w:rPr>
      </w:pPr>
    </w:p>
    <w:tbl>
      <w:tblPr>
        <w:tblW w:w="9376"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15"/>
        <w:gridCol w:w="6660"/>
        <w:gridCol w:w="2101"/>
      </w:tblGrid>
      <w:tr w:rsidR="00B247E5" w:rsidRPr="00E34C69" w14:paraId="2FE82EA1" w14:textId="77777777" w:rsidTr="00596954">
        <w:trPr>
          <w:trHeight w:val="285"/>
        </w:trPr>
        <w:tc>
          <w:tcPr>
            <w:tcW w:w="615"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40FC17CB" w14:textId="77777777" w:rsidR="00B247E5" w:rsidRPr="00E34C69" w:rsidRDefault="00B247E5" w:rsidP="00596954">
            <w:pPr>
              <w:jc w:val="center"/>
              <w:rPr>
                <w:rFonts w:ascii="Marianne" w:hAnsi="Marianne"/>
                <w:u w:val="single"/>
              </w:rPr>
            </w:pPr>
            <w:bookmarkStart w:id="21" w:name="_Hlk198727507"/>
            <w:r w:rsidRPr="00E34C69">
              <w:rPr>
                <w:rFonts w:ascii="Marianne" w:hAnsi="Marianne"/>
                <w:u w:val="single"/>
              </w:rPr>
              <w:t>I</w:t>
            </w:r>
          </w:p>
        </w:tc>
        <w:tc>
          <w:tcPr>
            <w:tcW w:w="6660"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22299B1E" w14:textId="77777777" w:rsidR="00B247E5" w:rsidRPr="00E34C69" w:rsidRDefault="00B247E5" w:rsidP="00596954">
            <w:pPr>
              <w:jc w:val="center"/>
              <w:rPr>
                <w:rFonts w:ascii="Marianne" w:hAnsi="Marianne"/>
                <w:u w:val="single"/>
              </w:rPr>
            </w:pPr>
            <w:r w:rsidRPr="00E34C69">
              <w:rPr>
                <w:rFonts w:ascii="Marianne" w:hAnsi="Marianne"/>
                <w:u w:val="single"/>
              </w:rPr>
              <w:t>Indicateurs</w:t>
            </w:r>
          </w:p>
        </w:tc>
        <w:tc>
          <w:tcPr>
            <w:tcW w:w="2101" w:type="dxa"/>
            <w:tcBorders>
              <w:top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3130959B" w14:textId="77777777" w:rsidR="00B247E5" w:rsidRPr="00E34C69" w:rsidRDefault="00B247E5" w:rsidP="00596954">
            <w:pPr>
              <w:jc w:val="center"/>
              <w:rPr>
                <w:rFonts w:ascii="Marianne" w:hAnsi="Marianne"/>
              </w:rPr>
            </w:pPr>
            <w:r w:rsidRPr="00E34C69">
              <w:rPr>
                <w:rFonts w:ascii="Marianne" w:hAnsi="Marianne"/>
              </w:rPr>
              <w:t>Cible</w:t>
            </w:r>
          </w:p>
        </w:tc>
      </w:tr>
      <w:tr w:rsidR="00B247E5" w:rsidRPr="00E34C69" w14:paraId="31668B5C" w14:textId="77777777" w:rsidTr="00596954">
        <w:trPr>
          <w:trHeight w:val="32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7951AFBA" w14:textId="77777777" w:rsidR="00B247E5" w:rsidRPr="00E34C69" w:rsidRDefault="00B247E5" w:rsidP="00596954">
            <w:pPr>
              <w:jc w:val="center"/>
              <w:rPr>
                <w:rFonts w:ascii="Marianne" w:hAnsi="Marianne"/>
              </w:rPr>
            </w:pPr>
            <w:r w:rsidRPr="00E34C69">
              <w:rPr>
                <w:rFonts w:ascii="Marianne" w:hAnsi="Marianne"/>
              </w:rPr>
              <w:t>4.1</w:t>
            </w:r>
          </w:p>
        </w:tc>
        <w:tc>
          <w:tcPr>
            <w:tcW w:w="6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DCF5939" w14:textId="77777777" w:rsidR="00B247E5" w:rsidRPr="00E34C69" w:rsidRDefault="00B247E5" w:rsidP="00596954">
            <w:pPr>
              <w:jc w:val="center"/>
              <w:rPr>
                <w:rFonts w:ascii="Marianne" w:hAnsi="Marianne"/>
              </w:rPr>
            </w:pPr>
            <w:r w:rsidRPr="00E34C69">
              <w:rPr>
                <w:rFonts w:ascii="Marianne" w:hAnsi="Marianne"/>
              </w:rPr>
              <w:t>Nombre d’oiseaux capturés au filage par campagne</w:t>
            </w:r>
          </w:p>
        </w:tc>
        <w:tc>
          <w:tcPr>
            <w:tcW w:w="2101"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269EB3DA" w14:textId="77777777" w:rsidR="00B247E5" w:rsidRPr="00E34C69" w:rsidRDefault="00B247E5" w:rsidP="00596954">
            <w:pPr>
              <w:jc w:val="center"/>
              <w:rPr>
                <w:rFonts w:ascii="Marianne" w:hAnsi="Marianne"/>
              </w:rPr>
            </w:pPr>
            <w:r w:rsidRPr="00E34C69">
              <w:rPr>
                <w:rFonts w:ascii="Marianne" w:hAnsi="Marianne" w:hint="eastAsia"/>
              </w:rPr>
              <w:t>≤</w:t>
            </w:r>
            <w:r w:rsidRPr="00E34C69">
              <w:rPr>
                <w:rFonts w:ascii="Marianne" w:hAnsi="Marianne" w:hint="eastAsia"/>
              </w:rPr>
              <w:t xml:space="preserve"> 40 individus</w:t>
            </w:r>
          </w:p>
        </w:tc>
      </w:tr>
      <w:tr w:rsidR="00B247E5" w:rsidRPr="00E34C69" w14:paraId="595CAEB9" w14:textId="77777777" w:rsidTr="00596954">
        <w:trPr>
          <w:trHeight w:val="33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45FD281B" w14:textId="77777777" w:rsidR="00B247E5" w:rsidRPr="00E34C69" w:rsidRDefault="00B247E5" w:rsidP="00596954">
            <w:pPr>
              <w:jc w:val="center"/>
              <w:rPr>
                <w:rFonts w:ascii="Marianne" w:hAnsi="Marianne"/>
              </w:rPr>
            </w:pPr>
            <w:r w:rsidRPr="00E34C69">
              <w:rPr>
                <w:rFonts w:ascii="Marianne" w:hAnsi="Marianne"/>
              </w:rPr>
              <w:t>4.2</w:t>
            </w:r>
          </w:p>
        </w:tc>
        <w:tc>
          <w:tcPr>
            <w:tcW w:w="666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1BF86BED" w14:textId="77777777" w:rsidR="00B247E5" w:rsidRPr="00E34C69" w:rsidRDefault="00B247E5" w:rsidP="00596954">
            <w:pPr>
              <w:jc w:val="center"/>
              <w:rPr>
                <w:rFonts w:ascii="Marianne" w:hAnsi="Marianne"/>
              </w:rPr>
            </w:pPr>
            <w:r w:rsidRPr="00E34C69">
              <w:rPr>
                <w:rFonts w:ascii="Marianne" w:hAnsi="Marianne"/>
              </w:rPr>
              <w:t>Nombre d’oiseaux capturés au virage par campagne</w:t>
            </w:r>
          </w:p>
        </w:tc>
        <w:tc>
          <w:tcPr>
            <w:tcW w:w="2101" w:type="dxa"/>
            <w:tcBorders>
              <w:bottom w:val="single" w:sz="8" w:space="0" w:color="000000"/>
              <w:right w:val="single" w:sz="8" w:space="0" w:color="000000"/>
            </w:tcBorders>
            <w:tcMar>
              <w:top w:w="0" w:type="dxa"/>
              <w:left w:w="100" w:type="dxa"/>
              <w:bottom w:w="0" w:type="dxa"/>
              <w:right w:w="100" w:type="dxa"/>
            </w:tcMar>
            <w:vAlign w:val="center"/>
          </w:tcPr>
          <w:p w14:paraId="24512DF4" w14:textId="77777777" w:rsidR="00B247E5" w:rsidRPr="00E34C69" w:rsidRDefault="00B247E5" w:rsidP="00596954">
            <w:pPr>
              <w:jc w:val="center"/>
              <w:rPr>
                <w:rFonts w:ascii="Marianne" w:hAnsi="Marianne"/>
              </w:rPr>
            </w:pPr>
            <w:r w:rsidRPr="00E34C69">
              <w:rPr>
                <w:rFonts w:ascii="Marianne" w:hAnsi="Marianne" w:hint="eastAsia"/>
              </w:rPr>
              <w:t>≤</w:t>
            </w:r>
            <w:r w:rsidRPr="00E34C69">
              <w:rPr>
                <w:rFonts w:ascii="Marianne" w:hAnsi="Marianne" w:hint="eastAsia"/>
              </w:rPr>
              <w:t xml:space="preserve"> 20 individus</w:t>
            </w:r>
          </w:p>
        </w:tc>
      </w:tr>
      <w:tr w:rsidR="00B247E5" w:rsidRPr="00E34C69" w14:paraId="708D59E7" w14:textId="77777777" w:rsidTr="00596954">
        <w:trPr>
          <w:trHeight w:val="33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53A7DB2E" w14:textId="77777777" w:rsidR="00B247E5" w:rsidRPr="00E34C69" w:rsidRDefault="00B247E5" w:rsidP="00596954">
            <w:pPr>
              <w:jc w:val="center"/>
              <w:rPr>
                <w:rFonts w:ascii="Marianne" w:hAnsi="Marianne"/>
              </w:rPr>
            </w:pPr>
            <w:r w:rsidRPr="00E34C69">
              <w:rPr>
                <w:rFonts w:ascii="Marianne" w:hAnsi="Marianne"/>
              </w:rPr>
              <w:t>4.3</w:t>
            </w:r>
          </w:p>
        </w:tc>
        <w:tc>
          <w:tcPr>
            <w:tcW w:w="666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699043BB" w14:textId="77777777" w:rsidR="00B247E5" w:rsidRPr="00E34C69" w:rsidRDefault="00B247E5" w:rsidP="00596954">
            <w:pPr>
              <w:jc w:val="center"/>
              <w:rPr>
                <w:rFonts w:ascii="Marianne" w:hAnsi="Marianne"/>
              </w:rPr>
            </w:pPr>
            <w:r w:rsidRPr="00E34C69">
              <w:rPr>
                <w:rFonts w:ascii="Marianne" w:hAnsi="Marianne"/>
              </w:rPr>
              <w:t>Nombre d’oiseaux victimes de collision par campagne</w:t>
            </w:r>
          </w:p>
        </w:tc>
        <w:tc>
          <w:tcPr>
            <w:tcW w:w="2101" w:type="dxa"/>
            <w:tcBorders>
              <w:bottom w:val="single" w:sz="8" w:space="0" w:color="000000"/>
              <w:right w:val="single" w:sz="8" w:space="0" w:color="000000"/>
            </w:tcBorders>
            <w:tcMar>
              <w:top w:w="0" w:type="dxa"/>
              <w:left w:w="100" w:type="dxa"/>
              <w:bottom w:w="0" w:type="dxa"/>
              <w:right w:w="100" w:type="dxa"/>
            </w:tcMar>
            <w:vAlign w:val="center"/>
          </w:tcPr>
          <w:p w14:paraId="5E835CD6" w14:textId="77777777" w:rsidR="00B247E5" w:rsidRPr="00E34C69" w:rsidRDefault="00B247E5" w:rsidP="00596954">
            <w:pPr>
              <w:jc w:val="center"/>
              <w:rPr>
                <w:rFonts w:ascii="Marianne" w:hAnsi="Marianne"/>
              </w:rPr>
            </w:pPr>
            <w:r w:rsidRPr="00E34C69">
              <w:rPr>
                <w:rFonts w:ascii="Marianne" w:hAnsi="Marianne" w:hint="eastAsia"/>
              </w:rPr>
              <w:t>≤</w:t>
            </w:r>
            <w:r w:rsidRPr="00E34C69">
              <w:rPr>
                <w:rFonts w:ascii="Marianne" w:hAnsi="Marianne" w:hint="eastAsia"/>
              </w:rPr>
              <w:t xml:space="preserve"> 10 individus</w:t>
            </w:r>
          </w:p>
        </w:tc>
      </w:tr>
    </w:tbl>
    <w:p w14:paraId="79BEDCCA" w14:textId="77777777" w:rsidR="00B247E5" w:rsidRPr="00E34C69" w:rsidRDefault="00B247E5" w:rsidP="00B247E5">
      <w:pPr>
        <w:pStyle w:val="Titre4"/>
        <w:numPr>
          <w:ilvl w:val="0"/>
          <w:numId w:val="4"/>
        </w:numPr>
      </w:pPr>
      <w:bookmarkStart w:id="22" w:name="_cvee70i80jw3" w:colFirst="0" w:colLast="0"/>
      <w:bookmarkStart w:id="23" w:name="_4pl5w5yl658g" w:colFirst="0" w:colLast="0"/>
      <w:bookmarkEnd w:id="21"/>
      <w:bookmarkEnd w:id="22"/>
      <w:bookmarkEnd w:id="23"/>
      <w:r w:rsidRPr="00E34C69">
        <w:t>Mammifères marins</w:t>
      </w:r>
    </w:p>
    <w:p w14:paraId="2A29248D" w14:textId="77777777" w:rsidR="00B247E5" w:rsidRPr="00E34C69" w:rsidRDefault="00B247E5" w:rsidP="00B247E5">
      <w:pPr>
        <w:jc w:val="both"/>
        <w:rPr>
          <w:rFonts w:ascii="Marianne" w:hAnsi="Marianne"/>
        </w:rPr>
      </w:pPr>
      <w:r w:rsidRPr="00E34C69">
        <w:rPr>
          <w:rFonts w:ascii="Marianne" w:hAnsi="Marianne"/>
        </w:rPr>
        <w:t xml:space="preserve">Les captures de mammifères marins sont occasionnelles et concernent essentiellement des éléphants de mer emmêlés </w:t>
      </w:r>
      <w:r>
        <w:rPr>
          <w:rFonts w:ascii="Marianne" w:hAnsi="Marianne"/>
        </w:rPr>
        <w:t>dans</w:t>
      </w:r>
      <w:r w:rsidRPr="00E34C69">
        <w:rPr>
          <w:rFonts w:ascii="Marianne" w:hAnsi="Marianne"/>
        </w:rPr>
        <w:t xml:space="preserve"> les lignes. Seules les captures par enchevêtrement en surface peuvent être limitées par la mise en œuvre de mesures, notamment l’utilisation d’orins lestés ou coulants. Les mammifères marins capturés seront dénombrés à chaque campagne ainsi que l’état dans lequel ils ont été relâchés.</w:t>
      </w:r>
    </w:p>
    <w:p w14:paraId="076BEFBF" w14:textId="77777777" w:rsidR="00B247E5" w:rsidRPr="00E34C69" w:rsidRDefault="00B247E5" w:rsidP="00B247E5">
      <w:pPr>
        <w:jc w:val="both"/>
        <w:rPr>
          <w:rFonts w:ascii="Marianne" w:hAnsi="Marianne"/>
        </w:rPr>
      </w:pPr>
    </w:p>
    <w:tbl>
      <w:tblPr>
        <w:tblW w:w="9376"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15"/>
        <w:gridCol w:w="6493"/>
        <w:gridCol w:w="2268"/>
      </w:tblGrid>
      <w:tr w:rsidR="00B247E5" w:rsidRPr="00E34C69" w14:paraId="40FC62AC" w14:textId="77777777" w:rsidTr="00596954">
        <w:trPr>
          <w:trHeight w:val="285"/>
        </w:trPr>
        <w:tc>
          <w:tcPr>
            <w:tcW w:w="615"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52D9208B" w14:textId="77777777" w:rsidR="00B247E5" w:rsidRPr="00E34C69" w:rsidRDefault="00B247E5" w:rsidP="00596954">
            <w:pPr>
              <w:jc w:val="center"/>
              <w:rPr>
                <w:rFonts w:ascii="Marianne" w:hAnsi="Marianne"/>
                <w:u w:val="single"/>
              </w:rPr>
            </w:pPr>
            <w:r w:rsidRPr="00E34C69">
              <w:rPr>
                <w:rFonts w:ascii="Marianne" w:hAnsi="Marianne"/>
                <w:u w:val="single"/>
              </w:rPr>
              <w:t>I</w:t>
            </w:r>
          </w:p>
        </w:tc>
        <w:tc>
          <w:tcPr>
            <w:tcW w:w="6493"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6EC24A23" w14:textId="77777777" w:rsidR="00B247E5" w:rsidRPr="00E34C69" w:rsidRDefault="00B247E5" w:rsidP="00596954">
            <w:pPr>
              <w:jc w:val="center"/>
              <w:rPr>
                <w:rFonts w:ascii="Marianne" w:hAnsi="Marianne"/>
                <w:u w:val="single"/>
              </w:rPr>
            </w:pPr>
            <w:r w:rsidRPr="00E34C69">
              <w:rPr>
                <w:rFonts w:ascii="Marianne" w:hAnsi="Marianne"/>
                <w:u w:val="single"/>
              </w:rPr>
              <w:t>Indicateurs</w:t>
            </w:r>
          </w:p>
        </w:tc>
        <w:tc>
          <w:tcPr>
            <w:tcW w:w="2268" w:type="dxa"/>
            <w:tcBorders>
              <w:top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2EA31228" w14:textId="77777777" w:rsidR="00B247E5" w:rsidRPr="00E34C69" w:rsidRDefault="00B247E5" w:rsidP="00596954">
            <w:pPr>
              <w:jc w:val="center"/>
              <w:rPr>
                <w:rFonts w:ascii="Marianne" w:hAnsi="Marianne"/>
              </w:rPr>
            </w:pPr>
            <w:r w:rsidRPr="00E34C69">
              <w:rPr>
                <w:rFonts w:ascii="Marianne" w:hAnsi="Marianne"/>
              </w:rPr>
              <w:t>Cible</w:t>
            </w:r>
          </w:p>
        </w:tc>
      </w:tr>
      <w:tr w:rsidR="00B247E5" w:rsidRPr="00E34C69" w14:paraId="37D834BC" w14:textId="77777777" w:rsidTr="00596954">
        <w:trPr>
          <w:trHeight w:val="32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2D6227AB" w14:textId="77777777" w:rsidR="00B247E5" w:rsidRPr="00E34C69" w:rsidRDefault="00B247E5" w:rsidP="00596954">
            <w:pPr>
              <w:spacing w:line="240" w:lineRule="auto"/>
              <w:jc w:val="center"/>
              <w:rPr>
                <w:rFonts w:ascii="Marianne" w:hAnsi="Marianne"/>
              </w:rPr>
            </w:pPr>
            <w:r w:rsidRPr="00E34C69">
              <w:rPr>
                <w:rFonts w:ascii="Marianne" w:hAnsi="Marianne"/>
              </w:rPr>
              <w:t>4.4</w:t>
            </w:r>
          </w:p>
        </w:tc>
        <w:tc>
          <w:tcPr>
            <w:tcW w:w="649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9989407" w14:textId="77777777" w:rsidR="00B247E5" w:rsidRPr="00E34C69" w:rsidRDefault="00B247E5" w:rsidP="00596954">
            <w:pPr>
              <w:spacing w:line="240" w:lineRule="auto"/>
              <w:jc w:val="center"/>
              <w:rPr>
                <w:rFonts w:ascii="Marianne" w:hAnsi="Marianne"/>
              </w:rPr>
            </w:pPr>
            <w:r w:rsidRPr="00E34C69">
              <w:rPr>
                <w:rFonts w:ascii="Marianne" w:hAnsi="Marianne"/>
              </w:rPr>
              <w:t>Nombre de mammifères marins capturés par campagne</w:t>
            </w:r>
          </w:p>
        </w:tc>
        <w:tc>
          <w:tcPr>
            <w:tcW w:w="2268"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5D73A044" w14:textId="77777777" w:rsidR="00B247E5" w:rsidRPr="00E34C69" w:rsidRDefault="00B247E5" w:rsidP="00596954">
            <w:pPr>
              <w:spacing w:line="240" w:lineRule="auto"/>
              <w:jc w:val="center"/>
              <w:rPr>
                <w:rFonts w:ascii="Marianne" w:hAnsi="Marianne"/>
              </w:rPr>
            </w:pPr>
            <w:r w:rsidRPr="00E34C69">
              <w:rPr>
                <w:rFonts w:ascii="Marianne" w:hAnsi="Marianne" w:hint="eastAsia"/>
              </w:rPr>
              <w:t>≤</w:t>
            </w:r>
            <w:r w:rsidRPr="00E34C69">
              <w:rPr>
                <w:rFonts w:ascii="Marianne" w:hAnsi="Marianne" w:hint="eastAsia"/>
              </w:rPr>
              <w:t xml:space="preserve"> </w:t>
            </w:r>
            <w:r w:rsidRPr="00E34C69">
              <w:rPr>
                <w:rFonts w:ascii="Marianne" w:hAnsi="Marianne"/>
              </w:rPr>
              <w:t>5 individus</w:t>
            </w:r>
          </w:p>
        </w:tc>
      </w:tr>
    </w:tbl>
    <w:p w14:paraId="7C6BD694" w14:textId="77777777" w:rsidR="00B247E5" w:rsidRPr="00E34C69" w:rsidRDefault="00B247E5" w:rsidP="00B247E5">
      <w:pPr>
        <w:pStyle w:val="Titre4"/>
        <w:numPr>
          <w:ilvl w:val="0"/>
          <w:numId w:val="4"/>
        </w:numPr>
      </w:pPr>
      <w:r w:rsidRPr="00E34C69">
        <w:t>Grands requins</w:t>
      </w:r>
    </w:p>
    <w:p w14:paraId="5013D424" w14:textId="77777777" w:rsidR="00B247E5" w:rsidRPr="00E34C69" w:rsidRDefault="00B247E5" w:rsidP="00B247E5">
      <w:pPr>
        <w:pBdr>
          <w:top w:val="nil"/>
          <w:left w:val="nil"/>
          <w:bottom w:val="nil"/>
          <w:right w:val="nil"/>
          <w:between w:val="nil"/>
        </w:pBdr>
        <w:jc w:val="both"/>
        <w:rPr>
          <w:rFonts w:ascii="Marianne" w:hAnsi="Marianne"/>
        </w:rPr>
      </w:pPr>
      <w:r w:rsidRPr="00E34C69">
        <w:rPr>
          <w:rFonts w:ascii="Marianne" w:hAnsi="Marianne"/>
        </w:rPr>
        <w:t xml:space="preserve">Les conditions techniques pour l’évitement des captures de </w:t>
      </w:r>
      <w:hyperlink w:anchor="_Définitions" w:history="1">
        <w:r w:rsidRPr="00930269">
          <w:rPr>
            <w:rStyle w:val="Lienhypertexte"/>
            <w:rFonts w:ascii="Marianne" w:hAnsi="Marianne"/>
          </w:rPr>
          <w:t>grands requins</w:t>
        </w:r>
      </w:hyperlink>
      <w:r w:rsidRPr="00E34C69">
        <w:rPr>
          <w:rFonts w:ascii="Marianne" w:hAnsi="Marianne"/>
        </w:rPr>
        <w:t xml:space="preserve"> n’ont pas encore été identifiées à ce jour. Dès lors, les conditions de remise à l’eau des individus emmêlés dans les lignes doivent être améliorées afin d’éviter une amputation du membre pris dans la ligne (généralement </w:t>
      </w:r>
      <w:r>
        <w:rPr>
          <w:rFonts w:ascii="Marianne" w:hAnsi="Marianne"/>
        </w:rPr>
        <w:t>la</w:t>
      </w:r>
      <w:r w:rsidRPr="00E34C69">
        <w:rPr>
          <w:rFonts w:ascii="Marianne" w:hAnsi="Marianne"/>
        </w:rPr>
        <w:t xml:space="preserve"> nageoire caudale) et permettre ainsi de diminuer le taux de mortalité post-capture. Un partage des bonnes pratiques concernant la manipulation des individus vivants et leur remise à l’eau sera encouragé entre les armements. L’acquisition de connaissances sur ces espèces sera poursuivie en cohérence avec les plans de campagne expérimentale</w:t>
      </w:r>
      <w:r w:rsidRPr="00E34C69">
        <w:t xml:space="preserve"> </w:t>
      </w:r>
      <w:r w:rsidRPr="00E34C69">
        <w:rPr>
          <w:sz w:val="20"/>
          <w:szCs w:val="20"/>
        </w:rPr>
        <w:t>(</w:t>
      </w:r>
      <w:r w:rsidRPr="00E34C69">
        <w:rPr>
          <w:rFonts w:ascii="Marianne" w:hAnsi="Marianne"/>
        </w:rPr>
        <w:t>PCE) menés en 2024-2025 (marquages électroniques de type «</w:t>
      </w:r>
      <w:r w:rsidRPr="00E34C69">
        <w:rPr>
          <w:rFonts w:ascii="Calibri" w:hAnsi="Calibri" w:cs="Calibri"/>
        </w:rPr>
        <w:t> </w:t>
      </w:r>
      <w:r w:rsidRPr="00E34C69">
        <w:rPr>
          <w:rFonts w:ascii="Marianne" w:hAnsi="Marianne"/>
        </w:rPr>
        <w:t>survie</w:t>
      </w:r>
      <w:r w:rsidRPr="00E34C69">
        <w:rPr>
          <w:rFonts w:ascii="Calibri" w:hAnsi="Calibri" w:cs="Calibri"/>
        </w:rPr>
        <w:t> </w:t>
      </w:r>
      <w:r w:rsidRPr="00E34C69">
        <w:rPr>
          <w:rFonts w:ascii="Marianne" w:hAnsi="Marianne" w:cs="Marianne"/>
        </w:rPr>
        <w:t>»</w:t>
      </w:r>
      <w:r w:rsidRPr="00E34C69">
        <w:rPr>
          <w:rFonts w:ascii="Calibri" w:hAnsi="Calibri" w:cs="Calibri"/>
        </w:rPr>
        <w:t> </w:t>
      </w:r>
      <w:r w:rsidRPr="00E34C69">
        <w:rPr>
          <w:rFonts w:ascii="Marianne" w:hAnsi="Marianne"/>
        </w:rPr>
        <w:t xml:space="preserve">; FS 31). </w:t>
      </w:r>
    </w:p>
    <w:p w14:paraId="23BE43F8" w14:textId="77777777" w:rsidR="00B247E5" w:rsidRPr="00E34C69" w:rsidRDefault="00B247E5" w:rsidP="00B247E5">
      <w:pPr>
        <w:jc w:val="both"/>
        <w:rPr>
          <w:rFonts w:ascii="Marianne" w:hAnsi="Marianne"/>
        </w:rPr>
      </w:pPr>
    </w:p>
    <w:tbl>
      <w:tblPr>
        <w:tblW w:w="9376"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15"/>
        <w:gridCol w:w="6493"/>
        <w:gridCol w:w="2268"/>
      </w:tblGrid>
      <w:tr w:rsidR="00B247E5" w:rsidRPr="00E34C69" w14:paraId="134144B9" w14:textId="77777777" w:rsidTr="00596954">
        <w:trPr>
          <w:trHeight w:val="285"/>
        </w:trPr>
        <w:tc>
          <w:tcPr>
            <w:tcW w:w="615"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5542413B" w14:textId="77777777" w:rsidR="00B247E5" w:rsidRPr="00E34C69" w:rsidRDefault="00B247E5" w:rsidP="00596954">
            <w:pPr>
              <w:jc w:val="center"/>
              <w:rPr>
                <w:rFonts w:ascii="Marianne" w:hAnsi="Marianne"/>
                <w:u w:val="single"/>
              </w:rPr>
            </w:pPr>
            <w:r w:rsidRPr="00E34C69">
              <w:rPr>
                <w:rFonts w:ascii="Marianne" w:hAnsi="Marianne"/>
                <w:u w:val="single"/>
              </w:rPr>
              <w:t>I</w:t>
            </w:r>
          </w:p>
        </w:tc>
        <w:tc>
          <w:tcPr>
            <w:tcW w:w="6493"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69CD60DA" w14:textId="77777777" w:rsidR="00B247E5" w:rsidRPr="00E34C69" w:rsidRDefault="00B247E5" w:rsidP="00596954">
            <w:pPr>
              <w:jc w:val="center"/>
              <w:rPr>
                <w:rFonts w:ascii="Marianne" w:hAnsi="Marianne"/>
                <w:u w:val="single"/>
              </w:rPr>
            </w:pPr>
            <w:r w:rsidRPr="00E34C69">
              <w:rPr>
                <w:rFonts w:ascii="Marianne" w:hAnsi="Marianne"/>
                <w:u w:val="single"/>
              </w:rPr>
              <w:t>Indicateurs</w:t>
            </w:r>
          </w:p>
        </w:tc>
        <w:tc>
          <w:tcPr>
            <w:tcW w:w="2268" w:type="dxa"/>
            <w:tcBorders>
              <w:top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07098508" w14:textId="77777777" w:rsidR="00B247E5" w:rsidRPr="00E34C69" w:rsidRDefault="00B247E5" w:rsidP="00596954">
            <w:pPr>
              <w:jc w:val="center"/>
              <w:rPr>
                <w:rFonts w:ascii="Marianne" w:hAnsi="Marianne"/>
              </w:rPr>
            </w:pPr>
            <w:r w:rsidRPr="00E34C69">
              <w:rPr>
                <w:rFonts w:ascii="Marianne" w:hAnsi="Marianne"/>
              </w:rPr>
              <w:t>Cible</w:t>
            </w:r>
          </w:p>
        </w:tc>
      </w:tr>
      <w:tr w:rsidR="00B247E5" w:rsidRPr="00E34C69" w14:paraId="7EF0B363" w14:textId="77777777" w:rsidTr="00596954">
        <w:trPr>
          <w:trHeight w:val="330"/>
        </w:trPr>
        <w:tc>
          <w:tcPr>
            <w:tcW w:w="615" w:type="dxa"/>
            <w:tcBorders>
              <w:left w:val="single" w:sz="8" w:space="0" w:color="000000"/>
              <w:right w:val="single" w:sz="8" w:space="0" w:color="000000"/>
            </w:tcBorders>
            <w:tcMar>
              <w:top w:w="0" w:type="dxa"/>
              <w:left w:w="100" w:type="dxa"/>
              <w:bottom w:w="0" w:type="dxa"/>
              <w:right w:w="100" w:type="dxa"/>
            </w:tcMar>
            <w:vAlign w:val="center"/>
          </w:tcPr>
          <w:p w14:paraId="49F62541" w14:textId="77777777" w:rsidR="00B247E5" w:rsidRPr="00E34C69" w:rsidRDefault="00B247E5" w:rsidP="00596954">
            <w:pPr>
              <w:spacing w:line="240" w:lineRule="auto"/>
              <w:jc w:val="center"/>
              <w:rPr>
                <w:rFonts w:ascii="Marianne" w:hAnsi="Marianne"/>
              </w:rPr>
            </w:pPr>
            <w:r w:rsidRPr="00E34C69">
              <w:rPr>
                <w:rFonts w:ascii="Marianne" w:hAnsi="Marianne"/>
              </w:rPr>
              <w:t>4.5</w:t>
            </w:r>
          </w:p>
        </w:tc>
        <w:tc>
          <w:tcPr>
            <w:tcW w:w="6493" w:type="dxa"/>
            <w:tcBorders>
              <w:left w:val="single" w:sz="8" w:space="0" w:color="000000"/>
              <w:right w:val="single" w:sz="8" w:space="0" w:color="000000"/>
            </w:tcBorders>
            <w:tcMar>
              <w:top w:w="0" w:type="dxa"/>
              <w:left w:w="100" w:type="dxa"/>
              <w:bottom w:w="0" w:type="dxa"/>
              <w:right w:w="100" w:type="dxa"/>
            </w:tcMar>
            <w:vAlign w:val="center"/>
          </w:tcPr>
          <w:p w14:paraId="0300035C" w14:textId="77777777" w:rsidR="00B247E5" w:rsidRPr="00E34C69" w:rsidRDefault="00B247E5" w:rsidP="00596954">
            <w:pPr>
              <w:spacing w:line="240" w:lineRule="auto"/>
              <w:jc w:val="center"/>
              <w:rPr>
                <w:rFonts w:ascii="Marianne" w:hAnsi="Marianne"/>
              </w:rPr>
            </w:pPr>
            <w:r w:rsidRPr="00E34C69">
              <w:rPr>
                <w:rFonts w:ascii="Marianne" w:hAnsi="Marianne"/>
              </w:rPr>
              <w:t>Nombre de grands requins capturés par campagne</w:t>
            </w:r>
          </w:p>
        </w:tc>
        <w:tc>
          <w:tcPr>
            <w:tcW w:w="2268" w:type="dxa"/>
            <w:tcBorders>
              <w:right w:val="single" w:sz="8" w:space="0" w:color="000000"/>
            </w:tcBorders>
            <w:tcMar>
              <w:top w:w="0" w:type="dxa"/>
              <w:left w:w="100" w:type="dxa"/>
              <w:bottom w:w="0" w:type="dxa"/>
              <w:right w:w="100" w:type="dxa"/>
            </w:tcMar>
            <w:vAlign w:val="center"/>
          </w:tcPr>
          <w:p w14:paraId="328DA49C" w14:textId="77777777" w:rsidR="00B247E5" w:rsidRPr="00E34C69" w:rsidRDefault="00B247E5" w:rsidP="00596954">
            <w:pPr>
              <w:spacing w:line="240" w:lineRule="auto"/>
              <w:jc w:val="center"/>
              <w:rPr>
                <w:rFonts w:ascii="Marianne" w:hAnsi="Marianne"/>
              </w:rPr>
            </w:pPr>
            <w:r w:rsidRPr="00E34C69">
              <w:rPr>
                <w:rFonts w:ascii="Marianne" w:hAnsi="Marianne" w:hint="eastAsia"/>
              </w:rPr>
              <w:t>≤</w:t>
            </w:r>
            <w:r w:rsidRPr="00E34C69">
              <w:rPr>
                <w:rFonts w:ascii="Marianne" w:hAnsi="Marianne"/>
              </w:rPr>
              <w:t xml:space="preserve"> 40 individus</w:t>
            </w:r>
          </w:p>
        </w:tc>
      </w:tr>
      <w:tr w:rsidR="00B247E5" w:rsidRPr="00E34C69" w14:paraId="03408929" w14:textId="77777777" w:rsidTr="00596954">
        <w:trPr>
          <w:trHeight w:val="33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731ECF14" w14:textId="77777777" w:rsidR="00B247E5" w:rsidRPr="00E34C69" w:rsidRDefault="00B247E5" w:rsidP="00596954">
            <w:pPr>
              <w:spacing w:line="240" w:lineRule="auto"/>
              <w:jc w:val="center"/>
              <w:rPr>
                <w:rFonts w:ascii="Marianne" w:hAnsi="Marianne"/>
              </w:rPr>
            </w:pPr>
            <w:r w:rsidRPr="00E34C69">
              <w:rPr>
                <w:rFonts w:ascii="Marianne" w:hAnsi="Marianne"/>
              </w:rPr>
              <w:t>4.6</w:t>
            </w:r>
          </w:p>
        </w:tc>
        <w:tc>
          <w:tcPr>
            <w:tcW w:w="6493"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7FFB24AD" w14:textId="77777777" w:rsidR="00B247E5" w:rsidRPr="00E34C69" w:rsidRDefault="00B247E5" w:rsidP="00596954">
            <w:pPr>
              <w:spacing w:line="240" w:lineRule="auto"/>
              <w:jc w:val="center"/>
              <w:rPr>
                <w:rFonts w:ascii="Marianne" w:hAnsi="Marianne"/>
              </w:rPr>
            </w:pPr>
            <w:r w:rsidRPr="00E34C69">
              <w:rPr>
                <w:rFonts w:ascii="Marianne" w:hAnsi="Marianne"/>
              </w:rPr>
              <w:t>Pourcentage de grands requins relâchés vivants par campagne</w:t>
            </w:r>
          </w:p>
        </w:tc>
        <w:tc>
          <w:tcPr>
            <w:tcW w:w="2268" w:type="dxa"/>
            <w:tcBorders>
              <w:bottom w:val="single" w:sz="8" w:space="0" w:color="000000"/>
              <w:right w:val="single" w:sz="8" w:space="0" w:color="000000"/>
            </w:tcBorders>
            <w:tcMar>
              <w:top w:w="0" w:type="dxa"/>
              <w:left w:w="100" w:type="dxa"/>
              <w:bottom w:w="0" w:type="dxa"/>
              <w:right w:w="100" w:type="dxa"/>
            </w:tcMar>
            <w:vAlign w:val="center"/>
          </w:tcPr>
          <w:p w14:paraId="60BB0F23" w14:textId="77777777" w:rsidR="00B247E5" w:rsidRPr="00E34C69" w:rsidRDefault="00B247E5" w:rsidP="00596954">
            <w:pPr>
              <w:spacing w:line="240" w:lineRule="auto"/>
              <w:jc w:val="center"/>
              <w:rPr>
                <w:rFonts w:ascii="Marianne" w:hAnsi="Marianne"/>
              </w:rPr>
            </w:pPr>
            <w:r w:rsidRPr="00E34C69">
              <w:rPr>
                <w:rFonts w:ascii="Marianne" w:hAnsi="Marianne" w:hint="eastAsia"/>
              </w:rPr>
              <w:t>≥</w:t>
            </w:r>
            <w:r w:rsidRPr="00E34C69">
              <w:rPr>
                <w:rFonts w:ascii="Marianne" w:hAnsi="Marianne" w:hint="eastAsia"/>
              </w:rPr>
              <w:t xml:space="preserve"> </w:t>
            </w:r>
            <w:r w:rsidRPr="00E34C69">
              <w:rPr>
                <w:rFonts w:ascii="Marianne" w:hAnsi="Marianne"/>
              </w:rPr>
              <w:t>75 %</w:t>
            </w:r>
          </w:p>
        </w:tc>
      </w:tr>
    </w:tbl>
    <w:p w14:paraId="5DDA9C65" w14:textId="77777777" w:rsidR="00B247E5" w:rsidRPr="00E34C69" w:rsidRDefault="00B247E5" w:rsidP="00B247E5">
      <w:pPr>
        <w:rPr>
          <w:rFonts w:ascii="Marianne" w:hAnsi="Marianne"/>
        </w:rPr>
      </w:pPr>
    </w:p>
    <w:p w14:paraId="26AEB8DE" w14:textId="77777777" w:rsidR="00B247E5" w:rsidRPr="00E34C69" w:rsidRDefault="00B247E5" w:rsidP="00B247E5">
      <w:pPr>
        <w:rPr>
          <w:rFonts w:ascii="Marianne" w:hAnsi="Marianne"/>
        </w:rPr>
      </w:pPr>
      <w:r w:rsidRPr="00E34C69">
        <w:rPr>
          <w:rFonts w:ascii="Marianne" w:hAnsi="Marianne"/>
        </w:rPr>
        <w:t>Ces indicateurs contribueront à la révision du plan de gestion de la RNN.</w:t>
      </w:r>
    </w:p>
    <w:p w14:paraId="17F6F5E4" w14:textId="77777777" w:rsidR="00B247E5" w:rsidRPr="00E34C69" w:rsidRDefault="00B247E5" w:rsidP="00B247E5">
      <w:pPr>
        <w:pStyle w:val="Titre3"/>
      </w:pPr>
      <w:bookmarkStart w:id="24" w:name="_3s9dekgfvym4" w:colFirst="0" w:colLast="0"/>
      <w:bookmarkEnd w:id="24"/>
      <w:r w:rsidRPr="00E34C69">
        <w:t>Sous-objectif 5 : Maîtriser la mortalité par pêche exercée sur les espèces accessoires</w:t>
      </w:r>
    </w:p>
    <w:p w14:paraId="7843EC1D" w14:textId="77777777" w:rsidR="00B247E5" w:rsidRPr="00E34C69" w:rsidRDefault="00B247E5" w:rsidP="00B247E5">
      <w:pPr>
        <w:spacing w:before="240"/>
        <w:jc w:val="both"/>
        <w:rPr>
          <w:rFonts w:ascii="Marianne" w:hAnsi="Marianne"/>
        </w:rPr>
      </w:pPr>
      <w:r w:rsidRPr="00E34C69">
        <w:rPr>
          <w:rFonts w:ascii="Marianne" w:hAnsi="Marianne"/>
        </w:rPr>
        <w:t xml:space="preserve">La pêche de la légine à la palangre automatique de fond est une pêche très ciblée et sélective. Les captures accessoires concernent essentiellement quatre groupes d’espèces (raies, </w:t>
      </w:r>
      <w:proofErr w:type="spellStart"/>
      <w:r w:rsidRPr="00E34C69">
        <w:rPr>
          <w:rFonts w:ascii="Marianne" w:hAnsi="Marianne"/>
        </w:rPr>
        <w:t>antimores</w:t>
      </w:r>
      <w:proofErr w:type="spellEnd"/>
      <w:r w:rsidRPr="00E34C69">
        <w:rPr>
          <w:rFonts w:ascii="Marianne" w:hAnsi="Marianne"/>
        </w:rPr>
        <w:t xml:space="preserve">, grenadiers et requins </w:t>
      </w:r>
      <w:proofErr w:type="spellStart"/>
      <w:r w:rsidRPr="00E34C69">
        <w:rPr>
          <w:rFonts w:ascii="Marianne" w:hAnsi="Marianne"/>
        </w:rPr>
        <w:t>sagres</w:t>
      </w:r>
      <w:proofErr w:type="spellEnd"/>
      <w:r w:rsidRPr="00E34C69">
        <w:rPr>
          <w:rFonts w:ascii="Marianne" w:hAnsi="Marianne"/>
        </w:rPr>
        <w:t xml:space="preserve">). L’acquisition de connaissances via des protocoles scientifiques et le suivi des captures (FS 31) reste toutefois nécessaire pour mettre en œuvre des mesures de limitation de ces captures (FG 30). </w:t>
      </w:r>
    </w:p>
    <w:p w14:paraId="60C60EE4" w14:textId="77777777" w:rsidR="00B247E5" w:rsidRPr="00E34C69" w:rsidRDefault="00B247E5" w:rsidP="00B247E5">
      <w:pPr>
        <w:spacing w:before="240"/>
        <w:jc w:val="both"/>
        <w:rPr>
          <w:rFonts w:ascii="Marianne" w:hAnsi="Marianne"/>
        </w:rPr>
      </w:pPr>
      <w:r w:rsidRPr="00E34C69">
        <w:rPr>
          <w:rFonts w:ascii="Marianne" w:hAnsi="Marianne"/>
        </w:rPr>
        <w:t xml:space="preserve">Au cours de ce plan de gestion, les travaux suivants seront mis en œuvre afin de continuer à limiter la mortalité des espèces accessoires : </w:t>
      </w:r>
    </w:p>
    <w:p w14:paraId="2936327F" w14:textId="77777777" w:rsidR="00B247E5" w:rsidRPr="00E34C69" w:rsidRDefault="00B247E5" w:rsidP="00B247E5">
      <w:pPr>
        <w:pStyle w:val="Paragraphedeliste"/>
        <w:numPr>
          <w:ilvl w:val="0"/>
          <w:numId w:val="20"/>
        </w:numPr>
        <w:spacing w:before="240"/>
        <w:jc w:val="both"/>
        <w:rPr>
          <w:rFonts w:ascii="Marianne" w:hAnsi="Marianne"/>
        </w:rPr>
      </w:pPr>
      <w:r w:rsidRPr="00E34C69">
        <w:rPr>
          <w:rFonts w:ascii="Marianne" w:hAnsi="Marianne"/>
        </w:rPr>
        <w:t xml:space="preserve">Un travail sur l’amélioration des conditions de remise à l’eau des raies et des requins </w:t>
      </w:r>
      <w:proofErr w:type="spellStart"/>
      <w:r w:rsidRPr="00E34C69">
        <w:rPr>
          <w:rFonts w:ascii="Marianne" w:hAnsi="Marianne"/>
        </w:rPr>
        <w:t>sagres</w:t>
      </w:r>
      <w:proofErr w:type="spellEnd"/>
      <w:r w:rsidRPr="00E34C69">
        <w:rPr>
          <w:rFonts w:ascii="Marianne" w:hAnsi="Marianne"/>
        </w:rPr>
        <w:t xml:space="preserve"> relâchés en </w:t>
      </w:r>
      <w:proofErr w:type="spellStart"/>
      <w:r w:rsidRPr="00E34C69">
        <w:rPr>
          <w:rFonts w:ascii="Marianne" w:hAnsi="Marianne"/>
        </w:rPr>
        <w:t>cut</w:t>
      </w:r>
      <w:proofErr w:type="spellEnd"/>
      <w:r w:rsidRPr="00E34C69">
        <w:rPr>
          <w:rFonts w:ascii="Marianne" w:hAnsi="Marianne"/>
        </w:rPr>
        <w:t>-off, pour éviter les attaques par les oiseaux marins</w:t>
      </w:r>
      <w:r w:rsidRPr="00E34C69">
        <w:rPr>
          <w:rFonts w:ascii="Calibri" w:hAnsi="Calibri" w:cs="Calibri"/>
        </w:rPr>
        <w:t> </w:t>
      </w:r>
      <w:r w:rsidRPr="00E34C69">
        <w:rPr>
          <w:rFonts w:ascii="Marianne" w:hAnsi="Marianne"/>
        </w:rPr>
        <w:t>;</w:t>
      </w:r>
    </w:p>
    <w:p w14:paraId="1F3BFAAB" w14:textId="77777777" w:rsidR="00B247E5" w:rsidRPr="00E34C69" w:rsidRDefault="00B247E5" w:rsidP="00B247E5">
      <w:pPr>
        <w:pStyle w:val="Paragraphedeliste"/>
        <w:numPr>
          <w:ilvl w:val="0"/>
          <w:numId w:val="20"/>
        </w:numPr>
        <w:spacing w:before="240"/>
        <w:jc w:val="both"/>
        <w:rPr>
          <w:rFonts w:ascii="Marianne" w:hAnsi="Marianne"/>
        </w:rPr>
      </w:pPr>
      <w:r w:rsidRPr="00E34C69">
        <w:rPr>
          <w:rFonts w:ascii="Marianne" w:hAnsi="Marianne"/>
        </w:rPr>
        <w:t>Un travail sur l’évaluation de la biomasse des deux espèces de raies capturées à Kerguelen</w:t>
      </w:r>
      <w:r w:rsidRPr="00E34C69">
        <w:rPr>
          <w:rFonts w:ascii="Calibri" w:hAnsi="Calibri" w:cs="Calibri"/>
        </w:rPr>
        <w:t> </w:t>
      </w:r>
      <w:r w:rsidRPr="00E34C69">
        <w:rPr>
          <w:rFonts w:ascii="Marianne" w:hAnsi="Marianne"/>
        </w:rPr>
        <w:t>;</w:t>
      </w:r>
    </w:p>
    <w:p w14:paraId="5B0C455D" w14:textId="77777777" w:rsidR="00B247E5" w:rsidRPr="00E34C69" w:rsidRDefault="00B247E5" w:rsidP="00B247E5">
      <w:pPr>
        <w:pStyle w:val="Paragraphedeliste"/>
        <w:numPr>
          <w:ilvl w:val="0"/>
          <w:numId w:val="20"/>
        </w:numPr>
        <w:spacing w:before="240"/>
        <w:jc w:val="both"/>
        <w:rPr>
          <w:rFonts w:ascii="Marianne" w:hAnsi="Marianne"/>
        </w:rPr>
      </w:pPr>
      <w:r w:rsidRPr="00E34C69">
        <w:rPr>
          <w:rFonts w:ascii="Marianne" w:hAnsi="Marianne"/>
        </w:rPr>
        <w:t xml:space="preserve">Un travail d’identification des différentes espèces de grenadiers capturées dans la pêcherie afin d’évaluer les proportions de chaque espèce et des différents stocks existants (§ </w:t>
      </w:r>
      <w:hyperlink w:anchor="_Prérequis_obligatoires_pour" w:history="1">
        <w:r w:rsidRPr="00E34C69">
          <w:rPr>
            <w:rStyle w:val="Lienhypertexte"/>
            <w:rFonts w:ascii="Marianne" w:hAnsi="Marianne"/>
          </w:rPr>
          <w:t>3.2.2.1</w:t>
        </w:r>
      </w:hyperlink>
      <w:r w:rsidRPr="00E34C69">
        <w:rPr>
          <w:rFonts w:ascii="Marianne" w:hAnsi="Marianne"/>
        </w:rPr>
        <w:t>)</w:t>
      </w:r>
      <w:r w:rsidRPr="00E34C69">
        <w:rPr>
          <w:rFonts w:ascii="Calibri" w:hAnsi="Calibri" w:cs="Calibri"/>
        </w:rPr>
        <w:t> </w:t>
      </w:r>
      <w:r w:rsidRPr="00E34C69">
        <w:rPr>
          <w:rFonts w:ascii="Marianne" w:hAnsi="Marianne"/>
        </w:rPr>
        <w:t>;</w:t>
      </w:r>
    </w:p>
    <w:p w14:paraId="00CDF96D" w14:textId="77777777" w:rsidR="00B247E5" w:rsidRPr="00E34C69" w:rsidRDefault="00B247E5" w:rsidP="00B247E5">
      <w:pPr>
        <w:pStyle w:val="Paragraphedeliste"/>
        <w:numPr>
          <w:ilvl w:val="0"/>
          <w:numId w:val="20"/>
        </w:numPr>
        <w:spacing w:before="240"/>
        <w:jc w:val="both"/>
        <w:rPr>
          <w:rFonts w:ascii="Marianne" w:hAnsi="Marianne"/>
        </w:rPr>
      </w:pPr>
      <w:r w:rsidRPr="00E34C69">
        <w:rPr>
          <w:rFonts w:ascii="Marianne" w:hAnsi="Marianne"/>
        </w:rPr>
        <w:lastRenderedPageBreak/>
        <w:t xml:space="preserve">Une étude des taux de capture des requins </w:t>
      </w:r>
      <w:proofErr w:type="spellStart"/>
      <w:r w:rsidRPr="00E34C69">
        <w:rPr>
          <w:rFonts w:ascii="Marianne" w:hAnsi="Marianne"/>
        </w:rPr>
        <w:t>sagres</w:t>
      </w:r>
      <w:proofErr w:type="spellEnd"/>
      <w:r w:rsidRPr="00E34C69">
        <w:rPr>
          <w:rFonts w:ascii="Marianne" w:hAnsi="Marianne"/>
        </w:rPr>
        <w:t xml:space="preserve"> pour définir des mesures de limitation en adéquation avec la spatialisation de ces captures. </w:t>
      </w:r>
    </w:p>
    <w:p w14:paraId="78E668A4" w14:textId="77777777" w:rsidR="00B247E5" w:rsidRPr="00E34C69" w:rsidRDefault="00B247E5" w:rsidP="00B247E5">
      <w:pPr>
        <w:spacing w:before="240"/>
        <w:jc w:val="both"/>
        <w:rPr>
          <w:rFonts w:ascii="Marianne" w:hAnsi="Marianne"/>
        </w:rPr>
      </w:pPr>
      <w:r w:rsidRPr="00E34C69">
        <w:rPr>
          <w:rFonts w:ascii="Marianne" w:hAnsi="Marianne"/>
        </w:rPr>
        <w:t xml:space="preserve">Les pratiques de </w:t>
      </w:r>
      <w:proofErr w:type="spellStart"/>
      <w:r w:rsidRPr="00E34C69">
        <w:rPr>
          <w:rFonts w:ascii="Marianne" w:hAnsi="Marianne"/>
        </w:rPr>
        <w:t>cut</w:t>
      </w:r>
      <w:proofErr w:type="spellEnd"/>
      <w:r w:rsidRPr="00E34C69">
        <w:rPr>
          <w:rFonts w:ascii="Marianne" w:hAnsi="Marianne"/>
        </w:rPr>
        <w:t>-off sur les raies seront évaluées à chaque campagne grâce aux indicateurs présentés dans le tableau suivant.</w:t>
      </w:r>
    </w:p>
    <w:p w14:paraId="3A495590" w14:textId="77777777" w:rsidR="00B247E5" w:rsidRPr="00E34C69" w:rsidRDefault="00B247E5" w:rsidP="00B247E5">
      <w:pPr>
        <w:ind w:firstLine="720"/>
        <w:jc w:val="both"/>
        <w:rPr>
          <w:rFonts w:ascii="Marianne" w:hAnsi="Marianne"/>
        </w:rPr>
      </w:pPr>
    </w:p>
    <w:tbl>
      <w:tblPr>
        <w:tblW w:w="9045"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15"/>
        <w:gridCol w:w="7343"/>
        <w:gridCol w:w="1087"/>
      </w:tblGrid>
      <w:tr w:rsidR="00B247E5" w:rsidRPr="00E34C69" w14:paraId="2CE82094" w14:textId="77777777" w:rsidTr="00596954">
        <w:trPr>
          <w:trHeight w:val="285"/>
        </w:trPr>
        <w:tc>
          <w:tcPr>
            <w:tcW w:w="615"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2A644F9A" w14:textId="77777777" w:rsidR="00B247E5" w:rsidRPr="00E34C69" w:rsidRDefault="00B247E5" w:rsidP="00596954">
            <w:pPr>
              <w:jc w:val="center"/>
              <w:rPr>
                <w:rFonts w:ascii="Marianne" w:hAnsi="Marianne"/>
                <w:u w:val="single"/>
              </w:rPr>
            </w:pPr>
            <w:r w:rsidRPr="00E34C69">
              <w:rPr>
                <w:rFonts w:ascii="Marianne" w:hAnsi="Marianne"/>
                <w:u w:val="single"/>
              </w:rPr>
              <w:t>I</w:t>
            </w:r>
          </w:p>
        </w:tc>
        <w:tc>
          <w:tcPr>
            <w:tcW w:w="7343"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654E9C10" w14:textId="77777777" w:rsidR="00B247E5" w:rsidRPr="00E34C69" w:rsidRDefault="00B247E5" w:rsidP="00596954">
            <w:pPr>
              <w:jc w:val="center"/>
              <w:rPr>
                <w:rFonts w:ascii="Marianne" w:hAnsi="Marianne"/>
                <w:u w:val="single"/>
              </w:rPr>
            </w:pPr>
            <w:r w:rsidRPr="00E34C69">
              <w:rPr>
                <w:rFonts w:ascii="Marianne" w:hAnsi="Marianne"/>
                <w:u w:val="single"/>
              </w:rPr>
              <w:t>Indicateurs</w:t>
            </w:r>
          </w:p>
        </w:tc>
        <w:tc>
          <w:tcPr>
            <w:tcW w:w="1087" w:type="dxa"/>
            <w:tcBorders>
              <w:top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13C5F8D8" w14:textId="77777777" w:rsidR="00B247E5" w:rsidRPr="00E34C69" w:rsidRDefault="00B247E5" w:rsidP="00596954">
            <w:pPr>
              <w:jc w:val="center"/>
              <w:rPr>
                <w:rFonts w:ascii="Marianne" w:hAnsi="Marianne"/>
              </w:rPr>
            </w:pPr>
            <w:r w:rsidRPr="00E34C69">
              <w:rPr>
                <w:rFonts w:ascii="Marianne" w:hAnsi="Marianne"/>
              </w:rPr>
              <w:t>Cible</w:t>
            </w:r>
          </w:p>
        </w:tc>
      </w:tr>
      <w:tr w:rsidR="00B247E5" w:rsidRPr="00E34C69" w14:paraId="5D75C224" w14:textId="77777777" w:rsidTr="00596954">
        <w:trPr>
          <w:trHeight w:val="32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6036AAC0" w14:textId="77777777" w:rsidR="00B247E5" w:rsidRPr="00E34C69" w:rsidRDefault="00B247E5" w:rsidP="00596954">
            <w:pPr>
              <w:jc w:val="center"/>
              <w:rPr>
                <w:rFonts w:ascii="Marianne" w:hAnsi="Marianne"/>
              </w:rPr>
            </w:pPr>
            <w:r w:rsidRPr="00E34C69">
              <w:rPr>
                <w:rFonts w:ascii="Marianne" w:hAnsi="Marianne"/>
              </w:rPr>
              <w:t>5.1</w:t>
            </w:r>
          </w:p>
        </w:tc>
        <w:tc>
          <w:tcPr>
            <w:tcW w:w="734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C41718D" w14:textId="77777777" w:rsidR="00B247E5" w:rsidRPr="00E34C69" w:rsidRDefault="00B247E5" w:rsidP="00596954">
            <w:pPr>
              <w:jc w:val="center"/>
              <w:rPr>
                <w:rFonts w:ascii="Marianne" w:hAnsi="Marianne"/>
              </w:rPr>
            </w:pPr>
            <w:r w:rsidRPr="00E34C69">
              <w:rPr>
                <w:rFonts w:ascii="Marianne" w:hAnsi="Marianne"/>
              </w:rPr>
              <w:t xml:space="preserve">Nombre d’études sur les espèces accessoires (notamment les raies, les grenadiers et les requins </w:t>
            </w:r>
            <w:proofErr w:type="spellStart"/>
            <w:r w:rsidRPr="00E34C69">
              <w:rPr>
                <w:rFonts w:ascii="Marianne" w:hAnsi="Marianne"/>
              </w:rPr>
              <w:t>sagres</w:t>
            </w:r>
            <w:proofErr w:type="spellEnd"/>
            <w:r w:rsidRPr="00E34C69">
              <w:rPr>
                <w:rFonts w:ascii="Marianne" w:hAnsi="Marianne"/>
              </w:rPr>
              <w:t>) apportant des nouvelles connaissances</w:t>
            </w:r>
          </w:p>
        </w:tc>
        <w:tc>
          <w:tcPr>
            <w:tcW w:w="1087"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65ADF3FB" w14:textId="77777777" w:rsidR="00B247E5" w:rsidRPr="00E34C69" w:rsidRDefault="00B247E5" w:rsidP="00596954">
            <w:pPr>
              <w:jc w:val="center"/>
              <w:rPr>
                <w:rFonts w:ascii="Marianne" w:hAnsi="Marianne"/>
              </w:rPr>
            </w:pPr>
            <w:r w:rsidRPr="00E34C69">
              <w:rPr>
                <w:rFonts w:ascii="Marianne" w:hAnsi="Marianne" w:hint="eastAsia"/>
              </w:rPr>
              <w:t>≥</w:t>
            </w:r>
            <w:r w:rsidRPr="00E34C69">
              <w:rPr>
                <w:rFonts w:ascii="Marianne" w:hAnsi="Marianne" w:hint="eastAsia"/>
              </w:rPr>
              <w:t xml:space="preserve"> 3</w:t>
            </w:r>
          </w:p>
        </w:tc>
      </w:tr>
      <w:tr w:rsidR="00B247E5" w:rsidRPr="00200827" w14:paraId="0D3720E5" w14:textId="77777777" w:rsidTr="00596954">
        <w:trPr>
          <w:trHeight w:val="33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09A5D6BE" w14:textId="77777777" w:rsidR="00B247E5" w:rsidRPr="00200827" w:rsidRDefault="00B247E5" w:rsidP="00596954">
            <w:pPr>
              <w:jc w:val="center"/>
              <w:rPr>
                <w:rFonts w:ascii="Marianne" w:hAnsi="Marianne"/>
              </w:rPr>
            </w:pPr>
            <w:r w:rsidRPr="00200827">
              <w:rPr>
                <w:rFonts w:ascii="Marianne" w:hAnsi="Marianne"/>
              </w:rPr>
              <w:t>5.2</w:t>
            </w:r>
          </w:p>
        </w:tc>
        <w:tc>
          <w:tcPr>
            <w:tcW w:w="7343"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3A2BED92" w14:textId="77777777" w:rsidR="00B247E5" w:rsidRPr="00200827" w:rsidRDefault="00B247E5" w:rsidP="00596954">
            <w:pPr>
              <w:jc w:val="center"/>
              <w:rPr>
                <w:rFonts w:ascii="Marianne" w:hAnsi="Marianne"/>
              </w:rPr>
            </w:pPr>
            <w:r w:rsidRPr="00200827">
              <w:rPr>
                <w:rFonts w:ascii="Marianne" w:hAnsi="Marianne"/>
              </w:rPr>
              <w:t xml:space="preserve">Pourcentage d’individus de </w:t>
            </w:r>
            <w:r w:rsidRPr="00200827">
              <w:rPr>
                <w:rFonts w:ascii="Marianne" w:hAnsi="Marianne"/>
                <w:i/>
                <w:iCs/>
              </w:rPr>
              <w:t xml:space="preserve">A. </w:t>
            </w:r>
            <w:proofErr w:type="spellStart"/>
            <w:r w:rsidRPr="00200827">
              <w:rPr>
                <w:rFonts w:ascii="Marianne" w:hAnsi="Marianne"/>
                <w:i/>
                <w:iCs/>
              </w:rPr>
              <w:t>taaf</w:t>
            </w:r>
            <w:proofErr w:type="spellEnd"/>
            <w:r w:rsidRPr="00200827">
              <w:rPr>
                <w:rFonts w:ascii="Marianne" w:hAnsi="Marianne"/>
              </w:rPr>
              <w:t xml:space="preserve"> relâchés vivants en « </w:t>
            </w:r>
            <w:proofErr w:type="spellStart"/>
            <w:r w:rsidRPr="00200827">
              <w:rPr>
                <w:rFonts w:ascii="Marianne" w:hAnsi="Marianne"/>
              </w:rPr>
              <w:t>cut</w:t>
            </w:r>
            <w:proofErr w:type="spellEnd"/>
            <w:r w:rsidRPr="00200827">
              <w:rPr>
                <w:rFonts w:ascii="Marianne" w:hAnsi="Marianne"/>
              </w:rPr>
              <w:t>-off »</w:t>
            </w:r>
          </w:p>
        </w:tc>
        <w:tc>
          <w:tcPr>
            <w:tcW w:w="1087" w:type="dxa"/>
            <w:tcBorders>
              <w:bottom w:val="single" w:sz="8" w:space="0" w:color="000000"/>
              <w:right w:val="single" w:sz="8" w:space="0" w:color="000000"/>
            </w:tcBorders>
            <w:tcMar>
              <w:top w:w="0" w:type="dxa"/>
              <w:left w:w="100" w:type="dxa"/>
              <w:bottom w:w="0" w:type="dxa"/>
              <w:right w:w="100" w:type="dxa"/>
            </w:tcMar>
            <w:vAlign w:val="center"/>
          </w:tcPr>
          <w:p w14:paraId="4245DCDF" w14:textId="77777777" w:rsidR="00B247E5" w:rsidRPr="00200827" w:rsidRDefault="00B247E5" w:rsidP="00596954">
            <w:pPr>
              <w:jc w:val="center"/>
              <w:rPr>
                <w:rFonts w:ascii="Marianne" w:hAnsi="Marianne"/>
              </w:rPr>
            </w:pPr>
            <w:r w:rsidRPr="00200827">
              <w:rPr>
                <w:rFonts w:ascii="Marianne" w:hAnsi="Marianne" w:hint="eastAsia"/>
              </w:rPr>
              <w:t>≥</w:t>
            </w:r>
            <w:r w:rsidRPr="00200827">
              <w:rPr>
                <w:rFonts w:ascii="Marianne" w:hAnsi="Marianne" w:hint="eastAsia"/>
              </w:rPr>
              <w:t xml:space="preserve"> </w:t>
            </w:r>
            <w:r w:rsidRPr="00200827">
              <w:rPr>
                <w:rFonts w:ascii="Marianne" w:hAnsi="Marianne"/>
              </w:rPr>
              <w:t>90 %</w:t>
            </w:r>
          </w:p>
        </w:tc>
      </w:tr>
      <w:tr w:rsidR="00B247E5" w:rsidRPr="00200827" w14:paraId="1377B515" w14:textId="77777777" w:rsidTr="00596954">
        <w:trPr>
          <w:trHeight w:val="33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16F5A86B" w14:textId="77777777" w:rsidR="00B247E5" w:rsidRPr="00200827" w:rsidRDefault="00B247E5" w:rsidP="00596954">
            <w:pPr>
              <w:jc w:val="center"/>
              <w:rPr>
                <w:rFonts w:ascii="Marianne" w:hAnsi="Marianne"/>
              </w:rPr>
            </w:pPr>
            <w:r w:rsidRPr="00200827">
              <w:rPr>
                <w:rFonts w:ascii="Marianne" w:hAnsi="Marianne"/>
              </w:rPr>
              <w:t>5.3</w:t>
            </w:r>
          </w:p>
        </w:tc>
        <w:tc>
          <w:tcPr>
            <w:tcW w:w="7343"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694ABF53" w14:textId="77777777" w:rsidR="00B247E5" w:rsidRPr="00200827" w:rsidRDefault="00B247E5" w:rsidP="00596954">
            <w:pPr>
              <w:jc w:val="center"/>
              <w:rPr>
                <w:rFonts w:ascii="Marianne" w:hAnsi="Marianne"/>
              </w:rPr>
            </w:pPr>
            <w:r w:rsidRPr="00200827">
              <w:rPr>
                <w:rFonts w:ascii="Marianne" w:hAnsi="Marianne"/>
              </w:rPr>
              <w:t xml:space="preserve">Pourcentage d’individus de </w:t>
            </w:r>
            <w:r w:rsidRPr="00200827">
              <w:rPr>
                <w:rFonts w:ascii="Marianne" w:hAnsi="Marianne"/>
                <w:i/>
                <w:iCs/>
              </w:rPr>
              <w:t xml:space="preserve">B. </w:t>
            </w:r>
            <w:proofErr w:type="spellStart"/>
            <w:r w:rsidRPr="00200827">
              <w:rPr>
                <w:rFonts w:ascii="Marianne" w:hAnsi="Marianne"/>
                <w:i/>
                <w:iCs/>
              </w:rPr>
              <w:t>eatonii</w:t>
            </w:r>
            <w:proofErr w:type="spellEnd"/>
            <w:r w:rsidRPr="00200827">
              <w:rPr>
                <w:rFonts w:ascii="Marianne" w:hAnsi="Marianne"/>
              </w:rPr>
              <w:t xml:space="preserve"> relâchés vivants en « </w:t>
            </w:r>
            <w:proofErr w:type="spellStart"/>
            <w:r w:rsidRPr="00200827">
              <w:rPr>
                <w:rFonts w:ascii="Marianne" w:hAnsi="Marianne"/>
              </w:rPr>
              <w:t>cut</w:t>
            </w:r>
            <w:proofErr w:type="spellEnd"/>
            <w:r w:rsidRPr="00200827">
              <w:rPr>
                <w:rFonts w:ascii="Marianne" w:hAnsi="Marianne"/>
              </w:rPr>
              <w:t>-off »</w:t>
            </w:r>
          </w:p>
        </w:tc>
        <w:tc>
          <w:tcPr>
            <w:tcW w:w="1087" w:type="dxa"/>
            <w:tcBorders>
              <w:bottom w:val="single" w:sz="8" w:space="0" w:color="000000"/>
              <w:right w:val="single" w:sz="8" w:space="0" w:color="000000"/>
            </w:tcBorders>
            <w:tcMar>
              <w:top w:w="0" w:type="dxa"/>
              <w:left w:w="100" w:type="dxa"/>
              <w:bottom w:w="0" w:type="dxa"/>
              <w:right w:w="100" w:type="dxa"/>
            </w:tcMar>
            <w:vAlign w:val="center"/>
          </w:tcPr>
          <w:p w14:paraId="739AC4AA" w14:textId="77777777" w:rsidR="00B247E5" w:rsidRPr="00200827" w:rsidRDefault="00B247E5" w:rsidP="00596954">
            <w:pPr>
              <w:jc w:val="center"/>
              <w:rPr>
                <w:rFonts w:ascii="Marianne" w:hAnsi="Marianne"/>
              </w:rPr>
            </w:pPr>
            <w:r w:rsidRPr="00200827">
              <w:rPr>
                <w:rFonts w:ascii="Marianne" w:hAnsi="Marianne" w:hint="eastAsia"/>
              </w:rPr>
              <w:t>≥</w:t>
            </w:r>
            <w:r w:rsidRPr="00200827">
              <w:rPr>
                <w:rFonts w:ascii="Marianne" w:hAnsi="Marianne" w:hint="eastAsia"/>
              </w:rPr>
              <w:t xml:space="preserve"> </w:t>
            </w:r>
            <w:r w:rsidRPr="00200827">
              <w:rPr>
                <w:rFonts w:ascii="Marianne" w:hAnsi="Marianne"/>
              </w:rPr>
              <w:t>90 %</w:t>
            </w:r>
          </w:p>
        </w:tc>
      </w:tr>
      <w:tr w:rsidR="00B247E5" w:rsidRPr="00200827" w14:paraId="72159ACF" w14:textId="77777777" w:rsidTr="00596954">
        <w:trPr>
          <w:trHeight w:val="33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726A9BE6" w14:textId="77777777" w:rsidR="00B247E5" w:rsidRPr="00200827" w:rsidRDefault="00B247E5" w:rsidP="00596954">
            <w:pPr>
              <w:jc w:val="center"/>
              <w:rPr>
                <w:rFonts w:ascii="Marianne" w:hAnsi="Marianne"/>
              </w:rPr>
            </w:pPr>
            <w:r w:rsidRPr="00200827">
              <w:rPr>
                <w:rFonts w:ascii="Marianne" w:hAnsi="Marianne"/>
              </w:rPr>
              <w:t>5.4</w:t>
            </w:r>
          </w:p>
        </w:tc>
        <w:tc>
          <w:tcPr>
            <w:tcW w:w="7343"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7EEBCC60" w14:textId="77777777" w:rsidR="00B247E5" w:rsidRPr="00200827" w:rsidRDefault="00B247E5" w:rsidP="00596954">
            <w:pPr>
              <w:jc w:val="center"/>
              <w:rPr>
                <w:rFonts w:ascii="Marianne" w:hAnsi="Marianne"/>
              </w:rPr>
            </w:pPr>
            <w:r w:rsidRPr="00200827">
              <w:rPr>
                <w:rFonts w:ascii="Marianne" w:hAnsi="Marianne"/>
              </w:rPr>
              <w:t xml:space="preserve">Pourcentage d’individus de </w:t>
            </w:r>
            <w:r w:rsidRPr="00200827">
              <w:rPr>
                <w:rFonts w:ascii="Marianne" w:hAnsi="Marianne"/>
                <w:i/>
                <w:iCs/>
              </w:rPr>
              <w:t xml:space="preserve">B. </w:t>
            </w:r>
            <w:proofErr w:type="spellStart"/>
            <w:r w:rsidRPr="00200827">
              <w:rPr>
                <w:rFonts w:ascii="Marianne" w:hAnsi="Marianne"/>
                <w:i/>
                <w:iCs/>
              </w:rPr>
              <w:t>irrasa</w:t>
            </w:r>
            <w:proofErr w:type="spellEnd"/>
            <w:r w:rsidRPr="00200827">
              <w:rPr>
                <w:rFonts w:ascii="Marianne" w:hAnsi="Marianne"/>
              </w:rPr>
              <w:t xml:space="preserve"> relâchés vivants en « </w:t>
            </w:r>
            <w:proofErr w:type="spellStart"/>
            <w:r w:rsidRPr="00200827">
              <w:rPr>
                <w:rFonts w:ascii="Marianne" w:hAnsi="Marianne"/>
              </w:rPr>
              <w:t>cut</w:t>
            </w:r>
            <w:proofErr w:type="spellEnd"/>
            <w:r w:rsidRPr="00200827">
              <w:rPr>
                <w:rFonts w:ascii="Marianne" w:hAnsi="Marianne"/>
              </w:rPr>
              <w:t>-off »</w:t>
            </w:r>
          </w:p>
        </w:tc>
        <w:tc>
          <w:tcPr>
            <w:tcW w:w="1087" w:type="dxa"/>
            <w:tcBorders>
              <w:bottom w:val="single" w:sz="8" w:space="0" w:color="000000"/>
              <w:right w:val="single" w:sz="8" w:space="0" w:color="000000"/>
            </w:tcBorders>
            <w:tcMar>
              <w:top w:w="0" w:type="dxa"/>
              <w:left w:w="100" w:type="dxa"/>
              <w:bottom w:w="0" w:type="dxa"/>
              <w:right w:w="100" w:type="dxa"/>
            </w:tcMar>
            <w:vAlign w:val="center"/>
          </w:tcPr>
          <w:p w14:paraId="370C689A" w14:textId="77777777" w:rsidR="00B247E5" w:rsidRPr="00200827" w:rsidRDefault="00B247E5" w:rsidP="00596954">
            <w:pPr>
              <w:jc w:val="center"/>
              <w:rPr>
                <w:rFonts w:ascii="Marianne" w:hAnsi="Marianne"/>
              </w:rPr>
            </w:pPr>
            <w:r w:rsidRPr="00200827">
              <w:rPr>
                <w:rFonts w:ascii="Marianne" w:hAnsi="Marianne" w:hint="eastAsia"/>
              </w:rPr>
              <w:t>≥</w:t>
            </w:r>
            <w:r w:rsidRPr="00200827">
              <w:rPr>
                <w:rFonts w:ascii="Marianne" w:hAnsi="Marianne" w:hint="eastAsia"/>
              </w:rPr>
              <w:t xml:space="preserve"> </w:t>
            </w:r>
            <w:r w:rsidRPr="00200827">
              <w:rPr>
                <w:rFonts w:ascii="Marianne" w:hAnsi="Marianne"/>
              </w:rPr>
              <w:t>90 %</w:t>
            </w:r>
          </w:p>
        </w:tc>
      </w:tr>
      <w:tr w:rsidR="00B247E5" w:rsidRPr="00E34C69" w14:paraId="002F8DE4" w14:textId="77777777" w:rsidTr="00596954">
        <w:trPr>
          <w:trHeight w:val="33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41E0E040" w14:textId="77777777" w:rsidR="00B247E5" w:rsidRPr="00E34C69" w:rsidRDefault="00B247E5" w:rsidP="00596954">
            <w:pPr>
              <w:jc w:val="center"/>
              <w:rPr>
                <w:rFonts w:ascii="Marianne" w:hAnsi="Marianne"/>
              </w:rPr>
            </w:pPr>
            <w:r w:rsidRPr="00E34C69">
              <w:rPr>
                <w:rFonts w:ascii="Marianne" w:hAnsi="Marianne"/>
              </w:rPr>
              <w:t>5.</w:t>
            </w:r>
            <w:r>
              <w:rPr>
                <w:rFonts w:ascii="Marianne" w:hAnsi="Marianne"/>
              </w:rPr>
              <w:t>5</w:t>
            </w:r>
          </w:p>
        </w:tc>
        <w:tc>
          <w:tcPr>
            <w:tcW w:w="7343"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6B07C433" w14:textId="77777777" w:rsidR="00B247E5" w:rsidRPr="00E34C69" w:rsidRDefault="00B247E5" w:rsidP="00596954">
            <w:pPr>
              <w:jc w:val="center"/>
              <w:rPr>
                <w:rFonts w:ascii="Marianne" w:hAnsi="Marianne"/>
              </w:rPr>
            </w:pPr>
            <w:r w:rsidRPr="00E34C69">
              <w:rPr>
                <w:rFonts w:ascii="Marianne" w:hAnsi="Marianne"/>
              </w:rPr>
              <w:t xml:space="preserve">Tonnage de </w:t>
            </w:r>
            <w:r w:rsidRPr="00E34C69">
              <w:rPr>
                <w:rFonts w:ascii="Marianne" w:hAnsi="Marianne"/>
                <w:i/>
                <w:iCs/>
              </w:rPr>
              <w:t xml:space="preserve">B. </w:t>
            </w:r>
            <w:proofErr w:type="spellStart"/>
            <w:r w:rsidRPr="00E34C69">
              <w:rPr>
                <w:rFonts w:ascii="Marianne" w:hAnsi="Marianne"/>
                <w:i/>
                <w:iCs/>
              </w:rPr>
              <w:t>irrasa</w:t>
            </w:r>
            <w:proofErr w:type="spellEnd"/>
            <w:r w:rsidRPr="00E34C69">
              <w:rPr>
                <w:rFonts w:ascii="Marianne" w:hAnsi="Marianne"/>
              </w:rPr>
              <w:t xml:space="preserve"> capturées (y compris relâchés en « </w:t>
            </w:r>
            <w:proofErr w:type="spellStart"/>
            <w:r w:rsidRPr="00E34C69">
              <w:rPr>
                <w:rFonts w:ascii="Marianne" w:hAnsi="Marianne"/>
              </w:rPr>
              <w:t>cut</w:t>
            </w:r>
            <w:proofErr w:type="spellEnd"/>
            <w:r w:rsidRPr="00E34C69">
              <w:rPr>
                <w:rFonts w:ascii="Marianne" w:hAnsi="Marianne"/>
              </w:rPr>
              <w:t>-off », tonnage estimé) par campagne par tonnes brutes de légines</w:t>
            </w:r>
          </w:p>
        </w:tc>
        <w:tc>
          <w:tcPr>
            <w:tcW w:w="1087" w:type="dxa"/>
            <w:tcBorders>
              <w:bottom w:val="single" w:sz="8" w:space="0" w:color="000000"/>
              <w:right w:val="single" w:sz="8" w:space="0" w:color="000000"/>
            </w:tcBorders>
            <w:tcMar>
              <w:top w:w="0" w:type="dxa"/>
              <w:left w:w="100" w:type="dxa"/>
              <w:bottom w:w="0" w:type="dxa"/>
              <w:right w:w="100" w:type="dxa"/>
            </w:tcMar>
            <w:vAlign w:val="center"/>
          </w:tcPr>
          <w:p w14:paraId="23FEC746" w14:textId="77777777" w:rsidR="00B247E5" w:rsidRPr="00E34C69" w:rsidRDefault="00B247E5" w:rsidP="00596954">
            <w:pPr>
              <w:jc w:val="center"/>
              <w:rPr>
                <w:rFonts w:ascii="Marianne" w:hAnsi="Marianne"/>
              </w:rPr>
            </w:pPr>
            <w:r w:rsidRPr="00E34C69">
              <w:rPr>
                <w:rFonts w:ascii="Marianne" w:hAnsi="Marianne" w:hint="eastAsia"/>
              </w:rPr>
              <w:t>≤</w:t>
            </w:r>
            <w:r w:rsidRPr="00E34C69">
              <w:rPr>
                <w:rFonts w:ascii="Marianne" w:hAnsi="Marianne" w:hint="eastAsia"/>
              </w:rPr>
              <w:t xml:space="preserve"> </w:t>
            </w:r>
            <w:r w:rsidRPr="00E34C69">
              <w:rPr>
                <w:rFonts w:ascii="Marianne" w:hAnsi="Marianne"/>
              </w:rPr>
              <w:t>5%</w:t>
            </w:r>
          </w:p>
        </w:tc>
      </w:tr>
      <w:tr w:rsidR="00B247E5" w:rsidRPr="00E34C69" w14:paraId="4BE49ED5" w14:textId="77777777" w:rsidTr="00596954">
        <w:trPr>
          <w:trHeight w:val="33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3B6325EA" w14:textId="77777777" w:rsidR="00B247E5" w:rsidRPr="00E34C69" w:rsidRDefault="00B247E5" w:rsidP="00596954">
            <w:pPr>
              <w:jc w:val="center"/>
              <w:rPr>
                <w:rFonts w:ascii="Marianne" w:hAnsi="Marianne"/>
              </w:rPr>
            </w:pPr>
            <w:r w:rsidRPr="00E34C69">
              <w:rPr>
                <w:rFonts w:ascii="Marianne" w:hAnsi="Marianne"/>
              </w:rPr>
              <w:t>5.</w:t>
            </w:r>
            <w:r>
              <w:rPr>
                <w:rFonts w:ascii="Marianne" w:hAnsi="Marianne"/>
              </w:rPr>
              <w:t>6</w:t>
            </w:r>
          </w:p>
        </w:tc>
        <w:tc>
          <w:tcPr>
            <w:tcW w:w="7343"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65B263CA" w14:textId="77777777" w:rsidR="00B247E5" w:rsidRPr="00E34C69" w:rsidRDefault="00B247E5" w:rsidP="00596954">
            <w:pPr>
              <w:jc w:val="center"/>
              <w:rPr>
                <w:rFonts w:ascii="Marianne" w:hAnsi="Marianne"/>
              </w:rPr>
            </w:pPr>
            <w:r w:rsidRPr="00E34C69">
              <w:rPr>
                <w:rFonts w:ascii="Marianne" w:hAnsi="Marianne"/>
              </w:rPr>
              <w:t>Tonnage d’</w:t>
            </w:r>
            <w:proofErr w:type="spellStart"/>
            <w:r w:rsidRPr="00E34C69">
              <w:rPr>
                <w:rFonts w:ascii="Marianne" w:hAnsi="Marianne"/>
                <w:i/>
                <w:iCs/>
              </w:rPr>
              <w:t>Etmopterus</w:t>
            </w:r>
            <w:proofErr w:type="spellEnd"/>
            <w:r w:rsidRPr="00E34C69">
              <w:rPr>
                <w:rFonts w:ascii="Marianne" w:hAnsi="Marianne"/>
                <w:i/>
                <w:iCs/>
              </w:rPr>
              <w:t xml:space="preserve"> </w:t>
            </w:r>
            <w:proofErr w:type="spellStart"/>
            <w:r w:rsidRPr="00E34C69">
              <w:rPr>
                <w:rFonts w:ascii="Marianne" w:hAnsi="Marianne"/>
                <w:i/>
                <w:iCs/>
              </w:rPr>
              <w:t>spp</w:t>
            </w:r>
            <w:proofErr w:type="spellEnd"/>
            <w:r w:rsidRPr="00E34C69">
              <w:rPr>
                <w:rFonts w:ascii="Marianne" w:hAnsi="Marianne"/>
                <w:i/>
                <w:iCs/>
              </w:rPr>
              <w:t xml:space="preserve">. </w:t>
            </w:r>
            <w:proofErr w:type="gramStart"/>
            <w:r w:rsidRPr="00E34C69">
              <w:rPr>
                <w:rFonts w:ascii="Marianne" w:hAnsi="Marianne"/>
              </w:rPr>
              <w:t>capturés</w:t>
            </w:r>
            <w:proofErr w:type="gramEnd"/>
            <w:r w:rsidRPr="00E34C69">
              <w:rPr>
                <w:rFonts w:ascii="Marianne" w:hAnsi="Marianne"/>
              </w:rPr>
              <w:t xml:space="preserve"> (y compris relâchés en « </w:t>
            </w:r>
            <w:proofErr w:type="spellStart"/>
            <w:r w:rsidRPr="00E34C69">
              <w:rPr>
                <w:rFonts w:ascii="Marianne" w:hAnsi="Marianne"/>
              </w:rPr>
              <w:t>cut</w:t>
            </w:r>
            <w:proofErr w:type="spellEnd"/>
            <w:r w:rsidRPr="00E34C69">
              <w:rPr>
                <w:rFonts w:ascii="Marianne" w:hAnsi="Marianne"/>
              </w:rPr>
              <w:t>-off », tonnage estimé) par campagne par tonnes brutes de légines</w:t>
            </w:r>
          </w:p>
        </w:tc>
        <w:tc>
          <w:tcPr>
            <w:tcW w:w="1087" w:type="dxa"/>
            <w:tcBorders>
              <w:bottom w:val="single" w:sz="8" w:space="0" w:color="000000"/>
              <w:right w:val="single" w:sz="8" w:space="0" w:color="000000"/>
            </w:tcBorders>
            <w:tcMar>
              <w:top w:w="0" w:type="dxa"/>
              <w:left w:w="100" w:type="dxa"/>
              <w:bottom w:w="0" w:type="dxa"/>
              <w:right w:w="100" w:type="dxa"/>
            </w:tcMar>
            <w:vAlign w:val="center"/>
          </w:tcPr>
          <w:p w14:paraId="07AB262F" w14:textId="77777777" w:rsidR="00B247E5" w:rsidRPr="00E34C69" w:rsidRDefault="00B247E5" w:rsidP="00596954">
            <w:pPr>
              <w:jc w:val="center"/>
              <w:rPr>
                <w:rFonts w:ascii="Marianne" w:hAnsi="Marianne"/>
              </w:rPr>
            </w:pPr>
            <w:r w:rsidRPr="00E34C69">
              <w:rPr>
                <w:rFonts w:ascii="Marianne" w:hAnsi="Marianne" w:hint="eastAsia"/>
              </w:rPr>
              <w:t>≤</w:t>
            </w:r>
            <w:r w:rsidRPr="00E34C69">
              <w:rPr>
                <w:rFonts w:ascii="Marianne" w:hAnsi="Marianne" w:hint="eastAsia"/>
              </w:rPr>
              <w:t xml:space="preserve"> </w:t>
            </w:r>
            <w:r w:rsidRPr="00E34C69">
              <w:rPr>
                <w:rFonts w:ascii="Marianne" w:hAnsi="Marianne"/>
              </w:rPr>
              <w:t>0,1%</w:t>
            </w:r>
          </w:p>
        </w:tc>
      </w:tr>
    </w:tbl>
    <w:p w14:paraId="1CAE2F57" w14:textId="77777777" w:rsidR="00B247E5" w:rsidRPr="00E34C69" w:rsidRDefault="00B247E5" w:rsidP="00B247E5">
      <w:pPr>
        <w:pStyle w:val="Titre3"/>
      </w:pPr>
      <w:bookmarkStart w:id="25" w:name="_vyxk7m5fyoex" w:colFirst="0" w:colLast="0"/>
      <w:bookmarkEnd w:id="25"/>
      <w:r w:rsidRPr="00E34C69">
        <w:t xml:space="preserve">Sous-objectif 6 : Poursuivre l’analyse du phénomène de déprédation dans un but de limitation des interactions au virage avec les cétacés     </w:t>
      </w:r>
    </w:p>
    <w:p w14:paraId="615AEDE7" w14:textId="77777777" w:rsidR="00B247E5" w:rsidRPr="00E34C69" w:rsidRDefault="00B247E5" w:rsidP="00B247E5">
      <w:pPr>
        <w:spacing w:before="240"/>
        <w:jc w:val="both"/>
        <w:rPr>
          <w:rFonts w:ascii="Marianne" w:hAnsi="Marianne"/>
        </w:rPr>
      </w:pPr>
      <w:r w:rsidRPr="00E34C69">
        <w:rPr>
          <w:rFonts w:ascii="Marianne" w:hAnsi="Marianne"/>
        </w:rPr>
        <w:t>Les programmes de suivi et d’identification des individus (orques et cachalots) impliqués dans le phénomène de déprédation seront poursuivis. Les déploiements de dispositifs innovants en mer via des protocoles expérimentaux seront encouragés. Pour cela, les conditions permettant la mise en œuvre de tests seront simplifiées dans le cadre de ce plan de gestion afin d’encourager ces démarches innovantes.</w:t>
      </w:r>
    </w:p>
    <w:p w14:paraId="786593D3" w14:textId="77777777" w:rsidR="00B247E5" w:rsidRPr="00E34C69" w:rsidRDefault="00B247E5" w:rsidP="00B247E5">
      <w:pPr>
        <w:spacing w:after="240"/>
        <w:jc w:val="both"/>
        <w:rPr>
          <w:rFonts w:ascii="Marianne" w:hAnsi="Marianne"/>
        </w:rPr>
      </w:pPr>
      <w:r w:rsidRPr="00E34C69">
        <w:rPr>
          <w:rFonts w:ascii="Marianne" w:hAnsi="Marianne"/>
        </w:rPr>
        <w:t>Les taux d'interaction par espèce (présence ou absence lors du virage, déclarée par le capitaine) et de déprédation évaluée par un modèle d’analyse statistique seront suivis à chaque campagne.</w:t>
      </w:r>
    </w:p>
    <w:tbl>
      <w:tblPr>
        <w:tblW w:w="9045"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15"/>
        <w:gridCol w:w="4650"/>
        <w:gridCol w:w="1890"/>
        <w:gridCol w:w="1890"/>
      </w:tblGrid>
      <w:tr w:rsidR="00B247E5" w:rsidRPr="00E34C69" w14:paraId="6FC952F8" w14:textId="77777777" w:rsidTr="00596954">
        <w:trPr>
          <w:trHeight w:val="285"/>
        </w:trPr>
        <w:tc>
          <w:tcPr>
            <w:tcW w:w="615"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6BE50ED8" w14:textId="77777777" w:rsidR="00B247E5" w:rsidRPr="00E34C69" w:rsidRDefault="00B247E5" w:rsidP="00596954">
            <w:pPr>
              <w:jc w:val="center"/>
              <w:rPr>
                <w:rFonts w:ascii="Marianne" w:hAnsi="Marianne"/>
                <w:u w:val="single"/>
              </w:rPr>
            </w:pPr>
            <w:r w:rsidRPr="00E34C69">
              <w:rPr>
                <w:rFonts w:ascii="Marianne" w:hAnsi="Marianne"/>
                <w:u w:val="single"/>
              </w:rPr>
              <w:t>I</w:t>
            </w:r>
          </w:p>
        </w:tc>
        <w:tc>
          <w:tcPr>
            <w:tcW w:w="4650"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4D7764C9" w14:textId="77777777" w:rsidR="00B247E5" w:rsidRPr="00E34C69" w:rsidRDefault="00B247E5" w:rsidP="00596954">
            <w:pPr>
              <w:jc w:val="center"/>
              <w:rPr>
                <w:rFonts w:ascii="Marianne" w:hAnsi="Marianne"/>
                <w:u w:val="single"/>
              </w:rPr>
            </w:pPr>
            <w:r w:rsidRPr="00E34C69">
              <w:rPr>
                <w:rFonts w:ascii="Marianne" w:hAnsi="Marianne"/>
                <w:u w:val="single"/>
              </w:rPr>
              <w:t>Indicateurs</w:t>
            </w:r>
          </w:p>
        </w:tc>
        <w:tc>
          <w:tcPr>
            <w:tcW w:w="3780" w:type="dxa"/>
            <w:gridSpan w:val="2"/>
            <w:tcBorders>
              <w:top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786257A5" w14:textId="77777777" w:rsidR="00B247E5" w:rsidRPr="00E34C69" w:rsidRDefault="00B247E5" w:rsidP="00596954">
            <w:pPr>
              <w:jc w:val="center"/>
              <w:rPr>
                <w:rFonts w:ascii="Marianne" w:hAnsi="Marianne"/>
              </w:rPr>
            </w:pPr>
            <w:r w:rsidRPr="00E34C69">
              <w:rPr>
                <w:rFonts w:ascii="Marianne" w:hAnsi="Marianne"/>
              </w:rPr>
              <w:t>Cible</w:t>
            </w:r>
          </w:p>
        </w:tc>
      </w:tr>
      <w:tr w:rsidR="00B247E5" w:rsidRPr="00E34C69" w14:paraId="48BB5980" w14:textId="77777777" w:rsidTr="00596954">
        <w:trPr>
          <w:trHeight w:val="32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1980E204" w14:textId="77777777" w:rsidR="00B247E5" w:rsidRPr="00E34C69" w:rsidRDefault="00B247E5" w:rsidP="00596954">
            <w:pPr>
              <w:jc w:val="center"/>
              <w:rPr>
                <w:rFonts w:ascii="Marianne" w:hAnsi="Marianne"/>
              </w:rPr>
            </w:pPr>
            <w:r w:rsidRPr="00E34C69">
              <w:rPr>
                <w:rFonts w:ascii="Marianne" w:hAnsi="Marianne"/>
              </w:rPr>
              <w:t>6.1</w:t>
            </w:r>
          </w:p>
        </w:tc>
        <w:tc>
          <w:tcPr>
            <w:tcW w:w="465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center"/>
          </w:tcPr>
          <w:p w14:paraId="006B78EA" w14:textId="77777777" w:rsidR="00B247E5" w:rsidRPr="00E34C69" w:rsidRDefault="00B247E5" w:rsidP="00596954">
            <w:pPr>
              <w:jc w:val="center"/>
              <w:rPr>
                <w:rFonts w:ascii="Marianne" w:hAnsi="Marianne"/>
              </w:rPr>
            </w:pPr>
            <w:r w:rsidRPr="00E34C69">
              <w:rPr>
                <w:rFonts w:ascii="Marianne" w:hAnsi="Marianne"/>
              </w:rPr>
              <w:t>Taux d’interaction entre les cétacés et les navires lors des activités de pêche (présence autour de la ligne)</w:t>
            </w:r>
          </w:p>
        </w:tc>
        <w:tc>
          <w:tcPr>
            <w:tcW w:w="3780" w:type="dxa"/>
            <w:gridSpan w:val="2"/>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center"/>
          </w:tcPr>
          <w:p w14:paraId="360A6B18" w14:textId="77777777" w:rsidR="00B247E5" w:rsidRPr="00E34C69" w:rsidRDefault="00B247E5" w:rsidP="00596954">
            <w:pPr>
              <w:jc w:val="center"/>
              <w:rPr>
                <w:rFonts w:ascii="Marianne" w:hAnsi="Marianne"/>
              </w:rPr>
            </w:pPr>
            <w:r w:rsidRPr="00E34C69">
              <w:rPr>
                <w:rFonts w:ascii="Marianne" w:hAnsi="Marianne"/>
              </w:rPr>
              <w:t xml:space="preserve"> ≤ 30%</w:t>
            </w:r>
          </w:p>
        </w:tc>
      </w:tr>
      <w:tr w:rsidR="00B247E5" w:rsidRPr="00E34C69" w14:paraId="71E0508F" w14:textId="77777777" w:rsidTr="00596954">
        <w:trPr>
          <w:trHeight w:val="713"/>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56656A60" w14:textId="77777777" w:rsidR="00B247E5" w:rsidRPr="00E34C69" w:rsidRDefault="00B247E5" w:rsidP="00596954">
            <w:pPr>
              <w:jc w:val="center"/>
              <w:rPr>
                <w:rFonts w:ascii="Marianne" w:hAnsi="Marianne"/>
              </w:rPr>
            </w:pPr>
            <w:r w:rsidRPr="00E34C69">
              <w:rPr>
                <w:rFonts w:ascii="Marianne" w:hAnsi="Marianne"/>
              </w:rPr>
              <w:t>6.2</w:t>
            </w:r>
          </w:p>
        </w:tc>
        <w:tc>
          <w:tcPr>
            <w:tcW w:w="465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0BAECDC7" w14:textId="77777777" w:rsidR="00B247E5" w:rsidRPr="00E34C69" w:rsidRDefault="00B247E5" w:rsidP="00596954">
            <w:pPr>
              <w:jc w:val="center"/>
              <w:rPr>
                <w:rFonts w:ascii="Marianne" w:hAnsi="Marianne"/>
              </w:rPr>
            </w:pPr>
            <w:r w:rsidRPr="00E34C69">
              <w:rPr>
                <w:rFonts w:ascii="Marianne" w:hAnsi="Marianne"/>
              </w:rPr>
              <w:t>Taux de déprédation par ZEE et pour chaque espèce</w:t>
            </w:r>
          </w:p>
        </w:tc>
        <w:tc>
          <w:tcPr>
            <w:tcW w:w="1890" w:type="dxa"/>
            <w:tcBorders>
              <w:bottom w:val="single" w:sz="8" w:space="0" w:color="000000"/>
              <w:right w:val="single" w:sz="8" w:space="0" w:color="000000"/>
            </w:tcBorders>
            <w:tcMar>
              <w:top w:w="0" w:type="dxa"/>
              <w:left w:w="100" w:type="dxa"/>
              <w:bottom w:w="0" w:type="dxa"/>
              <w:right w:w="100" w:type="dxa"/>
            </w:tcMar>
            <w:vAlign w:val="center"/>
          </w:tcPr>
          <w:p w14:paraId="4C190A28" w14:textId="77777777" w:rsidR="00B247E5" w:rsidRPr="00E34C69" w:rsidRDefault="00B247E5" w:rsidP="00596954">
            <w:pPr>
              <w:jc w:val="center"/>
              <w:rPr>
                <w:rFonts w:ascii="Marianne" w:hAnsi="Marianne"/>
              </w:rPr>
            </w:pPr>
            <w:r w:rsidRPr="00E34C69">
              <w:rPr>
                <w:rFonts w:ascii="Marianne" w:hAnsi="Marianne"/>
              </w:rPr>
              <w:t>À Crozet :</w:t>
            </w:r>
          </w:p>
          <w:p w14:paraId="77A78994" w14:textId="77777777" w:rsidR="00B247E5" w:rsidRPr="00E34C69" w:rsidRDefault="00B247E5" w:rsidP="00596954">
            <w:pPr>
              <w:jc w:val="center"/>
              <w:rPr>
                <w:rFonts w:ascii="Marianne" w:hAnsi="Marianne"/>
              </w:rPr>
            </w:pPr>
            <w:proofErr w:type="gramStart"/>
            <w:r w:rsidRPr="00E34C69">
              <w:rPr>
                <w:rFonts w:ascii="Marianne" w:hAnsi="Marianne"/>
              </w:rPr>
              <w:t>orques</w:t>
            </w:r>
            <w:proofErr w:type="gramEnd"/>
            <w:r w:rsidRPr="00E34C69">
              <w:rPr>
                <w:rFonts w:ascii="Marianne" w:hAnsi="Marianne"/>
              </w:rPr>
              <w:t xml:space="preserve"> ≤ 25%</w:t>
            </w:r>
            <w:r w:rsidRPr="00E34C69">
              <w:rPr>
                <w:rFonts w:ascii="Marianne" w:hAnsi="Marianne"/>
              </w:rPr>
              <w:br/>
              <w:t>cachalots ≤ 10%</w:t>
            </w:r>
          </w:p>
        </w:tc>
        <w:tc>
          <w:tcPr>
            <w:tcW w:w="1890" w:type="dxa"/>
            <w:tcBorders>
              <w:bottom w:val="single" w:sz="8" w:space="0" w:color="000000"/>
              <w:right w:val="single" w:sz="8" w:space="0" w:color="000000"/>
            </w:tcBorders>
            <w:vAlign w:val="center"/>
          </w:tcPr>
          <w:p w14:paraId="7155E5ED" w14:textId="77777777" w:rsidR="00B247E5" w:rsidRPr="00E34C69" w:rsidRDefault="00B247E5" w:rsidP="00596954">
            <w:pPr>
              <w:jc w:val="center"/>
              <w:rPr>
                <w:rFonts w:ascii="Marianne" w:hAnsi="Marianne"/>
              </w:rPr>
            </w:pPr>
            <w:r w:rsidRPr="00E34C69">
              <w:rPr>
                <w:rFonts w:ascii="Marianne" w:hAnsi="Marianne"/>
              </w:rPr>
              <w:t>À Kerguelen :</w:t>
            </w:r>
          </w:p>
          <w:p w14:paraId="0762BC59" w14:textId="77777777" w:rsidR="00B247E5" w:rsidRPr="00E34C69" w:rsidRDefault="00B247E5" w:rsidP="00596954">
            <w:pPr>
              <w:jc w:val="center"/>
              <w:rPr>
                <w:rFonts w:ascii="Marianne" w:hAnsi="Marianne"/>
              </w:rPr>
            </w:pPr>
            <w:proofErr w:type="gramStart"/>
            <w:r w:rsidRPr="00E34C69">
              <w:rPr>
                <w:rFonts w:ascii="Marianne" w:hAnsi="Marianne"/>
              </w:rPr>
              <w:t>orques</w:t>
            </w:r>
            <w:proofErr w:type="gramEnd"/>
            <w:r w:rsidRPr="00E34C69">
              <w:rPr>
                <w:rFonts w:ascii="Marianne" w:hAnsi="Marianne"/>
              </w:rPr>
              <w:t xml:space="preserve"> = 0%</w:t>
            </w:r>
            <w:r w:rsidRPr="00E34C69">
              <w:rPr>
                <w:rFonts w:ascii="Marianne" w:hAnsi="Marianne"/>
              </w:rPr>
              <w:br/>
              <w:t>cachalots ≤ 5%</w:t>
            </w:r>
          </w:p>
        </w:tc>
      </w:tr>
    </w:tbl>
    <w:p w14:paraId="457F80ED" w14:textId="77777777" w:rsidR="00B247E5" w:rsidRPr="00E34C69" w:rsidRDefault="00B247E5" w:rsidP="00B247E5">
      <w:pPr>
        <w:pStyle w:val="Titre3"/>
      </w:pPr>
      <w:bookmarkStart w:id="26" w:name="_nus5q1qht85" w:colFirst="0" w:colLast="0"/>
      <w:bookmarkEnd w:id="26"/>
      <w:r w:rsidRPr="00E34C69">
        <w:lastRenderedPageBreak/>
        <w:t xml:space="preserve"> Sous-objectif 7 :  Améliorer les connaissances sur l’éco-régionalisation benthique pour préserver les écosystèmes marins vulnérables</w:t>
      </w:r>
    </w:p>
    <w:p w14:paraId="4781CB0E" w14:textId="77777777" w:rsidR="00B247E5" w:rsidRPr="00E34C69" w:rsidRDefault="00B247E5" w:rsidP="00B247E5">
      <w:pPr>
        <w:spacing w:before="240" w:after="240"/>
        <w:jc w:val="both"/>
        <w:rPr>
          <w:rFonts w:ascii="Marianne" w:hAnsi="Marianne"/>
        </w:rPr>
      </w:pPr>
      <w:r w:rsidRPr="00E34C69">
        <w:rPr>
          <w:rFonts w:ascii="Marianne" w:hAnsi="Marianne"/>
        </w:rPr>
        <w:t>De précédentes études ont mis en évidence le rôle du front polaire, de la productivité primaire et de la bathymétrie comme facteurs majeurs influençant la structure des communautés de macro-invertébrés benthiques de la ZEE de Kerguelen entre 100 et 1 000m. Les inconnues sont cependant encore nombreuses, notamment dans les habitats profonds (&gt;1 000m) de la ZEE de Kerguelen et dans la totalité de la ZEE de Crozet où aucune étude n’a encore été menée.</w:t>
      </w:r>
    </w:p>
    <w:p w14:paraId="5957B273" w14:textId="77777777" w:rsidR="00B247E5" w:rsidRPr="00E34C69" w:rsidRDefault="00B247E5" w:rsidP="00B247E5">
      <w:pPr>
        <w:spacing w:after="240"/>
        <w:jc w:val="both"/>
        <w:rPr>
          <w:rFonts w:ascii="Marianne" w:hAnsi="Marianne"/>
        </w:rPr>
      </w:pPr>
      <w:r w:rsidRPr="00E34C69">
        <w:rPr>
          <w:rFonts w:ascii="Marianne" w:hAnsi="Marianne"/>
        </w:rPr>
        <w:t>Des études concernant les effets du réchauffement climatique et de la pêche dans les zones fréquentées historiquement par la pêche au chalut ou sur les zones de pente actuellement fréquentées par la pêche palangrière permettraient de caractériser l’effet de la pêche sur les écosystèmes benthiques. La détection d’</w:t>
      </w:r>
      <w:r>
        <w:rPr>
          <w:rFonts w:ascii="Marianne" w:hAnsi="Marianne"/>
        </w:rPr>
        <w:t>organismes indicateurs d’</w:t>
      </w:r>
      <w:r w:rsidRPr="00E34C69">
        <w:rPr>
          <w:rFonts w:ascii="Marianne" w:hAnsi="Marianne"/>
        </w:rPr>
        <w:t>écosystèmes marins vulnérables (EMV) dans les zones de plus forte probabilité de présence sera également poursuivie (FS 9, FS 29, FS 10, FS 11).</w:t>
      </w:r>
    </w:p>
    <w:tbl>
      <w:tblPr>
        <w:tblW w:w="9045"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15"/>
        <w:gridCol w:w="7627"/>
        <w:gridCol w:w="803"/>
      </w:tblGrid>
      <w:tr w:rsidR="00B247E5" w:rsidRPr="00E34C69" w14:paraId="7408CFC4" w14:textId="77777777" w:rsidTr="00596954">
        <w:trPr>
          <w:trHeight w:val="285"/>
        </w:trPr>
        <w:tc>
          <w:tcPr>
            <w:tcW w:w="615"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1465C1DE" w14:textId="77777777" w:rsidR="00B247E5" w:rsidRPr="00E34C69" w:rsidRDefault="00B247E5" w:rsidP="00596954">
            <w:pPr>
              <w:jc w:val="center"/>
              <w:rPr>
                <w:rFonts w:ascii="Marianne" w:hAnsi="Marianne"/>
                <w:u w:val="single"/>
              </w:rPr>
            </w:pPr>
            <w:r w:rsidRPr="00E34C69">
              <w:rPr>
                <w:rFonts w:ascii="Marianne" w:hAnsi="Marianne"/>
                <w:u w:val="single"/>
              </w:rPr>
              <w:t>I</w:t>
            </w:r>
          </w:p>
        </w:tc>
        <w:tc>
          <w:tcPr>
            <w:tcW w:w="7627"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1ECB1E31" w14:textId="77777777" w:rsidR="00B247E5" w:rsidRPr="00E34C69" w:rsidRDefault="00B247E5" w:rsidP="00596954">
            <w:pPr>
              <w:jc w:val="center"/>
              <w:rPr>
                <w:rFonts w:ascii="Marianne" w:hAnsi="Marianne"/>
                <w:u w:val="single"/>
              </w:rPr>
            </w:pPr>
            <w:r w:rsidRPr="00E34C69">
              <w:rPr>
                <w:rFonts w:ascii="Marianne" w:hAnsi="Marianne"/>
                <w:u w:val="single"/>
              </w:rPr>
              <w:t>Indicateurs</w:t>
            </w:r>
          </w:p>
        </w:tc>
        <w:tc>
          <w:tcPr>
            <w:tcW w:w="803" w:type="dxa"/>
            <w:tcBorders>
              <w:top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71520EA5" w14:textId="77777777" w:rsidR="00B247E5" w:rsidRPr="00E34C69" w:rsidRDefault="00B247E5" w:rsidP="00596954">
            <w:pPr>
              <w:jc w:val="center"/>
              <w:rPr>
                <w:rFonts w:ascii="Marianne" w:hAnsi="Marianne"/>
              </w:rPr>
            </w:pPr>
            <w:r w:rsidRPr="00E34C69">
              <w:rPr>
                <w:rFonts w:ascii="Marianne" w:hAnsi="Marianne"/>
              </w:rPr>
              <w:t>Cible</w:t>
            </w:r>
          </w:p>
        </w:tc>
      </w:tr>
      <w:tr w:rsidR="00B247E5" w:rsidRPr="00E34C69" w14:paraId="4A1FF55B" w14:textId="77777777" w:rsidTr="00596954">
        <w:trPr>
          <w:trHeight w:val="368"/>
        </w:trPr>
        <w:tc>
          <w:tcPr>
            <w:tcW w:w="615" w:type="dxa"/>
            <w:tcBorders>
              <w:left w:val="single" w:sz="8" w:space="0" w:color="000000"/>
              <w:right w:val="single" w:sz="8" w:space="0" w:color="000000"/>
            </w:tcBorders>
            <w:tcMar>
              <w:top w:w="0" w:type="dxa"/>
              <w:left w:w="100" w:type="dxa"/>
              <w:bottom w:w="0" w:type="dxa"/>
              <w:right w:w="100" w:type="dxa"/>
            </w:tcMar>
            <w:vAlign w:val="center"/>
          </w:tcPr>
          <w:p w14:paraId="11178DEA" w14:textId="77777777" w:rsidR="00B247E5" w:rsidRPr="00E34C69" w:rsidRDefault="00B247E5" w:rsidP="00596954">
            <w:pPr>
              <w:jc w:val="center"/>
              <w:rPr>
                <w:rFonts w:ascii="Marianne" w:hAnsi="Marianne"/>
              </w:rPr>
            </w:pPr>
            <w:r w:rsidRPr="00E34C69">
              <w:rPr>
                <w:rFonts w:ascii="Marianne" w:hAnsi="Marianne"/>
              </w:rPr>
              <w:t>7.1</w:t>
            </w:r>
          </w:p>
        </w:tc>
        <w:tc>
          <w:tcPr>
            <w:tcW w:w="762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FABF949" w14:textId="77777777" w:rsidR="00B247E5" w:rsidRPr="00E34C69" w:rsidRDefault="00B247E5" w:rsidP="00596954">
            <w:pPr>
              <w:jc w:val="center"/>
              <w:rPr>
                <w:rFonts w:ascii="Marianne" w:hAnsi="Marianne"/>
              </w:rPr>
            </w:pPr>
            <w:r w:rsidRPr="00E34C69">
              <w:rPr>
                <w:rFonts w:ascii="Marianne" w:hAnsi="Marianne"/>
              </w:rPr>
              <w:t>Nombre de protocoles pour l’acquisition de données sur les EMV</w:t>
            </w:r>
          </w:p>
        </w:tc>
        <w:tc>
          <w:tcPr>
            <w:tcW w:w="803"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138756F7" w14:textId="77777777" w:rsidR="00B247E5" w:rsidRPr="00E34C69" w:rsidRDefault="00B247E5" w:rsidP="00596954">
            <w:pPr>
              <w:jc w:val="center"/>
              <w:rPr>
                <w:rFonts w:ascii="Marianne" w:hAnsi="Marianne"/>
              </w:rPr>
            </w:pPr>
            <w:r w:rsidRPr="00E34C69">
              <w:rPr>
                <w:rFonts w:ascii="Marianne" w:hAnsi="Marianne" w:hint="eastAsia"/>
              </w:rPr>
              <w:t>≥</w:t>
            </w:r>
            <w:r w:rsidRPr="00E34C69">
              <w:rPr>
                <w:rFonts w:ascii="Marianne" w:hAnsi="Marianne"/>
              </w:rPr>
              <w:t xml:space="preserve"> 1</w:t>
            </w:r>
          </w:p>
        </w:tc>
      </w:tr>
      <w:tr w:rsidR="00B247E5" w:rsidRPr="00E34C69" w14:paraId="467580DB" w14:textId="77777777" w:rsidTr="00596954">
        <w:trPr>
          <w:trHeight w:val="553"/>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471483AB" w14:textId="77777777" w:rsidR="00B247E5" w:rsidRPr="00E34C69" w:rsidRDefault="00B247E5" w:rsidP="00596954">
            <w:pPr>
              <w:jc w:val="center"/>
              <w:rPr>
                <w:rFonts w:ascii="Marianne" w:hAnsi="Marianne"/>
              </w:rPr>
            </w:pPr>
            <w:r w:rsidRPr="00E34C69">
              <w:rPr>
                <w:rFonts w:ascii="Marianne" w:hAnsi="Marianne"/>
              </w:rPr>
              <w:t>7.2</w:t>
            </w:r>
          </w:p>
        </w:tc>
        <w:tc>
          <w:tcPr>
            <w:tcW w:w="762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90C0844" w14:textId="77777777" w:rsidR="00B247E5" w:rsidRPr="00E34C69" w:rsidRDefault="00B247E5" w:rsidP="00596954">
            <w:pPr>
              <w:jc w:val="center"/>
              <w:rPr>
                <w:rFonts w:ascii="Marianne" w:hAnsi="Marianne"/>
              </w:rPr>
            </w:pPr>
            <w:r w:rsidRPr="00E34C69">
              <w:rPr>
                <w:rFonts w:ascii="Marianne" w:hAnsi="Marianne"/>
              </w:rPr>
              <w:t>Nombre d’études publiées afin de diffuser les connaissances acquises sur les EMV</w:t>
            </w:r>
          </w:p>
        </w:tc>
        <w:tc>
          <w:tcPr>
            <w:tcW w:w="803"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5DA60E0A" w14:textId="77777777" w:rsidR="00B247E5" w:rsidRPr="00E34C69" w:rsidRDefault="00B247E5" w:rsidP="00596954">
            <w:pPr>
              <w:jc w:val="center"/>
              <w:rPr>
                <w:rFonts w:ascii="Marianne" w:hAnsi="Marianne"/>
              </w:rPr>
            </w:pPr>
            <w:r w:rsidRPr="00E34C69">
              <w:rPr>
                <w:rFonts w:ascii="Marianne" w:hAnsi="Marianne" w:hint="eastAsia"/>
              </w:rPr>
              <w:t>≥</w:t>
            </w:r>
            <w:r w:rsidRPr="00E34C69">
              <w:rPr>
                <w:rFonts w:ascii="Marianne" w:hAnsi="Marianne"/>
              </w:rPr>
              <w:t xml:space="preserve"> 1</w:t>
            </w:r>
          </w:p>
        </w:tc>
      </w:tr>
    </w:tbl>
    <w:p w14:paraId="24DD28A1" w14:textId="77777777" w:rsidR="00B247E5" w:rsidRPr="00E34C69" w:rsidRDefault="00B247E5" w:rsidP="00B247E5">
      <w:pPr>
        <w:pStyle w:val="Titre3"/>
      </w:pPr>
      <w:r w:rsidRPr="00E34C69">
        <w:t>Sous-objectif 8 :  Améliorer le cadre de gestion des rejets et déchets afin de prévenir tout risque de pollution</w:t>
      </w:r>
    </w:p>
    <w:p w14:paraId="536C5E83" w14:textId="77777777" w:rsidR="00B247E5" w:rsidRPr="00E34C69" w:rsidRDefault="00B247E5" w:rsidP="00B247E5">
      <w:pPr>
        <w:spacing w:before="240"/>
        <w:jc w:val="both"/>
        <w:rPr>
          <w:rFonts w:ascii="Marianne" w:hAnsi="Marianne"/>
        </w:rPr>
      </w:pPr>
      <w:r w:rsidRPr="00E34C69">
        <w:rPr>
          <w:rFonts w:ascii="Marianne" w:hAnsi="Marianne"/>
        </w:rPr>
        <w:t>Les pertes de lignes représentent un risque de pollution et de raclage des habitats marins et des organismes indicateurs d’EMV. Afin d’inciter les équipages à partager leurs bonnes pratiques et à éviter les zones connues ayant entraîné des pertes de matériel de pêche, ce paramètre sera suivi au cours du plan de gestion.</w:t>
      </w:r>
    </w:p>
    <w:p w14:paraId="7F72A000" w14:textId="77777777" w:rsidR="00B247E5" w:rsidRPr="00E34C69" w:rsidRDefault="00B247E5" w:rsidP="00B247E5">
      <w:pPr>
        <w:spacing w:after="240"/>
        <w:jc w:val="both"/>
        <w:rPr>
          <w:rFonts w:ascii="Marianne" w:hAnsi="Marianne"/>
        </w:rPr>
      </w:pPr>
      <w:r w:rsidRPr="00E34C69">
        <w:rPr>
          <w:rFonts w:ascii="Marianne" w:hAnsi="Marianne"/>
        </w:rPr>
        <w:t>Plus généralement les quantités de déchets produits et de rejets</w:t>
      </w:r>
      <w:r>
        <w:rPr>
          <w:rFonts w:ascii="Marianne" w:hAnsi="Marianne"/>
        </w:rPr>
        <w:t xml:space="preserve"> effectués</w:t>
      </w:r>
      <w:r w:rsidRPr="00E34C69">
        <w:rPr>
          <w:rFonts w:ascii="Marianne" w:hAnsi="Marianne"/>
        </w:rPr>
        <w:t xml:space="preserve"> </w:t>
      </w:r>
      <w:r>
        <w:rPr>
          <w:rFonts w:ascii="Marianne" w:hAnsi="Marianne"/>
        </w:rPr>
        <w:t>ainsi que</w:t>
      </w:r>
      <w:r w:rsidRPr="00E34C69">
        <w:rPr>
          <w:rFonts w:ascii="Marianne" w:hAnsi="Marianne"/>
        </w:rPr>
        <w:t xml:space="preserve"> les initiatives portant sur l</w:t>
      </w:r>
      <w:r>
        <w:rPr>
          <w:rFonts w:ascii="Marianne" w:hAnsi="Marianne"/>
        </w:rPr>
        <w:t>eur</w:t>
      </w:r>
      <w:r w:rsidRPr="00E34C69">
        <w:rPr>
          <w:rFonts w:ascii="Marianne" w:hAnsi="Marianne"/>
        </w:rPr>
        <w:t xml:space="preserve"> limitation seront suivies.</w:t>
      </w:r>
    </w:p>
    <w:tbl>
      <w:tblPr>
        <w:tblW w:w="9045"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15"/>
        <w:gridCol w:w="6660"/>
        <w:gridCol w:w="1770"/>
      </w:tblGrid>
      <w:tr w:rsidR="00B247E5" w:rsidRPr="00E34C69" w14:paraId="70F6A953" w14:textId="77777777" w:rsidTr="00596954">
        <w:trPr>
          <w:trHeight w:val="285"/>
        </w:trPr>
        <w:tc>
          <w:tcPr>
            <w:tcW w:w="615"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6B712D16" w14:textId="77777777" w:rsidR="00B247E5" w:rsidRPr="00E34C69" w:rsidRDefault="00B247E5" w:rsidP="00596954">
            <w:pPr>
              <w:jc w:val="center"/>
              <w:rPr>
                <w:rFonts w:ascii="Marianne" w:hAnsi="Marianne"/>
                <w:u w:val="single"/>
              </w:rPr>
            </w:pPr>
            <w:r w:rsidRPr="00E34C69">
              <w:rPr>
                <w:rFonts w:ascii="Marianne" w:hAnsi="Marianne"/>
                <w:u w:val="single"/>
              </w:rPr>
              <w:t>I</w:t>
            </w:r>
          </w:p>
        </w:tc>
        <w:tc>
          <w:tcPr>
            <w:tcW w:w="6660"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6FDBA664" w14:textId="77777777" w:rsidR="00B247E5" w:rsidRPr="00E34C69" w:rsidRDefault="00B247E5" w:rsidP="00596954">
            <w:pPr>
              <w:jc w:val="center"/>
              <w:rPr>
                <w:rFonts w:ascii="Marianne" w:hAnsi="Marianne"/>
                <w:u w:val="single"/>
              </w:rPr>
            </w:pPr>
            <w:r w:rsidRPr="00E34C69">
              <w:rPr>
                <w:rFonts w:ascii="Marianne" w:hAnsi="Marianne"/>
                <w:u w:val="single"/>
              </w:rPr>
              <w:t>Indicateurs</w:t>
            </w:r>
          </w:p>
        </w:tc>
        <w:tc>
          <w:tcPr>
            <w:tcW w:w="1770" w:type="dxa"/>
            <w:tcBorders>
              <w:top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588B3ED7" w14:textId="77777777" w:rsidR="00B247E5" w:rsidRPr="00E34C69" w:rsidRDefault="00B247E5" w:rsidP="00596954">
            <w:pPr>
              <w:jc w:val="center"/>
              <w:rPr>
                <w:rFonts w:ascii="Marianne" w:hAnsi="Marianne"/>
              </w:rPr>
            </w:pPr>
            <w:r w:rsidRPr="00E34C69">
              <w:rPr>
                <w:rFonts w:ascii="Marianne" w:hAnsi="Marianne"/>
              </w:rPr>
              <w:t>Cible</w:t>
            </w:r>
          </w:p>
        </w:tc>
      </w:tr>
      <w:tr w:rsidR="00B247E5" w:rsidRPr="00E34C69" w14:paraId="1658BAA9" w14:textId="77777777" w:rsidTr="00596954">
        <w:trPr>
          <w:trHeight w:val="32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41CAD295" w14:textId="77777777" w:rsidR="00B247E5" w:rsidRPr="00E34C69" w:rsidRDefault="00B247E5" w:rsidP="00596954">
            <w:pPr>
              <w:jc w:val="center"/>
              <w:rPr>
                <w:rFonts w:ascii="Marianne" w:hAnsi="Marianne"/>
              </w:rPr>
            </w:pPr>
            <w:r w:rsidRPr="00E34C69">
              <w:rPr>
                <w:rFonts w:ascii="Marianne" w:hAnsi="Marianne"/>
              </w:rPr>
              <w:t>8.1</w:t>
            </w:r>
          </w:p>
        </w:tc>
        <w:tc>
          <w:tcPr>
            <w:tcW w:w="6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1CFD7AAB" w14:textId="77777777" w:rsidR="00B247E5" w:rsidRPr="00E34C69" w:rsidRDefault="00B247E5" w:rsidP="00596954">
            <w:pPr>
              <w:jc w:val="center"/>
              <w:rPr>
                <w:rFonts w:ascii="Marianne" w:hAnsi="Marianne"/>
              </w:rPr>
            </w:pPr>
            <w:r w:rsidRPr="00E34C69">
              <w:rPr>
                <w:rFonts w:ascii="Marianne" w:hAnsi="Marianne"/>
              </w:rPr>
              <w:t>Proportion des rejets de la pêche pesés et broyés (par rapport au tonnage global de captures)</w:t>
            </w:r>
          </w:p>
        </w:tc>
        <w:tc>
          <w:tcPr>
            <w:tcW w:w="1770"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4357B21C" w14:textId="77777777" w:rsidR="00B247E5" w:rsidRPr="00E34C69" w:rsidRDefault="00B247E5" w:rsidP="00596954">
            <w:pPr>
              <w:jc w:val="center"/>
              <w:rPr>
                <w:rFonts w:ascii="Marianne" w:hAnsi="Marianne"/>
              </w:rPr>
            </w:pPr>
            <w:r w:rsidRPr="00E34C69">
              <w:rPr>
                <w:rFonts w:ascii="Marianne" w:hAnsi="Marianne" w:hint="eastAsia"/>
              </w:rPr>
              <w:t>≤</w:t>
            </w:r>
            <w:r w:rsidRPr="00E34C69">
              <w:rPr>
                <w:rFonts w:ascii="Marianne" w:hAnsi="Marianne" w:hint="eastAsia"/>
              </w:rPr>
              <w:t xml:space="preserve"> 30 %</w:t>
            </w:r>
          </w:p>
        </w:tc>
      </w:tr>
      <w:tr w:rsidR="00B247E5" w:rsidRPr="00E34C69" w14:paraId="34D0452D" w14:textId="77777777" w:rsidTr="00596954">
        <w:trPr>
          <w:trHeight w:val="33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64FD9ABE" w14:textId="77777777" w:rsidR="00B247E5" w:rsidRPr="00E34C69" w:rsidRDefault="00B247E5" w:rsidP="00596954">
            <w:pPr>
              <w:jc w:val="center"/>
              <w:rPr>
                <w:rFonts w:ascii="Marianne" w:hAnsi="Marianne"/>
              </w:rPr>
            </w:pPr>
            <w:r w:rsidRPr="00E34C69">
              <w:rPr>
                <w:rFonts w:ascii="Marianne" w:hAnsi="Marianne"/>
              </w:rPr>
              <w:t>8.2</w:t>
            </w:r>
          </w:p>
        </w:tc>
        <w:tc>
          <w:tcPr>
            <w:tcW w:w="666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70265173" w14:textId="77777777" w:rsidR="00B247E5" w:rsidRPr="00E34C69" w:rsidRDefault="00B247E5" w:rsidP="00596954">
            <w:pPr>
              <w:jc w:val="center"/>
              <w:rPr>
                <w:rFonts w:ascii="Marianne" w:hAnsi="Marianne"/>
              </w:rPr>
            </w:pPr>
            <w:r w:rsidRPr="00E34C69">
              <w:rPr>
                <w:rFonts w:ascii="Marianne" w:hAnsi="Marianne"/>
              </w:rPr>
              <w:t>Pourcentage d’hameçons perdus par campagne</w:t>
            </w:r>
          </w:p>
        </w:tc>
        <w:tc>
          <w:tcPr>
            <w:tcW w:w="1770" w:type="dxa"/>
            <w:tcBorders>
              <w:bottom w:val="single" w:sz="8" w:space="0" w:color="000000"/>
              <w:right w:val="single" w:sz="8" w:space="0" w:color="000000"/>
            </w:tcBorders>
            <w:tcMar>
              <w:top w:w="0" w:type="dxa"/>
              <w:left w:w="100" w:type="dxa"/>
              <w:bottom w:w="0" w:type="dxa"/>
              <w:right w:w="100" w:type="dxa"/>
            </w:tcMar>
            <w:vAlign w:val="center"/>
          </w:tcPr>
          <w:p w14:paraId="090F8E3C" w14:textId="77777777" w:rsidR="00B247E5" w:rsidRPr="00E34C69" w:rsidRDefault="00B247E5" w:rsidP="00596954">
            <w:pPr>
              <w:jc w:val="center"/>
              <w:rPr>
                <w:rFonts w:ascii="Marianne" w:hAnsi="Marianne"/>
              </w:rPr>
            </w:pPr>
            <w:r w:rsidRPr="00E34C69">
              <w:rPr>
                <w:rFonts w:ascii="Marianne" w:hAnsi="Marianne" w:hint="eastAsia"/>
              </w:rPr>
              <w:t>≤</w:t>
            </w:r>
            <w:r w:rsidRPr="00E34C69">
              <w:rPr>
                <w:rFonts w:ascii="Marianne" w:hAnsi="Marianne" w:hint="eastAsia"/>
              </w:rPr>
              <w:t xml:space="preserve"> </w:t>
            </w:r>
            <w:r w:rsidRPr="00E34C69">
              <w:rPr>
                <w:rFonts w:ascii="Marianne" w:hAnsi="Marianne"/>
              </w:rPr>
              <w:t>1%</w:t>
            </w:r>
          </w:p>
        </w:tc>
      </w:tr>
      <w:tr w:rsidR="00B247E5" w:rsidRPr="00E34C69" w14:paraId="6D341A83" w14:textId="77777777" w:rsidTr="00596954">
        <w:trPr>
          <w:trHeight w:val="33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34FA9DB9" w14:textId="77777777" w:rsidR="00B247E5" w:rsidRPr="00E34C69" w:rsidRDefault="00B247E5" w:rsidP="00596954">
            <w:pPr>
              <w:jc w:val="center"/>
              <w:rPr>
                <w:rFonts w:ascii="Marianne" w:hAnsi="Marianne"/>
              </w:rPr>
            </w:pPr>
            <w:r w:rsidRPr="00E34C69">
              <w:rPr>
                <w:rFonts w:ascii="Marianne" w:hAnsi="Marianne"/>
              </w:rPr>
              <w:t>8.3</w:t>
            </w:r>
          </w:p>
        </w:tc>
        <w:tc>
          <w:tcPr>
            <w:tcW w:w="666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0D819BE6" w14:textId="77777777" w:rsidR="00B247E5" w:rsidRPr="00E34C69" w:rsidRDefault="00B247E5" w:rsidP="00596954">
            <w:pPr>
              <w:jc w:val="center"/>
              <w:rPr>
                <w:rFonts w:ascii="Marianne" w:hAnsi="Marianne"/>
              </w:rPr>
            </w:pPr>
            <w:r w:rsidRPr="00E34C69">
              <w:rPr>
                <w:rFonts w:ascii="Marianne" w:hAnsi="Marianne"/>
              </w:rPr>
              <w:t>Nombre d’événements de pollutions autres que les rejets en mer broyés et les pertes de lignes</w:t>
            </w:r>
          </w:p>
        </w:tc>
        <w:tc>
          <w:tcPr>
            <w:tcW w:w="1770" w:type="dxa"/>
            <w:tcBorders>
              <w:bottom w:val="single" w:sz="8" w:space="0" w:color="000000"/>
              <w:right w:val="single" w:sz="8" w:space="0" w:color="000000"/>
            </w:tcBorders>
            <w:tcMar>
              <w:top w:w="0" w:type="dxa"/>
              <w:left w:w="100" w:type="dxa"/>
              <w:bottom w:w="0" w:type="dxa"/>
              <w:right w:w="100" w:type="dxa"/>
            </w:tcMar>
            <w:vAlign w:val="center"/>
          </w:tcPr>
          <w:p w14:paraId="40468A4A" w14:textId="77777777" w:rsidR="00B247E5" w:rsidRPr="00E34C69" w:rsidRDefault="00B247E5" w:rsidP="00596954">
            <w:pPr>
              <w:jc w:val="center"/>
              <w:rPr>
                <w:rFonts w:ascii="Marianne" w:hAnsi="Marianne"/>
              </w:rPr>
            </w:pPr>
            <w:r w:rsidRPr="00E34C69">
              <w:rPr>
                <w:rFonts w:ascii="Marianne" w:hAnsi="Marianne"/>
              </w:rPr>
              <w:t xml:space="preserve"> 0</w:t>
            </w:r>
          </w:p>
        </w:tc>
      </w:tr>
      <w:tr w:rsidR="00B247E5" w:rsidRPr="00E34C69" w14:paraId="54E46FE4" w14:textId="77777777" w:rsidTr="00596954">
        <w:trPr>
          <w:trHeight w:val="33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02EA076F" w14:textId="77777777" w:rsidR="00B247E5" w:rsidRPr="00E34C69" w:rsidRDefault="00B247E5" w:rsidP="00596954">
            <w:pPr>
              <w:jc w:val="center"/>
              <w:rPr>
                <w:rFonts w:ascii="Marianne" w:hAnsi="Marianne"/>
              </w:rPr>
            </w:pPr>
            <w:r w:rsidRPr="00E34C69">
              <w:rPr>
                <w:rFonts w:ascii="Marianne" w:hAnsi="Marianne"/>
              </w:rPr>
              <w:t>8.4</w:t>
            </w:r>
          </w:p>
        </w:tc>
        <w:tc>
          <w:tcPr>
            <w:tcW w:w="666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672BD9E8" w14:textId="77777777" w:rsidR="00B247E5" w:rsidRPr="00E34C69" w:rsidRDefault="00B247E5" w:rsidP="00596954">
            <w:pPr>
              <w:jc w:val="center"/>
              <w:rPr>
                <w:rFonts w:ascii="Marianne" w:hAnsi="Marianne"/>
              </w:rPr>
            </w:pPr>
            <w:r w:rsidRPr="00E34C69">
              <w:rPr>
                <w:rFonts w:ascii="Marianne" w:hAnsi="Marianne"/>
              </w:rPr>
              <w:t>Nombre d’initiatives par les acteurs de la pêcherie pour réduire les rejets ou valoriser les déchets</w:t>
            </w:r>
          </w:p>
        </w:tc>
        <w:tc>
          <w:tcPr>
            <w:tcW w:w="1770" w:type="dxa"/>
            <w:tcBorders>
              <w:bottom w:val="single" w:sz="8" w:space="0" w:color="000000"/>
              <w:right w:val="single" w:sz="8" w:space="0" w:color="000000"/>
            </w:tcBorders>
            <w:tcMar>
              <w:top w:w="0" w:type="dxa"/>
              <w:left w:w="100" w:type="dxa"/>
              <w:bottom w:w="0" w:type="dxa"/>
              <w:right w:w="100" w:type="dxa"/>
            </w:tcMar>
            <w:vAlign w:val="center"/>
          </w:tcPr>
          <w:p w14:paraId="1853760C" w14:textId="77777777" w:rsidR="00B247E5" w:rsidRPr="00E34C69" w:rsidRDefault="00B247E5" w:rsidP="00596954">
            <w:pPr>
              <w:jc w:val="center"/>
              <w:rPr>
                <w:rFonts w:ascii="Marianne" w:hAnsi="Marianne"/>
              </w:rPr>
            </w:pPr>
            <w:r w:rsidRPr="00E34C69">
              <w:rPr>
                <w:rFonts w:ascii="Marianne" w:hAnsi="Marianne" w:hint="eastAsia"/>
              </w:rPr>
              <w:t>≥</w:t>
            </w:r>
            <w:r w:rsidRPr="00E34C69">
              <w:rPr>
                <w:rFonts w:ascii="Marianne" w:hAnsi="Marianne"/>
              </w:rPr>
              <w:t xml:space="preserve"> 2</w:t>
            </w:r>
          </w:p>
        </w:tc>
      </w:tr>
    </w:tbl>
    <w:p w14:paraId="5AA56D3F" w14:textId="77777777" w:rsidR="00B247E5" w:rsidRPr="00E34C69" w:rsidRDefault="00B247E5" w:rsidP="00B247E5">
      <w:pPr>
        <w:pStyle w:val="Titre2"/>
      </w:pPr>
      <w:bookmarkStart w:id="27" w:name="_Toc201243084"/>
      <w:r w:rsidRPr="00E34C69">
        <w:lastRenderedPageBreak/>
        <w:t>Objectif III : Favoriser la durabilité socio-économique de l’activité de pêche</w:t>
      </w:r>
      <w:bookmarkEnd w:id="27"/>
    </w:p>
    <w:p w14:paraId="175CE78D" w14:textId="77777777" w:rsidR="00B247E5" w:rsidRPr="00E34C69" w:rsidRDefault="00B247E5" w:rsidP="00B247E5">
      <w:pPr>
        <w:pStyle w:val="Titre3"/>
      </w:pPr>
      <w:bookmarkStart w:id="28" w:name="_hsv7umq9jzir" w:colFirst="0" w:colLast="0"/>
      <w:bookmarkEnd w:id="28"/>
      <w:r w:rsidRPr="00E34C69">
        <w:t>Sous-objectif 9 : Garantir la visibilité, l’exemplarité et l’innovation au sein de la pêcherie</w:t>
      </w:r>
    </w:p>
    <w:p w14:paraId="622BC1A5" w14:textId="77777777" w:rsidR="00B247E5" w:rsidRPr="00E34C69" w:rsidRDefault="00B247E5" w:rsidP="00B247E5">
      <w:pPr>
        <w:numPr>
          <w:ilvl w:val="0"/>
          <w:numId w:val="15"/>
        </w:numPr>
        <w:rPr>
          <w:rFonts w:ascii="Marianne" w:hAnsi="Marianne"/>
          <w:b/>
        </w:rPr>
      </w:pPr>
      <w:r w:rsidRPr="00E34C69">
        <w:rPr>
          <w:rFonts w:ascii="Marianne" w:hAnsi="Marianne"/>
          <w:b/>
        </w:rPr>
        <w:t xml:space="preserve">Visibilité et projection à long terme </w:t>
      </w:r>
    </w:p>
    <w:p w14:paraId="43B0C456" w14:textId="77777777" w:rsidR="00B247E5" w:rsidRPr="00E34C69" w:rsidRDefault="00B247E5" w:rsidP="00B247E5">
      <w:pPr>
        <w:spacing w:after="240"/>
        <w:jc w:val="both"/>
        <w:rPr>
          <w:rFonts w:ascii="Marianne" w:hAnsi="Marianne"/>
        </w:rPr>
      </w:pPr>
      <w:r w:rsidRPr="00E34C69">
        <w:rPr>
          <w:rFonts w:ascii="Marianne" w:hAnsi="Marianne"/>
        </w:rPr>
        <w:t xml:space="preserve">La pérennité de la pêcherie repose, en plus des suivis biologiques et écosystémiques du milieu, sur la capacité des armements à planifier leurs investissements sur le long terme. Cette planification nécessite une vision claire de l'avenir et une forme de stabilité, notamment pour anticiper le renouvellement de la flotte et la modernisation des équipements. </w:t>
      </w:r>
      <w:bookmarkStart w:id="29" w:name="_Hlk201142246"/>
      <w:r w:rsidRPr="00E34C69">
        <w:rPr>
          <w:rFonts w:ascii="Marianne" w:hAnsi="Marianne"/>
        </w:rPr>
        <w:t>La détermination de TAC triennaux, couplée à une sélection rigoureuse des couples armement-navire, ci-après dénommés «</w:t>
      </w:r>
      <w:r w:rsidRPr="00E34C69">
        <w:rPr>
          <w:rFonts w:ascii="Cambria" w:hAnsi="Cambria" w:cs="Cambria"/>
        </w:rPr>
        <w:t> </w:t>
      </w:r>
      <w:r w:rsidRPr="00E34C69">
        <w:rPr>
          <w:rFonts w:ascii="Marianne" w:hAnsi="Marianne"/>
        </w:rPr>
        <w:t>couples</w:t>
      </w:r>
      <w:r w:rsidRPr="00E34C69">
        <w:rPr>
          <w:rFonts w:ascii="Cambria" w:hAnsi="Cambria" w:cs="Cambria"/>
        </w:rPr>
        <w:t> </w:t>
      </w:r>
      <w:r w:rsidRPr="00E34C69">
        <w:rPr>
          <w:rFonts w:ascii="Marianne" w:hAnsi="Marianne" w:cs="Marianne"/>
        </w:rPr>
        <w:t>»</w:t>
      </w:r>
      <w:r w:rsidRPr="00E34C69">
        <w:rPr>
          <w:rFonts w:ascii="Marianne" w:hAnsi="Marianne"/>
        </w:rPr>
        <w:t xml:space="preserve"> constitue le socle de cette stabilité.</w:t>
      </w:r>
      <w:bookmarkEnd w:id="29"/>
      <w:r w:rsidRPr="00E34C69">
        <w:t xml:space="preserve"> </w:t>
      </w:r>
      <w:r w:rsidRPr="00E34C69">
        <w:rPr>
          <w:rFonts w:ascii="Marianne" w:hAnsi="Marianne"/>
        </w:rPr>
        <w:t>Une gestion durable doit ainsi veiller à préserver, dans le cadre fixé par les objectifs de conservation, les conditions d’une exploitation économiquement soutenable de cette pêcherie.</w:t>
      </w:r>
    </w:p>
    <w:tbl>
      <w:tblPr>
        <w:tblW w:w="9045"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15"/>
        <w:gridCol w:w="6660"/>
        <w:gridCol w:w="1770"/>
      </w:tblGrid>
      <w:tr w:rsidR="00B247E5" w:rsidRPr="00E34C69" w14:paraId="79B66D06" w14:textId="77777777" w:rsidTr="00596954">
        <w:trPr>
          <w:trHeight w:val="285"/>
        </w:trPr>
        <w:tc>
          <w:tcPr>
            <w:tcW w:w="615"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6F68F892" w14:textId="77777777" w:rsidR="00B247E5" w:rsidRPr="00E34C69" w:rsidRDefault="00B247E5" w:rsidP="00596954">
            <w:pPr>
              <w:jc w:val="center"/>
              <w:rPr>
                <w:rFonts w:ascii="Marianne" w:hAnsi="Marianne"/>
                <w:u w:val="single"/>
              </w:rPr>
            </w:pPr>
            <w:r w:rsidRPr="00E34C69">
              <w:rPr>
                <w:rFonts w:ascii="Marianne" w:hAnsi="Marianne"/>
                <w:u w:val="single"/>
              </w:rPr>
              <w:t>I</w:t>
            </w:r>
          </w:p>
        </w:tc>
        <w:tc>
          <w:tcPr>
            <w:tcW w:w="6660"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2914F75F" w14:textId="77777777" w:rsidR="00B247E5" w:rsidRPr="00E34C69" w:rsidRDefault="00B247E5" w:rsidP="00596954">
            <w:pPr>
              <w:jc w:val="center"/>
              <w:rPr>
                <w:rFonts w:ascii="Marianne" w:hAnsi="Marianne"/>
                <w:u w:val="single"/>
              </w:rPr>
            </w:pPr>
            <w:r w:rsidRPr="00E34C69">
              <w:rPr>
                <w:rFonts w:ascii="Marianne" w:hAnsi="Marianne"/>
                <w:u w:val="single"/>
              </w:rPr>
              <w:t>Indicateurs</w:t>
            </w:r>
          </w:p>
        </w:tc>
        <w:tc>
          <w:tcPr>
            <w:tcW w:w="1770" w:type="dxa"/>
            <w:tcBorders>
              <w:top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2462B495" w14:textId="77777777" w:rsidR="00B247E5" w:rsidRPr="00E34C69" w:rsidRDefault="00B247E5" w:rsidP="00596954">
            <w:pPr>
              <w:jc w:val="center"/>
              <w:rPr>
                <w:rFonts w:ascii="Marianne" w:hAnsi="Marianne"/>
              </w:rPr>
            </w:pPr>
            <w:r w:rsidRPr="00E34C69">
              <w:rPr>
                <w:rFonts w:ascii="Marianne" w:hAnsi="Marianne"/>
              </w:rPr>
              <w:t>Cible</w:t>
            </w:r>
          </w:p>
        </w:tc>
      </w:tr>
      <w:tr w:rsidR="00B247E5" w:rsidRPr="00E34C69" w14:paraId="18A3EB25" w14:textId="77777777" w:rsidTr="00596954">
        <w:trPr>
          <w:trHeight w:val="32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66818885" w14:textId="77777777" w:rsidR="00B247E5" w:rsidRPr="00E34C69" w:rsidRDefault="00B247E5" w:rsidP="00596954">
            <w:pPr>
              <w:jc w:val="center"/>
              <w:rPr>
                <w:rFonts w:ascii="Marianne" w:hAnsi="Marianne"/>
              </w:rPr>
            </w:pPr>
            <w:r w:rsidRPr="00E34C69">
              <w:rPr>
                <w:rFonts w:ascii="Marianne" w:hAnsi="Marianne"/>
              </w:rPr>
              <w:t>9.1</w:t>
            </w:r>
          </w:p>
        </w:tc>
        <w:tc>
          <w:tcPr>
            <w:tcW w:w="6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125F5493" w14:textId="77777777" w:rsidR="00B247E5" w:rsidRPr="00E34C69" w:rsidRDefault="00B247E5" w:rsidP="00596954">
            <w:pPr>
              <w:jc w:val="center"/>
              <w:rPr>
                <w:rFonts w:ascii="Marianne" w:hAnsi="Marianne"/>
              </w:rPr>
            </w:pPr>
            <w:r w:rsidRPr="00E34C69">
              <w:rPr>
                <w:rFonts w:ascii="Marianne" w:hAnsi="Marianne"/>
              </w:rPr>
              <w:t>Moyenne de la variabilité des quotas individuels au cours du plan de gestion</w:t>
            </w:r>
          </w:p>
        </w:tc>
        <w:tc>
          <w:tcPr>
            <w:tcW w:w="1770"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6E3C4159" w14:textId="77777777" w:rsidR="00B247E5" w:rsidRPr="00E34C69" w:rsidRDefault="00B247E5" w:rsidP="00596954">
            <w:pPr>
              <w:jc w:val="center"/>
              <w:rPr>
                <w:rFonts w:ascii="Marianne" w:hAnsi="Marianne"/>
              </w:rPr>
            </w:pPr>
            <w:r w:rsidRPr="00E34C69">
              <w:rPr>
                <w:rFonts w:ascii="Marianne" w:hAnsi="Marianne" w:hint="eastAsia"/>
              </w:rPr>
              <w:t>≤</w:t>
            </w:r>
            <w:r w:rsidRPr="00E34C69">
              <w:rPr>
                <w:rFonts w:ascii="Marianne" w:hAnsi="Marianne" w:hint="eastAsia"/>
              </w:rPr>
              <w:t xml:space="preserve"> </w:t>
            </w:r>
            <w:r w:rsidRPr="00E34C69">
              <w:rPr>
                <w:rFonts w:ascii="Marianne" w:hAnsi="Marianne"/>
              </w:rPr>
              <w:t>10%</w:t>
            </w:r>
          </w:p>
        </w:tc>
      </w:tr>
      <w:tr w:rsidR="00B247E5" w:rsidRPr="00E34C69" w14:paraId="5FB8576B" w14:textId="77777777" w:rsidTr="00596954">
        <w:trPr>
          <w:trHeight w:val="33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6380AF00" w14:textId="77777777" w:rsidR="00B247E5" w:rsidRPr="00E34C69" w:rsidRDefault="00B247E5" w:rsidP="00596954">
            <w:pPr>
              <w:jc w:val="center"/>
              <w:rPr>
                <w:rFonts w:ascii="Marianne" w:hAnsi="Marianne"/>
              </w:rPr>
            </w:pPr>
            <w:r w:rsidRPr="00E34C69">
              <w:rPr>
                <w:rFonts w:ascii="Marianne" w:hAnsi="Marianne"/>
              </w:rPr>
              <w:t>9.2</w:t>
            </w:r>
          </w:p>
        </w:tc>
        <w:tc>
          <w:tcPr>
            <w:tcW w:w="666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5AC6748E" w14:textId="77777777" w:rsidR="00B247E5" w:rsidRPr="00E34C69" w:rsidRDefault="00B247E5" w:rsidP="00596954">
            <w:pPr>
              <w:jc w:val="center"/>
              <w:rPr>
                <w:rFonts w:ascii="Marianne" w:hAnsi="Marianne"/>
              </w:rPr>
            </w:pPr>
            <w:r w:rsidRPr="00E34C69">
              <w:rPr>
                <w:rFonts w:ascii="Marianne" w:hAnsi="Marianne"/>
              </w:rPr>
              <w:t>Nombre d’autorisations de pêche obtenues par couple armement-navire sélectionné sur la période du plan de gestion</w:t>
            </w:r>
          </w:p>
        </w:tc>
        <w:tc>
          <w:tcPr>
            <w:tcW w:w="1770" w:type="dxa"/>
            <w:tcBorders>
              <w:bottom w:val="single" w:sz="8" w:space="0" w:color="000000"/>
              <w:right w:val="single" w:sz="8" w:space="0" w:color="000000"/>
            </w:tcBorders>
            <w:tcMar>
              <w:top w:w="0" w:type="dxa"/>
              <w:left w:w="100" w:type="dxa"/>
              <w:bottom w:w="0" w:type="dxa"/>
              <w:right w:w="100" w:type="dxa"/>
            </w:tcMar>
            <w:vAlign w:val="center"/>
          </w:tcPr>
          <w:p w14:paraId="0A725876" w14:textId="77777777" w:rsidR="00B247E5" w:rsidRPr="00E34C69" w:rsidRDefault="00B247E5" w:rsidP="00596954">
            <w:pPr>
              <w:jc w:val="center"/>
              <w:rPr>
                <w:rFonts w:ascii="Marianne" w:hAnsi="Marianne"/>
              </w:rPr>
            </w:pPr>
            <w:r w:rsidRPr="00E34C69">
              <w:rPr>
                <w:rFonts w:ascii="Marianne" w:hAnsi="Marianne"/>
              </w:rPr>
              <w:t xml:space="preserve"> 3</w:t>
            </w:r>
          </w:p>
        </w:tc>
      </w:tr>
    </w:tbl>
    <w:p w14:paraId="3DFE98AF" w14:textId="77777777" w:rsidR="00B247E5" w:rsidRPr="00E34C69" w:rsidRDefault="00B247E5" w:rsidP="00B247E5">
      <w:pPr>
        <w:rPr>
          <w:rFonts w:ascii="Marianne" w:hAnsi="Marianne"/>
        </w:rPr>
      </w:pPr>
    </w:p>
    <w:p w14:paraId="6B34523B" w14:textId="77777777" w:rsidR="00B247E5" w:rsidRPr="00E34C69" w:rsidRDefault="00B247E5" w:rsidP="00B247E5">
      <w:pPr>
        <w:numPr>
          <w:ilvl w:val="0"/>
          <w:numId w:val="15"/>
        </w:numPr>
        <w:rPr>
          <w:rFonts w:ascii="Marianne" w:hAnsi="Marianne"/>
        </w:rPr>
      </w:pPr>
      <w:r w:rsidRPr="00E34C69">
        <w:rPr>
          <w:rFonts w:ascii="Marianne" w:hAnsi="Marianne"/>
          <w:b/>
        </w:rPr>
        <w:t>Qualité des pratiques</w:t>
      </w:r>
      <w:r w:rsidRPr="00E34C69" w:rsidDel="00CF0FB4">
        <w:rPr>
          <w:rFonts w:ascii="Marianne" w:hAnsi="Marianne"/>
          <w:b/>
        </w:rPr>
        <w:t xml:space="preserve"> </w:t>
      </w:r>
    </w:p>
    <w:p w14:paraId="51438769" w14:textId="77777777" w:rsidR="00B247E5" w:rsidRPr="00E34C69" w:rsidRDefault="00B247E5" w:rsidP="00B247E5">
      <w:pPr>
        <w:spacing w:after="240"/>
        <w:jc w:val="both"/>
        <w:rPr>
          <w:rFonts w:ascii="Marianne" w:hAnsi="Marianne"/>
        </w:rPr>
      </w:pPr>
      <w:r w:rsidRPr="00E34C69">
        <w:rPr>
          <w:rFonts w:ascii="Marianne" w:hAnsi="Marianne"/>
        </w:rPr>
        <w:t>L'excellence de la pêcherie repose sur un contrôle rigoureux et un suivi scientifique approfondi des stocks de légine, des espèces accessoires et des écosystèmes marins. Cette exigence permet de maintenir une valorisation optimale des produits soutenue par des certifications reconnues par les marchés et les consommateurs.</w:t>
      </w:r>
    </w:p>
    <w:tbl>
      <w:tblPr>
        <w:tblW w:w="9045"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15"/>
        <w:gridCol w:w="6660"/>
        <w:gridCol w:w="1770"/>
      </w:tblGrid>
      <w:tr w:rsidR="00B247E5" w:rsidRPr="00E34C69" w14:paraId="6FD9B6D3" w14:textId="77777777" w:rsidTr="00596954">
        <w:trPr>
          <w:trHeight w:val="285"/>
        </w:trPr>
        <w:tc>
          <w:tcPr>
            <w:tcW w:w="615"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26AEA93A" w14:textId="77777777" w:rsidR="00B247E5" w:rsidRPr="00E34C69" w:rsidRDefault="00B247E5" w:rsidP="00596954">
            <w:pPr>
              <w:jc w:val="center"/>
              <w:rPr>
                <w:rFonts w:ascii="Marianne" w:hAnsi="Marianne"/>
                <w:u w:val="single"/>
              </w:rPr>
            </w:pPr>
            <w:r w:rsidRPr="00E34C69">
              <w:rPr>
                <w:rFonts w:ascii="Marianne" w:hAnsi="Marianne"/>
                <w:u w:val="single"/>
              </w:rPr>
              <w:t>I</w:t>
            </w:r>
          </w:p>
        </w:tc>
        <w:tc>
          <w:tcPr>
            <w:tcW w:w="6660"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159EE6FF" w14:textId="77777777" w:rsidR="00B247E5" w:rsidRPr="00E34C69" w:rsidRDefault="00B247E5" w:rsidP="00596954">
            <w:pPr>
              <w:jc w:val="center"/>
              <w:rPr>
                <w:rFonts w:ascii="Marianne" w:hAnsi="Marianne"/>
                <w:u w:val="single"/>
              </w:rPr>
            </w:pPr>
            <w:r w:rsidRPr="00E34C69">
              <w:rPr>
                <w:rFonts w:ascii="Marianne" w:hAnsi="Marianne"/>
                <w:u w:val="single"/>
              </w:rPr>
              <w:t>Indicateurs</w:t>
            </w:r>
          </w:p>
        </w:tc>
        <w:tc>
          <w:tcPr>
            <w:tcW w:w="1770" w:type="dxa"/>
            <w:tcBorders>
              <w:top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0C107EB6" w14:textId="77777777" w:rsidR="00B247E5" w:rsidRPr="00E34C69" w:rsidRDefault="00B247E5" w:rsidP="00596954">
            <w:pPr>
              <w:jc w:val="center"/>
              <w:rPr>
                <w:rFonts w:ascii="Marianne" w:hAnsi="Marianne"/>
              </w:rPr>
            </w:pPr>
            <w:r w:rsidRPr="00E34C69">
              <w:rPr>
                <w:rFonts w:ascii="Marianne" w:hAnsi="Marianne"/>
              </w:rPr>
              <w:t>Cible</w:t>
            </w:r>
          </w:p>
        </w:tc>
      </w:tr>
      <w:tr w:rsidR="00B247E5" w:rsidRPr="00E34C69" w14:paraId="72F3DD82" w14:textId="77777777" w:rsidTr="00596954">
        <w:trPr>
          <w:trHeight w:val="32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0E47AB06" w14:textId="77777777" w:rsidR="00B247E5" w:rsidRPr="00E34C69" w:rsidRDefault="00B247E5" w:rsidP="00596954">
            <w:pPr>
              <w:jc w:val="center"/>
              <w:rPr>
                <w:rFonts w:ascii="Marianne" w:hAnsi="Marianne"/>
              </w:rPr>
            </w:pPr>
            <w:r w:rsidRPr="00E34C69">
              <w:rPr>
                <w:rFonts w:ascii="Marianne" w:hAnsi="Marianne"/>
              </w:rPr>
              <w:t>9.3</w:t>
            </w:r>
          </w:p>
        </w:tc>
        <w:tc>
          <w:tcPr>
            <w:tcW w:w="6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6E78CE15" w14:textId="77777777" w:rsidR="00B247E5" w:rsidRPr="00E34C69" w:rsidRDefault="00B247E5" w:rsidP="00596954">
            <w:pPr>
              <w:jc w:val="center"/>
              <w:rPr>
                <w:rFonts w:ascii="Marianne" w:hAnsi="Marianne"/>
              </w:rPr>
            </w:pPr>
            <w:r w:rsidRPr="00E34C69">
              <w:rPr>
                <w:rFonts w:ascii="Marianne" w:hAnsi="Marianne"/>
              </w:rPr>
              <w:t>Pourcentage de navires détenteurs d’une certification indépendante reconnaissant la pêche durable (MSC ou un écolabel reconnu par la réglementation française)</w:t>
            </w:r>
          </w:p>
        </w:tc>
        <w:tc>
          <w:tcPr>
            <w:tcW w:w="1770"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2B86F1B8" w14:textId="77777777" w:rsidR="00B247E5" w:rsidRPr="00E34C69" w:rsidRDefault="00B247E5" w:rsidP="00596954">
            <w:pPr>
              <w:jc w:val="center"/>
              <w:rPr>
                <w:rFonts w:ascii="Marianne" w:hAnsi="Marianne"/>
              </w:rPr>
            </w:pPr>
            <w:r w:rsidRPr="00E34C69">
              <w:rPr>
                <w:rFonts w:ascii="Marianne" w:hAnsi="Marianne"/>
              </w:rPr>
              <w:t>100%</w:t>
            </w:r>
          </w:p>
        </w:tc>
      </w:tr>
    </w:tbl>
    <w:p w14:paraId="1085B0E0" w14:textId="77777777" w:rsidR="00B247E5" w:rsidRPr="00E34C69" w:rsidRDefault="00B247E5" w:rsidP="00B247E5">
      <w:pPr>
        <w:jc w:val="center"/>
        <w:rPr>
          <w:rFonts w:ascii="Marianne" w:hAnsi="Marianne"/>
        </w:rPr>
      </w:pPr>
    </w:p>
    <w:p w14:paraId="73DF4389" w14:textId="77777777" w:rsidR="00B247E5" w:rsidRPr="00E34C69" w:rsidRDefault="00B247E5" w:rsidP="00B247E5">
      <w:pPr>
        <w:numPr>
          <w:ilvl w:val="0"/>
          <w:numId w:val="15"/>
        </w:numPr>
        <w:rPr>
          <w:rFonts w:ascii="Marianne" w:hAnsi="Marianne"/>
          <w:b/>
        </w:rPr>
      </w:pPr>
      <w:r w:rsidRPr="00E34C69">
        <w:rPr>
          <w:rFonts w:ascii="Marianne" w:hAnsi="Marianne"/>
          <w:b/>
        </w:rPr>
        <w:t xml:space="preserve">Innovation et collaboration </w:t>
      </w:r>
    </w:p>
    <w:p w14:paraId="572EC785" w14:textId="77777777" w:rsidR="00B247E5" w:rsidRPr="00E34C69" w:rsidRDefault="00B247E5" w:rsidP="00B247E5">
      <w:pPr>
        <w:spacing w:after="240"/>
        <w:jc w:val="both"/>
        <w:rPr>
          <w:rFonts w:ascii="Marianne" w:hAnsi="Marianne"/>
        </w:rPr>
      </w:pPr>
      <w:r w:rsidRPr="00E34C69">
        <w:rPr>
          <w:rFonts w:ascii="Marianne" w:hAnsi="Marianne"/>
        </w:rPr>
        <w:t>Ce plan de gestion doit encourager la recherche et le développement collaboratifs entre armements, notamment dans les domaines de l'efficience énergétique, de l’amélioration des techniques de pêches et des performances environnementales, et de la lutte contre la déprédation.</w:t>
      </w:r>
    </w:p>
    <w:tbl>
      <w:tblPr>
        <w:tblW w:w="9045"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15"/>
        <w:gridCol w:w="6660"/>
        <w:gridCol w:w="1770"/>
      </w:tblGrid>
      <w:tr w:rsidR="00B247E5" w:rsidRPr="00E34C69" w14:paraId="48DFD4E5" w14:textId="77777777" w:rsidTr="00596954">
        <w:trPr>
          <w:trHeight w:val="285"/>
        </w:trPr>
        <w:tc>
          <w:tcPr>
            <w:tcW w:w="615"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38A910C2" w14:textId="77777777" w:rsidR="00B247E5" w:rsidRPr="00E34C69" w:rsidRDefault="00B247E5" w:rsidP="00596954">
            <w:pPr>
              <w:jc w:val="center"/>
              <w:rPr>
                <w:rFonts w:ascii="Marianne" w:hAnsi="Marianne"/>
                <w:u w:val="single"/>
              </w:rPr>
            </w:pPr>
            <w:r w:rsidRPr="00E34C69">
              <w:rPr>
                <w:rFonts w:ascii="Marianne" w:hAnsi="Marianne"/>
                <w:u w:val="single"/>
              </w:rPr>
              <w:t>I</w:t>
            </w:r>
          </w:p>
        </w:tc>
        <w:tc>
          <w:tcPr>
            <w:tcW w:w="6660"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48F4BB57" w14:textId="77777777" w:rsidR="00B247E5" w:rsidRPr="00E34C69" w:rsidRDefault="00B247E5" w:rsidP="00596954">
            <w:pPr>
              <w:jc w:val="center"/>
              <w:rPr>
                <w:rFonts w:ascii="Marianne" w:hAnsi="Marianne"/>
                <w:u w:val="single"/>
              </w:rPr>
            </w:pPr>
            <w:r w:rsidRPr="00E34C69">
              <w:rPr>
                <w:rFonts w:ascii="Marianne" w:hAnsi="Marianne"/>
                <w:u w:val="single"/>
              </w:rPr>
              <w:t>Indicateurs</w:t>
            </w:r>
          </w:p>
        </w:tc>
        <w:tc>
          <w:tcPr>
            <w:tcW w:w="1770" w:type="dxa"/>
            <w:tcBorders>
              <w:top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6FC3E2C7" w14:textId="77777777" w:rsidR="00B247E5" w:rsidRPr="00E34C69" w:rsidRDefault="00B247E5" w:rsidP="00596954">
            <w:pPr>
              <w:jc w:val="center"/>
              <w:rPr>
                <w:rFonts w:ascii="Marianne" w:hAnsi="Marianne"/>
              </w:rPr>
            </w:pPr>
            <w:r w:rsidRPr="00E34C69">
              <w:rPr>
                <w:rFonts w:ascii="Marianne" w:hAnsi="Marianne"/>
              </w:rPr>
              <w:t>Cible</w:t>
            </w:r>
          </w:p>
        </w:tc>
      </w:tr>
      <w:tr w:rsidR="00B247E5" w:rsidRPr="00E34C69" w14:paraId="46C27A26" w14:textId="77777777" w:rsidTr="00596954">
        <w:trPr>
          <w:trHeight w:val="32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4DF71E8C" w14:textId="77777777" w:rsidR="00B247E5" w:rsidRPr="00E34C69" w:rsidRDefault="00B247E5" w:rsidP="00596954">
            <w:pPr>
              <w:jc w:val="center"/>
              <w:rPr>
                <w:rFonts w:ascii="Marianne" w:hAnsi="Marianne"/>
              </w:rPr>
            </w:pPr>
            <w:r w:rsidRPr="00E34C69">
              <w:rPr>
                <w:rFonts w:ascii="Marianne" w:hAnsi="Marianne"/>
              </w:rPr>
              <w:t>9.4</w:t>
            </w:r>
          </w:p>
        </w:tc>
        <w:tc>
          <w:tcPr>
            <w:tcW w:w="666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1C5BB408" w14:textId="77777777" w:rsidR="00B247E5" w:rsidRPr="00E34C69" w:rsidRDefault="00B247E5" w:rsidP="00596954">
            <w:pPr>
              <w:jc w:val="center"/>
              <w:rPr>
                <w:rFonts w:ascii="Marianne" w:hAnsi="Marianne"/>
              </w:rPr>
            </w:pPr>
            <w:r w:rsidRPr="00E34C69">
              <w:rPr>
                <w:rFonts w:ascii="Marianne" w:hAnsi="Marianne"/>
              </w:rPr>
              <w:t>Nombre d’innovations majeures initiées significativement dans les domaines prioritaires (économie d’énergie, déprédation, ...)</w:t>
            </w:r>
          </w:p>
        </w:tc>
        <w:tc>
          <w:tcPr>
            <w:tcW w:w="1770"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05166237" w14:textId="77777777" w:rsidR="00B247E5" w:rsidRPr="00E34C69" w:rsidRDefault="00B247E5" w:rsidP="00596954">
            <w:pPr>
              <w:jc w:val="center"/>
              <w:rPr>
                <w:rFonts w:ascii="Marianne" w:hAnsi="Marianne"/>
              </w:rPr>
            </w:pPr>
            <w:r w:rsidRPr="00E34C69">
              <w:rPr>
                <w:rFonts w:ascii="Marianne" w:hAnsi="Marianne"/>
              </w:rPr>
              <w:t xml:space="preserve"> 2 dont 1 collaboratif entre </w:t>
            </w:r>
            <w:r w:rsidRPr="00E34C69">
              <w:rPr>
                <w:rFonts w:ascii="Marianne" w:hAnsi="Marianne"/>
              </w:rPr>
              <w:lastRenderedPageBreak/>
              <w:t>armements non-affiliés</w:t>
            </w:r>
          </w:p>
        </w:tc>
      </w:tr>
      <w:tr w:rsidR="00B247E5" w:rsidRPr="00E34C69" w14:paraId="5141E5FB" w14:textId="77777777" w:rsidTr="00596954">
        <w:trPr>
          <w:trHeight w:val="33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2DD4D70D" w14:textId="77777777" w:rsidR="00B247E5" w:rsidRPr="00E34C69" w:rsidRDefault="00B247E5" w:rsidP="00596954">
            <w:pPr>
              <w:jc w:val="center"/>
              <w:rPr>
                <w:rFonts w:ascii="Marianne" w:hAnsi="Marianne"/>
              </w:rPr>
            </w:pPr>
            <w:r w:rsidRPr="00E34C69">
              <w:rPr>
                <w:rFonts w:ascii="Marianne" w:hAnsi="Marianne"/>
              </w:rPr>
              <w:lastRenderedPageBreak/>
              <w:t>9.5</w:t>
            </w:r>
          </w:p>
        </w:tc>
        <w:tc>
          <w:tcPr>
            <w:tcW w:w="666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594ADFFE" w14:textId="77777777" w:rsidR="00B247E5" w:rsidRPr="00E34C69" w:rsidRDefault="00B247E5" w:rsidP="00596954">
            <w:pPr>
              <w:jc w:val="center"/>
              <w:rPr>
                <w:rFonts w:ascii="Marianne" w:hAnsi="Marianne"/>
              </w:rPr>
            </w:pPr>
            <w:r w:rsidRPr="00E34C69">
              <w:rPr>
                <w:rFonts w:ascii="Marianne" w:hAnsi="Marianne"/>
              </w:rPr>
              <w:t xml:space="preserve">Nombre de plans d’actions globaux sur la décarbonation de la pêcherie </w:t>
            </w:r>
            <w:proofErr w:type="spellStart"/>
            <w:r w:rsidRPr="00E34C69">
              <w:rPr>
                <w:rFonts w:ascii="Marianne" w:hAnsi="Marianne"/>
              </w:rPr>
              <w:t>co-construits</w:t>
            </w:r>
            <w:proofErr w:type="spellEnd"/>
            <w:r w:rsidRPr="00E34C69">
              <w:rPr>
                <w:rFonts w:ascii="Marianne" w:hAnsi="Marianne"/>
              </w:rPr>
              <w:t xml:space="preserve"> et validés par l’ensemble des parties prenantes</w:t>
            </w:r>
          </w:p>
        </w:tc>
        <w:tc>
          <w:tcPr>
            <w:tcW w:w="1770" w:type="dxa"/>
            <w:tcBorders>
              <w:bottom w:val="single" w:sz="8" w:space="0" w:color="000000"/>
              <w:right w:val="single" w:sz="8" w:space="0" w:color="000000"/>
            </w:tcBorders>
            <w:tcMar>
              <w:top w:w="0" w:type="dxa"/>
              <w:left w:w="100" w:type="dxa"/>
              <w:bottom w:w="0" w:type="dxa"/>
              <w:right w:w="100" w:type="dxa"/>
            </w:tcMar>
            <w:vAlign w:val="center"/>
          </w:tcPr>
          <w:p w14:paraId="287FFE0C" w14:textId="77777777" w:rsidR="00B247E5" w:rsidRPr="00E34C69" w:rsidRDefault="00B247E5" w:rsidP="00596954">
            <w:pPr>
              <w:jc w:val="center"/>
              <w:rPr>
                <w:rFonts w:ascii="Marianne" w:hAnsi="Marianne"/>
              </w:rPr>
            </w:pPr>
            <w:r w:rsidRPr="00E34C69">
              <w:rPr>
                <w:rFonts w:ascii="Marianne" w:hAnsi="Marianne"/>
              </w:rPr>
              <w:t xml:space="preserve"> 1</w:t>
            </w:r>
          </w:p>
        </w:tc>
      </w:tr>
      <w:tr w:rsidR="00B247E5" w:rsidRPr="00E34C69" w14:paraId="3EE8D5B5" w14:textId="77777777" w:rsidTr="00596954">
        <w:trPr>
          <w:trHeight w:val="330"/>
        </w:trPr>
        <w:tc>
          <w:tcPr>
            <w:tcW w:w="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68209CEE" w14:textId="77777777" w:rsidR="00B247E5" w:rsidRPr="00E34C69" w:rsidRDefault="00B247E5" w:rsidP="00596954">
            <w:pPr>
              <w:jc w:val="center"/>
              <w:rPr>
                <w:rFonts w:ascii="Marianne" w:hAnsi="Marianne"/>
              </w:rPr>
            </w:pPr>
            <w:r w:rsidRPr="00E34C69">
              <w:rPr>
                <w:rFonts w:ascii="Marianne" w:hAnsi="Marianne"/>
              </w:rPr>
              <w:t>9.6</w:t>
            </w:r>
          </w:p>
        </w:tc>
        <w:tc>
          <w:tcPr>
            <w:tcW w:w="666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463152FE" w14:textId="77777777" w:rsidR="00B247E5" w:rsidRPr="00E34C69" w:rsidRDefault="00B247E5" w:rsidP="00596954">
            <w:pPr>
              <w:jc w:val="center"/>
              <w:rPr>
                <w:rFonts w:ascii="Marianne" w:hAnsi="Marianne"/>
              </w:rPr>
            </w:pPr>
            <w:r w:rsidRPr="00E34C69">
              <w:rPr>
                <w:rFonts w:ascii="Marianne" w:hAnsi="Marianne"/>
              </w:rPr>
              <w:t>Nombre d’organisme(s) représentatif(s) regroupant l’ensemble des armements autorisés dans la pêcherie</w:t>
            </w:r>
          </w:p>
        </w:tc>
        <w:tc>
          <w:tcPr>
            <w:tcW w:w="1770" w:type="dxa"/>
            <w:tcBorders>
              <w:bottom w:val="single" w:sz="8" w:space="0" w:color="000000"/>
              <w:right w:val="single" w:sz="8" w:space="0" w:color="000000"/>
            </w:tcBorders>
            <w:tcMar>
              <w:top w:w="0" w:type="dxa"/>
              <w:left w:w="100" w:type="dxa"/>
              <w:bottom w:w="0" w:type="dxa"/>
              <w:right w:w="100" w:type="dxa"/>
            </w:tcMar>
            <w:vAlign w:val="center"/>
          </w:tcPr>
          <w:p w14:paraId="6D49AFC4" w14:textId="77777777" w:rsidR="00B247E5" w:rsidRPr="00E34C69" w:rsidRDefault="00B247E5" w:rsidP="00596954">
            <w:pPr>
              <w:jc w:val="center"/>
              <w:rPr>
                <w:rFonts w:ascii="Marianne" w:hAnsi="Marianne"/>
              </w:rPr>
            </w:pPr>
            <w:r w:rsidRPr="00E34C69">
              <w:rPr>
                <w:rFonts w:ascii="Marianne" w:hAnsi="Marianne"/>
              </w:rPr>
              <w:t xml:space="preserve"> 1</w:t>
            </w:r>
          </w:p>
        </w:tc>
      </w:tr>
    </w:tbl>
    <w:p w14:paraId="055B62FD" w14:textId="77777777" w:rsidR="00B247E5" w:rsidRPr="00E34C69" w:rsidRDefault="00B247E5" w:rsidP="00B247E5">
      <w:pPr>
        <w:pStyle w:val="Titre3"/>
      </w:pPr>
      <w:bookmarkStart w:id="30" w:name="_xtmc41gcuj3p" w:colFirst="0" w:colLast="0"/>
      <w:bookmarkEnd w:id="30"/>
      <w:r w:rsidRPr="00E34C69">
        <w:t>Sous-objectif 10 : Favoriser les bonnes conditions sociales des marins</w:t>
      </w:r>
    </w:p>
    <w:p w14:paraId="1DF13C69" w14:textId="77777777" w:rsidR="00B247E5" w:rsidRPr="00E34C69" w:rsidRDefault="00B247E5" w:rsidP="00B247E5">
      <w:pPr>
        <w:spacing w:after="240"/>
        <w:jc w:val="both"/>
        <w:rPr>
          <w:rFonts w:ascii="Marianne" w:hAnsi="Marianne"/>
        </w:rPr>
      </w:pPr>
      <w:r w:rsidRPr="00E34C69">
        <w:rPr>
          <w:rFonts w:ascii="Marianne" w:hAnsi="Marianne"/>
        </w:rPr>
        <w:t xml:space="preserve">L'amélioration continue des conditions de travail et de vie des marins représente un enjeu majeur afin d’atteindre une durabilité sociale de la pêcherie. Le présent plan de gestion doit permettre des améliorations concrètes sur le bien-être au travail et la santé des marins. </w:t>
      </w:r>
    </w:p>
    <w:tbl>
      <w:tblPr>
        <w:tblW w:w="9045"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60"/>
        <w:gridCol w:w="6615"/>
        <w:gridCol w:w="1770"/>
      </w:tblGrid>
      <w:tr w:rsidR="00B247E5" w:rsidRPr="00E34C69" w14:paraId="4183B93F" w14:textId="77777777" w:rsidTr="00596954">
        <w:trPr>
          <w:trHeight w:val="285"/>
        </w:trPr>
        <w:tc>
          <w:tcPr>
            <w:tcW w:w="660"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4AA739F9" w14:textId="77777777" w:rsidR="00B247E5" w:rsidRPr="00E34C69" w:rsidRDefault="00B247E5" w:rsidP="00596954">
            <w:pPr>
              <w:jc w:val="center"/>
              <w:rPr>
                <w:rFonts w:ascii="Marianne" w:hAnsi="Marianne"/>
                <w:u w:val="single"/>
              </w:rPr>
            </w:pPr>
            <w:r w:rsidRPr="00E34C69">
              <w:rPr>
                <w:rFonts w:ascii="Marianne" w:hAnsi="Marianne"/>
                <w:u w:val="single"/>
              </w:rPr>
              <w:t>I</w:t>
            </w:r>
          </w:p>
        </w:tc>
        <w:tc>
          <w:tcPr>
            <w:tcW w:w="6615"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0C67D748" w14:textId="77777777" w:rsidR="00B247E5" w:rsidRPr="00E34C69" w:rsidRDefault="00B247E5" w:rsidP="00596954">
            <w:pPr>
              <w:jc w:val="center"/>
              <w:rPr>
                <w:rFonts w:ascii="Marianne" w:hAnsi="Marianne"/>
                <w:u w:val="single"/>
              </w:rPr>
            </w:pPr>
            <w:r w:rsidRPr="00E34C69">
              <w:rPr>
                <w:rFonts w:ascii="Marianne" w:hAnsi="Marianne"/>
                <w:u w:val="single"/>
              </w:rPr>
              <w:t>Indicateurs</w:t>
            </w:r>
          </w:p>
        </w:tc>
        <w:tc>
          <w:tcPr>
            <w:tcW w:w="1770" w:type="dxa"/>
            <w:tcBorders>
              <w:top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06BAA61F" w14:textId="77777777" w:rsidR="00B247E5" w:rsidRPr="00E34C69" w:rsidRDefault="00B247E5" w:rsidP="00596954">
            <w:pPr>
              <w:jc w:val="center"/>
              <w:rPr>
                <w:rFonts w:ascii="Marianne" w:hAnsi="Marianne"/>
              </w:rPr>
            </w:pPr>
            <w:r w:rsidRPr="00E34C69">
              <w:rPr>
                <w:rFonts w:ascii="Marianne" w:hAnsi="Marianne"/>
              </w:rPr>
              <w:t>Cible</w:t>
            </w:r>
          </w:p>
        </w:tc>
      </w:tr>
      <w:tr w:rsidR="00B247E5" w:rsidRPr="00E34C69" w14:paraId="68354637" w14:textId="77777777" w:rsidTr="00596954">
        <w:trPr>
          <w:trHeight w:val="320"/>
        </w:trPr>
        <w:tc>
          <w:tcPr>
            <w:tcW w:w="66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75667263" w14:textId="77777777" w:rsidR="00B247E5" w:rsidRPr="00E34C69" w:rsidRDefault="00B247E5" w:rsidP="00596954">
            <w:pPr>
              <w:jc w:val="center"/>
              <w:rPr>
                <w:rFonts w:ascii="Marianne" w:hAnsi="Marianne"/>
              </w:rPr>
            </w:pPr>
            <w:r w:rsidRPr="00E34C69">
              <w:rPr>
                <w:rFonts w:ascii="Marianne" w:hAnsi="Marianne"/>
              </w:rPr>
              <w:t>10.1</w:t>
            </w:r>
          </w:p>
        </w:tc>
        <w:tc>
          <w:tcPr>
            <w:tcW w:w="66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63F2B42" w14:textId="77777777" w:rsidR="00B247E5" w:rsidRPr="00E34C69" w:rsidRDefault="00B247E5" w:rsidP="00596954">
            <w:pPr>
              <w:jc w:val="center"/>
              <w:rPr>
                <w:rFonts w:ascii="Marianne" w:hAnsi="Marianne"/>
              </w:rPr>
            </w:pPr>
            <w:r w:rsidRPr="00E34C69">
              <w:rPr>
                <w:rFonts w:ascii="Marianne" w:hAnsi="Marianne"/>
              </w:rPr>
              <w:t>Nombre d’études sur la santé et le bien-être au travail des marins embarqués dans la pêcherie</w:t>
            </w:r>
          </w:p>
        </w:tc>
        <w:tc>
          <w:tcPr>
            <w:tcW w:w="1770"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706B875F" w14:textId="77777777" w:rsidR="00B247E5" w:rsidRPr="00E34C69" w:rsidRDefault="00B247E5" w:rsidP="00596954">
            <w:pPr>
              <w:jc w:val="center"/>
              <w:rPr>
                <w:rFonts w:ascii="Marianne" w:hAnsi="Marianne"/>
              </w:rPr>
            </w:pPr>
            <w:r w:rsidRPr="00E34C69">
              <w:rPr>
                <w:rFonts w:ascii="Marianne" w:hAnsi="Marianne"/>
              </w:rPr>
              <w:t xml:space="preserve"> 1</w:t>
            </w:r>
          </w:p>
        </w:tc>
      </w:tr>
      <w:tr w:rsidR="00B247E5" w:rsidRPr="00E34C69" w14:paraId="1CC9F900" w14:textId="77777777" w:rsidTr="00596954">
        <w:trPr>
          <w:trHeight w:val="330"/>
        </w:trPr>
        <w:tc>
          <w:tcPr>
            <w:tcW w:w="66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5ED38BD0" w14:textId="77777777" w:rsidR="00B247E5" w:rsidRPr="00E34C69" w:rsidRDefault="00B247E5" w:rsidP="00596954">
            <w:pPr>
              <w:jc w:val="center"/>
              <w:rPr>
                <w:rFonts w:ascii="Marianne" w:hAnsi="Marianne"/>
              </w:rPr>
            </w:pPr>
            <w:r w:rsidRPr="00E34C69">
              <w:rPr>
                <w:rFonts w:ascii="Marianne" w:hAnsi="Marianne"/>
              </w:rPr>
              <w:t>10.2</w:t>
            </w:r>
          </w:p>
        </w:tc>
        <w:tc>
          <w:tcPr>
            <w:tcW w:w="6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74A7909D" w14:textId="77777777" w:rsidR="00B247E5" w:rsidRPr="00E34C69" w:rsidRDefault="00B247E5" w:rsidP="00596954">
            <w:pPr>
              <w:jc w:val="center"/>
              <w:rPr>
                <w:rFonts w:ascii="Marianne" w:hAnsi="Marianne"/>
              </w:rPr>
            </w:pPr>
            <w:r w:rsidRPr="00E34C69">
              <w:rPr>
                <w:rFonts w:ascii="Marianne" w:hAnsi="Marianne"/>
              </w:rPr>
              <w:t>Différence entre le salaire médian des matelots étrangers et le SMIC</w:t>
            </w:r>
          </w:p>
        </w:tc>
        <w:tc>
          <w:tcPr>
            <w:tcW w:w="1770" w:type="dxa"/>
            <w:tcBorders>
              <w:bottom w:val="single" w:sz="8" w:space="0" w:color="000000"/>
              <w:right w:val="single" w:sz="8" w:space="0" w:color="000000"/>
            </w:tcBorders>
            <w:tcMar>
              <w:top w:w="0" w:type="dxa"/>
              <w:left w:w="100" w:type="dxa"/>
              <w:bottom w:w="0" w:type="dxa"/>
              <w:right w:w="100" w:type="dxa"/>
            </w:tcMar>
            <w:vAlign w:val="center"/>
          </w:tcPr>
          <w:p w14:paraId="5B63C002" w14:textId="77777777" w:rsidR="00B247E5" w:rsidRPr="00E34C69" w:rsidRDefault="00B247E5" w:rsidP="00596954">
            <w:pPr>
              <w:jc w:val="center"/>
              <w:rPr>
                <w:rFonts w:ascii="Marianne" w:hAnsi="Marianne"/>
              </w:rPr>
            </w:pPr>
            <w:r w:rsidRPr="00E34C69">
              <w:rPr>
                <w:rFonts w:ascii="Marianne" w:hAnsi="Marianne" w:hint="eastAsia"/>
              </w:rPr>
              <w:t xml:space="preserve"> </w:t>
            </w:r>
            <w:r w:rsidRPr="00E34C69">
              <w:rPr>
                <w:rFonts w:ascii="Marianne" w:hAnsi="Marianne" w:hint="eastAsia"/>
              </w:rPr>
              <w:t>≤</w:t>
            </w:r>
            <w:r w:rsidRPr="00E34C69">
              <w:rPr>
                <w:rFonts w:ascii="Marianne" w:hAnsi="Marianne" w:hint="eastAsia"/>
              </w:rPr>
              <w:t xml:space="preserve"> </w:t>
            </w:r>
            <w:r w:rsidRPr="00E34C69">
              <w:rPr>
                <w:rFonts w:ascii="Marianne" w:hAnsi="Marianne"/>
              </w:rPr>
              <w:t>25%</w:t>
            </w:r>
          </w:p>
        </w:tc>
      </w:tr>
      <w:tr w:rsidR="00B247E5" w:rsidRPr="00E34C69" w14:paraId="6E1CD6D9" w14:textId="77777777" w:rsidTr="00596954">
        <w:trPr>
          <w:trHeight w:val="330"/>
        </w:trPr>
        <w:tc>
          <w:tcPr>
            <w:tcW w:w="66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0B623A89" w14:textId="77777777" w:rsidR="00B247E5" w:rsidRPr="00E34C69" w:rsidRDefault="00B247E5" w:rsidP="00596954">
            <w:pPr>
              <w:jc w:val="center"/>
              <w:rPr>
                <w:rFonts w:ascii="Marianne" w:hAnsi="Marianne"/>
              </w:rPr>
            </w:pPr>
            <w:r w:rsidRPr="00E34C69">
              <w:rPr>
                <w:rFonts w:ascii="Marianne" w:hAnsi="Marianne"/>
              </w:rPr>
              <w:t>10.3</w:t>
            </w:r>
          </w:p>
        </w:tc>
        <w:tc>
          <w:tcPr>
            <w:tcW w:w="6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526C62D3" w14:textId="77777777" w:rsidR="00B247E5" w:rsidRPr="00E34C69" w:rsidRDefault="00B247E5" w:rsidP="00596954">
            <w:pPr>
              <w:jc w:val="center"/>
              <w:rPr>
                <w:rFonts w:ascii="Marianne" w:hAnsi="Marianne"/>
              </w:rPr>
            </w:pPr>
            <w:r w:rsidRPr="00E34C69">
              <w:rPr>
                <w:rFonts w:ascii="Marianne" w:hAnsi="Marianne"/>
              </w:rPr>
              <w:t>Pourcentage de marins embarqués disposant d’une couverture ENIM</w:t>
            </w:r>
          </w:p>
        </w:tc>
        <w:tc>
          <w:tcPr>
            <w:tcW w:w="1770" w:type="dxa"/>
            <w:tcBorders>
              <w:bottom w:val="single" w:sz="8" w:space="0" w:color="000000"/>
              <w:right w:val="single" w:sz="8" w:space="0" w:color="000000"/>
            </w:tcBorders>
            <w:tcMar>
              <w:top w:w="0" w:type="dxa"/>
              <w:left w:w="100" w:type="dxa"/>
              <w:bottom w:w="0" w:type="dxa"/>
              <w:right w:w="100" w:type="dxa"/>
            </w:tcMar>
            <w:vAlign w:val="center"/>
          </w:tcPr>
          <w:p w14:paraId="23181651" w14:textId="77777777" w:rsidR="00B247E5" w:rsidRPr="00E34C69" w:rsidRDefault="00B247E5" w:rsidP="00596954">
            <w:pPr>
              <w:jc w:val="center"/>
              <w:rPr>
                <w:rFonts w:ascii="Marianne" w:hAnsi="Marianne"/>
              </w:rPr>
            </w:pPr>
            <w:r w:rsidRPr="00E34C69">
              <w:rPr>
                <w:rFonts w:ascii="Marianne" w:hAnsi="Marianne" w:hint="eastAsia"/>
              </w:rPr>
              <w:t>≥</w:t>
            </w:r>
            <w:r w:rsidRPr="00E34C69">
              <w:rPr>
                <w:rFonts w:ascii="Marianne" w:hAnsi="Marianne"/>
              </w:rPr>
              <w:t xml:space="preserve"> 70%</w:t>
            </w:r>
          </w:p>
        </w:tc>
      </w:tr>
      <w:tr w:rsidR="00B247E5" w:rsidRPr="00E34C69" w14:paraId="043CEFE3" w14:textId="77777777" w:rsidTr="00596954">
        <w:trPr>
          <w:trHeight w:val="330"/>
        </w:trPr>
        <w:tc>
          <w:tcPr>
            <w:tcW w:w="66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636B303A" w14:textId="77777777" w:rsidR="00B247E5" w:rsidRPr="00E34C69" w:rsidRDefault="00B247E5" w:rsidP="00596954">
            <w:pPr>
              <w:jc w:val="center"/>
              <w:rPr>
                <w:rFonts w:ascii="Marianne" w:hAnsi="Marianne"/>
              </w:rPr>
            </w:pPr>
            <w:r w:rsidRPr="00E34C69">
              <w:rPr>
                <w:rFonts w:ascii="Marianne" w:hAnsi="Marianne"/>
              </w:rPr>
              <w:t>10.4</w:t>
            </w:r>
          </w:p>
        </w:tc>
        <w:tc>
          <w:tcPr>
            <w:tcW w:w="6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22260268" w14:textId="77777777" w:rsidR="00B247E5" w:rsidRPr="00E34C69" w:rsidRDefault="00B247E5" w:rsidP="00596954">
            <w:pPr>
              <w:jc w:val="center"/>
              <w:rPr>
                <w:rFonts w:ascii="Marianne" w:hAnsi="Marianne"/>
              </w:rPr>
            </w:pPr>
            <w:r w:rsidRPr="00E34C69">
              <w:rPr>
                <w:rFonts w:ascii="Marianne" w:hAnsi="Marianne"/>
              </w:rPr>
              <w:t>Pourcentage de marins embarqués ayant suivi une formation diplômante maritime au cours de la période du plan de gestion</w:t>
            </w:r>
          </w:p>
        </w:tc>
        <w:tc>
          <w:tcPr>
            <w:tcW w:w="1770" w:type="dxa"/>
            <w:tcBorders>
              <w:bottom w:val="single" w:sz="8" w:space="0" w:color="000000"/>
              <w:right w:val="single" w:sz="8" w:space="0" w:color="000000"/>
            </w:tcBorders>
            <w:tcMar>
              <w:top w:w="0" w:type="dxa"/>
              <w:left w:w="100" w:type="dxa"/>
              <w:bottom w:w="0" w:type="dxa"/>
              <w:right w:w="100" w:type="dxa"/>
            </w:tcMar>
            <w:vAlign w:val="center"/>
          </w:tcPr>
          <w:p w14:paraId="27370163" w14:textId="77777777" w:rsidR="00B247E5" w:rsidRPr="00E34C69" w:rsidRDefault="00B247E5" w:rsidP="00596954">
            <w:pPr>
              <w:jc w:val="center"/>
              <w:rPr>
                <w:rFonts w:ascii="Marianne" w:hAnsi="Marianne"/>
              </w:rPr>
            </w:pPr>
            <w:r w:rsidRPr="00E34C69">
              <w:rPr>
                <w:rFonts w:ascii="Marianne" w:hAnsi="Marianne" w:hint="eastAsia"/>
              </w:rPr>
              <w:t>≥</w:t>
            </w:r>
            <w:r w:rsidRPr="00E34C69">
              <w:rPr>
                <w:rFonts w:ascii="Marianne" w:hAnsi="Marianne"/>
              </w:rPr>
              <w:t xml:space="preserve"> 5%</w:t>
            </w:r>
          </w:p>
        </w:tc>
      </w:tr>
    </w:tbl>
    <w:p w14:paraId="30CB7E6E" w14:textId="77777777" w:rsidR="00B247E5" w:rsidRPr="00E34C69" w:rsidRDefault="00B247E5" w:rsidP="00B247E5">
      <w:pPr>
        <w:pStyle w:val="Titre3"/>
      </w:pPr>
      <w:bookmarkStart w:id="31" w:name="_5yof5h9j65rc" w:colFirst="0" w:colLast="0"/>
      <w:bookmarkEnd w:id="31"/>
      <w:r w:rsidRPr="00E34C69">
        <w:t xml:space="preserve"> Sous-objectif 11 : Favoriser les retombées économiques </w:t>
      </w:r>
    </w:p>
    <w:p w14:paraId="09BE06D3" w14:textId="77777777" w:rsidR="00B247E5" w:rsidRPr="00E34C69" w:rsidRDefault="00B247E5" w:rsidP="00B247E5">
      <w:pPr>
        <w:spacing w:after="240"/>
        <w:jc w:val="both"/>
        <w:rPr>
          <w:rFonts w:ascii="Marianne" w:hAnsi="Marianne"/>
        </w:rPr>
      </w:pPr>
      <w:r w:rsidRPr="00E34C69">
        <w:rPr>
          <w:rFonts w:ascii="Marianne" w:hAnsi="Marianne"/>
        </w:rPr>
        <w:t>Ce plan de gestion entend renforcer l'intégration de la filière dans l'économie réunionnaise à travers le développement de la transformation et le recours privilégié aux prestataires sur le territoire.</w:t>
      </w:r>
    </w:p>
    <w:tbl>
      <w:tblPr>
        <w:tblW w:w="9045"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60"/>
        <w:gridCol w:w="6615"/>
        <w:gridCol w:w="1770"/>
      </w:tblGrid>
      <w:tr w:rsidR="00B247E5" w:rsidRPr="00E34C69" w14:paraId="69ECECBD" w14:textId="77777777" w:rsidTr="00596954">
        <w:trPr>
          <w:trHeight w:val="285"/>
        </w:trPr>
        <w:tc>
          <w:tcPr>
            <w:tcW w:w="660"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5A187D5B" w14:textId="77777777" w:rsidR="00B247E5" w:rsidRPr="00E34C69" w:rsidRDefault="00B247E5" w:rsidP="00596954">
            <w:pPr>
              <w:jc w:val="center"/>
              <w:rPr>
                <w:rFonts w:ascii="Marianne" w:hAnsi="Marianne"/>
                <w:u w:val="single"/>
              </w:rPr>
            </w:pPr>
            <w:r w:rsidRPr="00E34C69">
              <w:rPr>
                <w:rFonts w:ascii="Marianne" w:hAnsi="Marianne"/>
                <w:u w:val="single"/>
              </w:rPr>
              <w:t>I</w:t>
            </w:r>
          </w:p>
        </w:tc>
        <w:tc>
          <w:tcPr>
            <w:tcW w:w="6615"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788DE871" w14:textId="77777777" w:rsidR="00B247E5" w:rsidRPr="00E34C69" w:rsidRDefault="00B247E5" w:rsidP="00596954">
            <w:pPr>
              <w:jc w:val="center"/>
              <w:rPr>
                <w:rFonts w:ascii="Marianne" w:hAnsi="Marianne"/>
                <w:u w:val="single"/>
              </w:rPr>
            </w:pPr>
            <w:r w:rsidRPr="00E34C69">
              <w:rPr>
                <w:rFonts w:ascii="Marianne" w:hAnsi="Marianne"/>
                <w:u w:val="single"/>
              </w:rPr>
              <w:t>Indicateurs</w:t>
            </w:r>
          </w:p>
        </w:tc>
        <w:tc>
          <w:tcPr>
            <w:tcW w:w="1770" w:type="dxa"/>
            <w:tcBorders>
              <w:top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771B35D4" w14:textId="77777777" w:rsidR="00B247E5" w:rsidRPr="00E34C69" w:rsidRDefault="00B247E5" w:rsidP="00596954">
            <w:pPr>
              <w:jc w:val="center"/>
              <w:rPr>
                <w:rFonts w:ascii="Marianne" w:hAnsi="Marianne"/>
              </w:rPr>
            </w:pPr>
            <w:r w:rsidRPr="00E34C69">
              <w:rPr>
                <w:rFonts w:ascii="Marianne" w:hAnsi="Marianne"/>
              </w:rPr>
              <w:t>Cible</w:t>
            </w:r>
          </w:p>
        </w:tc>
      </w:tr>
      <w:tr w:rsidR="00B247E5" w:rsidRPr="00E34C69" w14:paraId="51053129" w14:textId="77777777" w:rsidTr="00596954">
        <w:trPr>
          <w:trHeight w:val="320"/>
        </w:trPr>
        <w:tc>
          <w:tcPr>
            <w:tcW w:w="660" w:type="dxa"/>
            <w:tcBorders>
              <w:left w:val="single" w:sz="8" w:space="0" w:color="000000"/>
              <w:right w:val="single" w:sz="8" w:space="0" w:color="000000"/>
            </w:tcBorders>
            <w:tcMar>
              <w:top w:w="0" w:type="dxa"/>
              <w:left w:w="100" w:type="dxa"/>
              <w:bottom w:w="0" w:type="dxa"/>
              <w:right w:w="100" w:type="dxa"/>
            </w:tcMar>
            <w:vAlign w:val="center"/>
          </w:tcPr>
          <w:p w14:paraId="41431010" w14:textId="77777777" w:rsidR="00B247E5" w:rsidRPr="00E34C69" w:rsidRDefault="00B247E5" w:rsidP="00596954">
            <w:pPr>
              <w:jc w:val="center"/>
              <w:rPr>
                <w:rFonts w:ascii="Marianne" w:hAnsi="Marianne"/>
              </w:rPr>
            </w:pPr>
            <w:r w:rsidRPr="00E34C69">
              <w:rPr>
                <w:rFonts w:ascii="Marianne" w:hAnsi="Marianne"/>
              </w:rPr>
              <w:t>11.1</w:t>
            </w:r>
          </w:p>
        </w:tc>
        <w:tc>
          <w:tcPr>
            <w:tcW w:w="66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4CC03E3" w14:textId="77777777" w:rsidR="00B247E5" w:rsidRPr="00E34C69" w:rsidRDefault="00B247E5" w:rsidP="00596954">
            <w:pPr>
              <w:jc w:val="center"/>
              <w:rPr>
                <w:rFonts w:ascii="Marianne" w:hAnsi="Marianne"/>
              </w:rPr>
            </w:pPr>
            <w:r w:rsidRPr="00E34C69">
              <w:rPr>
                <w:rFonts w:ascii="Marianne" w:hAnsi="Marianne"/>
              </w:rPr>
              <w:t>Dispositif fonctionnel de valorisation à terre des produits issus de la pêcherie au cours du plan de gestion</w:t>
            </w:r>
          </w:p>
        </w:tc>
        <w:tc>
          <w:tcPr>
            <w:tcW w:w="1770"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61BDFFA4" w14:textId="77777777" w:rsidR="00B247E5" w:rsidRPr="00E34C69" w:rsidRDefault="00B247E5" w:rsidP="00596954">
            <w:pPr>
              <w:jc w:val="center"/>
              <w:rPr>
                <w:rFonts w:ascii="Marianne" w:hAnsi="Marianne"/>
              </w:rPr>
            </w:pPr>
            <w:r w:rsidRPr="00E34C69">
              <w:rPr>
                <w:rFonts w:ascii="Marianne" w:hAnsi="Marianne"/>
              </w:rPr>
              <w:t xml:space="preserve"> 1</w:t>
            </w:r>
          </w:p>
        </w:tc>
      </w:tr>
      <w:tr w:rsidR="00B247E5" w:rsidRPr="00E34C69" w14:paraId="6A81674D" w14:textId="77777777" w:rsidTr="00596954">
        <w:trPr>
          <w:trHeight w:val="320"/>
        </w:trPr>
        <w:tc>
          <w:tcPr>
            <w:tcW w:w="66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4F3BD207" w14:textId="77777777" w:rsidR="00B247E5" w:rsidRPr="00E34C69" w:rsidRDefault="00B247E5" w:rsidP="00596954">
            <w:pPr>
              <w:jc w:val="center"/>
              <w:rPr>
                <w:rFonts w:ascii="Marianne" w:hAnsi="Marianne"/>
              </w:rPr>
            </w:pPr>
            <w:r w:rsidRPr="00E34C69">
              <w:rPr>
                <w:rFonts w:ascii="Marianne" w:hAnsi="Marianne"/>
              </w:rPr>
              <w:t>11.2</w:t>
            </w:r>
          </w:p>
        </w:tc>
        <w:tc>
          <w:tcPr>
            <w:tcW w:w="66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4F5321B" w14:textId="77777777" w:rsidR="00B247E5" w:rsidRPr="00E34C69" w:rsidRDefault="00B247E5" w:rsidP="00596954">
            <w:pPr>
              <w:jc w:val="center"/>
              <w:rPr>
                <w:rFonts w:ascii="Marianne" w:hAnsi="Marianne"/>
              </w:rPr>
            </w:pPr>
            <w:r w:rsidRPr="00E34C69">
              <w:rPr>
                <w:rFonts w:ascii="Marianne" w:hAnsi="Marianne"/>
              </w:rPr>
              <w:t>Pourcentage des emplois directs, indirects et induits liés à la pêcherie dans l’emploi salarié à La Réunion</w:t>
            </w:r>
          </w:p>
        </w:tc>
        <w:tc>
          <w:tcPr>
            <w:tcW w:w="1770"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0D900E4D" w14:textId="77777777" w:rsidR="00B247E5" w:rsidRPr="00E34C69" w:rsidRDefault="00B247E5" w:rsidP="00596954">
            <w:pPr>
              <w:jc w:val="center"/>
              <w:rPr>
                <w:rFonts w:ascii="Marianne" w:hAnsi="Marianne"/>
              </w:rPr>
            </w:pPr>
            <w:r w:rsidRPr="00E34C69">
              <w:rPr>
                <w:rFonts w:ascii="Marianne" w:hAnsi="Marianne" w:hint="eastAsia"/>
              </w:rPr>
              <w:t>≥</w:t>
            </w:r>
            <w:r w:rsidRPr="00E34C69">
              <w:rPr>
                <w:rFonts w:ascii="Marianne" w:hAnsi="Marianne"/>
              </w:rPr>
              <w:t xml:space="preserve"> 0,2%</w:t>
            </w:r>
          </w:p>
        </w:tc>
      </w:tr>
    </w:tbl>
    <w:p w14:paraId="0164F22F" w14:textId="77777777" w:rsidR="00B247E5" w:rsidRPr="00E34C69" w:rsidRDefault="00B247E5" w:rsidP="00B247E5">
      <w:pPr>
        <w:pStyle w:val="Titre3"/>
      </w:pPr>
      <w:bookmarkStart w:id="32" w:name="_f1yxrfrcaxku" w:colFirst="0" w:colLast="0"/>
      <w:bookmarkEnd w:id="32"/>
      <w:r w:rsidRPr="00E34C69">
        <w:t>Sous-objectif 12 : Assurer une gouvernance transparente et équitable</w:t>
      </w:r>
    </w:p>
    <w:p w14:paraId="18AB9632" w14:textId="77777777" w:rsidR="00B247E5" w:rsidRPr="00E34C69" w:rsidRDefault="00B247E5" w:rsidP="00B247E5">
      <w:pPr>
        <w:spacing w:after="240"/>
        <w:jc w:val="both"/>
        <w:rPr>
          <w:rFonts w:ascii="Marianne" w:hAnsi="Marianne"/>
        </w:rPr>
      </w:pPr>
      <w:r w:rsidRPr="00E34C69">
        <w:rPr>
          <w:rFonts w:ascii="Marianne" w:hAnsi="Marianne"/>
        </w:rPr>
        <w:t xml:space="preserve">Dans un souci de transparence et d’impartialité, le gestionnaire s’attache à établir et communiquer des critères d'attribution des quotas et des autorisations de pêche clairement définis. L’esprit collectif au sein de la filière sera encouragé. </w:t>
      </w:r>
    </w:p>
    <w:tbl>
      <w:tblPr>
        <w:tblW w:w="9045"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60"/>
        <w:gridCol w:w="6615"/>
        <w:gridCol w:w="1770"/>
      </w:tblGrid>
      <w:tr w:rsidR="00B247E5" w:rsidRPr="00E34C69" w14:paraId="2CB405AA" w14:textId="77777777" w:rsidTr="00596954">
        <w:trPr>
          <w:trHeight w:val="285"/>
        </w:trPr>
        <w:tc>
          <w:tcPr>
            <w:tcW w:w="660"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09ADBA96" w14:textId="77777777" w:rsidR="00B247E5" w:rsidRPr="00E34C69" w:rsidRDefault="00B247E5" w:rsidP="00596954">
            <w:pPr>
              <w:jc w:val="center"/>
              <w:rPr>
                <w:rFonts w:ascii="Marianne" w:hAnsi="Marianne"/>
                <w:u w:val="single"/>
              </w:rPr>
            </w:pPr>
            <w:r w:rsidRPr="00E34C69">
              <w:rPr>
                <w:rFonts w:ascii="Marianne" w:hAnsi="Marianne"/>
                <w:u w:val="single"/>
              </w:rPr>
              <w:lastRenderedPageBreak/>
              <w:t>I</w:t>
            </w:r>
          </w:p>
        </w:tc>
        <w:tc>
          <w:tcPr>
            <w:tcW w:w="6615" w:type="dxa"/>
            <w:tcBorders>
              <w:top w:val="single" w:sz="8" w:space="0" w:color="000000"/>
              <w:left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68DBB0DE" w14:textId="77777777" w:rsidR="00B247E5" w:rsidRPr="00E34C69" w:rsidRDefault="00B247E5" w:rsidP="00596954">
            <w:pPr>
              <w:jc w:val="center"/>
              <w:rPr>
                <w:rFonts w:ascii="Marianne" w:hAnsi="Marianne"/>
                <w:u w:val="single"/>
              </w:rPr>
            </w:pPr>
            <w:r w:rsidRPr="00E34C69">
              <w:rPr>
                <w:rFonts w:ascii="Marianne" w:hAnsi="Marianne"/>
                <w:u w:val="single"/>
              </w:rPr>
              <w:t>Indicateurs</w:t>
            </w:r>
          </w:p>
        </w:tc>
        <w:tc>
          <w:tcPr>
            <w:tcW w:w="1770" w:type="dxa"/>
            <w:tcBorders>
              <w:top w:val="single" w:sz="8" w:space="0" w:color="000000"/>
              <w:bottom w:val="single" w:sz="8" w:space="0" w:color="000000"/>
              <w:right w:val="single" w:sz="8" w:space="0" w:color="000000"/>
            </w:tcBorders>
            <w:shd w:val="clear" w:color="auto" w:fill="B7B7B7"/>
            <w:tcMar>
              <w:top w:w="0" w:type="dxa"/>
              <w:left w:w="100" w:type="dxa"/>
              <w:bottom w:w="0" w:type="dxa"/>
              <w:right w:w="100" w:type="dxa"/>
            </w:tcMar>
            <w:vAlign w:val="center"/>
          </w:tcPr>
          <w:p w14:paraId="4F1D28D3" w14:textId="77777777" w:rsidR="00B247E5" w:rsidRPr="00E34C69" w:rsidRDefault="00B247E5" w:rsidP="00596954">
            <w:pPr>
              <w:jc w:val="center"/>
              <w:rPr>
                <w:rFonts w:ascii="Marianne" w:hAnsi="Marianne"/>
              </w:rPr>
            </w:pPr>
            <w:r w:rsidRPr="00E34C69">
              <w:rPr>
                <w:rFonts w:ascii="Marianne" w:hAnsi="Marianne"/>
              </w:rPr>
              <w:t>Cible</w:t>
            </w:r>
          </w:p>
        </w:tc>
      </w:tr>
      <w:tr w:rsidR="00B247E5" w:rsidRPr="00E34C69" w14:paraId="73957406" w14:textId="77777777" w:rsidTr="00596954">
        <w:trPr>
          <w:trHeight w:val="320"/>
        </w:trPr>
        <w:tc>
          <w:tcPr>
            <w:tcW w:w="66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114A0A86" w14:textId="77777777" w:rsidR="00B247E5" w:rsidRPr="00E34C69" w:rsidRDefault="00B247E5" w:rsidP="00596954">
            <w:pPr>
              <w:jc w:val="center"/>
              <w:rPr>
                <w:rFonts w:ascii="Marianne" w:hAnsi="Marianne"/>
              </w:rPr>
            </w:pPr>
            <w:r w:rsidRPr="00E34C69">
              <w:rPr>
                <w:rFonts w:ascii="Marianne" w:hAnsi="Marianne"/>
              </w:rPr>
              <w:t>12.1</w:t>
            </w:r>
          </w:p>
        </w:tc>
        <w:tc>
          <w:tcPr>
            <w:tcW w:w="661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60828042" w14:textId="77777777" w:rsidR="00B247E5" w:rsidRPr="00E34C69" w:rsidRDefault="00B247E5" w:rsidP="00596954">
            <w:pPr>
              <w:jc w:val="center"/>
              <w:rPr>
                <w:rFonts w:ascii="Marianne" w:hAnsi="Marianne"/>
              </w:rPr>
            </w:pPr>
            <w:r w:rsidRPr="00E34C69">
              <w:rPr>
                <w:rFonts w:ascii="Marianne" w:hAnsi="Marianne"/>
              </w:rPr>
              <w:t>Pourcentage des actes réglementaires relatifs à la pêcherie rendus publics, y compris détaillant la répartition des quotas attribués aux couples armements-navires</w:t>
            </w:r>
          </w:p>
        </w:tc>
        <w:tc>
          <w:tcPr>
            <w:tcW w:w="1770"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097F4C0E" w14:textId="77777777" w:rsidR="00B247E5" w:rsidRPr="00E34C69" w:rsidRDefault="00B247E5" w:rsidP="00596954">
            <w:pPr>
              <w:jc w:val="center"/>
              <w:rPr>
                <w:rFonts w:ascii="Marianne" w:hAnsi="Marianne"/>
              </w:rPr>
            </w:pPr>
            <w:r w:rsidRPr="00E34C69">
              <w:rPr>
                <w:rFonts w:ascii="Marianne" w:hAnsi="Marianne"/>
              </w:rPr>
              <w:t xml:space="preserve"> 100%</w:t>
            </w:r>
          </w:p>
        </w:tc>
      </w:tr>
      <w:tr w:rsidR="00B247E5" w:rsidRPr="00E34C69" w14:paraId="58C7BD9B" w14:textId="77777777" w:rsidTr="00596954">
        <w:trPr>
          <w:trHeight w:val="330"/>
        </w:trPr>
        <w:tc>
          <w:tcPr>
            <w:tcW w:w="66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4790FA33" w14:textId="77777777" w:rsidR="00B247E5" w:rsidRPr="00E34C69" w:rsidRDefault="00B247E5" w:rsidP="00596954">
            <w:pPr>
              <w:jc w:val="center"/>
              <w:rPr>
                <w:rFonts w:ascii="Marianne" w:hAnsi="Marianne"/>
              </w:rPr>
            </w:pPr>
            <w:r w:rsidRPr="00E34C69">
              <w:rPr>
                <w:rFonts w:ascii="Marianne" w:hAnsi="Marianne"/>
              </w:rPr>
              <w:t>12.2</w:t>
            </w:r>
          </w:p>
        </w:tc>
        <w:tc>
          <w:tcPr>
            <w:tcW w:w="6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1FDB3F49" w14:textId="77777777" w:rsidR="00B247E5" w:rsidRPr="00E34C69" w:rsidRDefault="00B247E5" w:rsidP="00596954">
            <w:pPr>
              <w:jc w:val="center"/>
              <w:rPr>
                <w:rFonts w:ascii="Marianne" w:hAnsi="Marianne"/>
              </w:rPr>
            </w:pPr>
            <w:r w:rsidRPr="00E34C69">
              <w:rPr>
                <w:rFonts w:ascii="Marianne" w:hAnsi="Marianne"/>
              </w:rPr>
              <w:t>Nombre de réunions regroupant l’ensemble des parties prenantes sur la durée du plan de gestion</w:t>
            </w:r>
          </w:p>
        </w:tc>
        <w:tc>
          <w:tcPr>
            <w:tcW w:w="1770" w:type="dxa"/>
            <w:tcBorders>
              <w:bottom w:val="single" w:sz="8" w:space="0" w:color="000000"/>
              <w:right w:val="single" w:sz="8" w:space="0" w:color="000000"/>
            </w:tcBorders>
            <w:tcMar>
              <w:top w:w="0" w:type="dxa"/>
              <w:left w:w="100" w:type="dxa"/>
              <w:bottom w:w="0" w:type="dxa"/>
              <w:right w:w="100" w:type="dxa"/>
            </w:tcMar>
            <w:vAlign w:val="center"/>
          </w:tcPr>
          <w:p w14:paraId="3917954F" w14:textId="77777777" w:rsidR="00B247E5" w:rsidRPr="00E34C69" w:rsidRDefault="00B247E5" w:rsidP="00596954">
            <w:pPr>
              <w:jc w:val="center"/>
              <w:rPr>
                <w:rFonts w:ascii="Marianne" w:hAnsi="Marianne"/>
              </w:rPr>
            </w:pPr>
            <w:r w:rsidRPr="00E34C69">
              <w:rPr>
                <w:rFonts w:ascii="Marianne" w:hAnsi="Marianne" w:hint="eastAsia"/>
              </w:rPr>
              <w:t>≥</w:t>
            </w:r>
            <w:r w:rsidRPr="00E34C69">
              <w:rPr>
                <w:rFonts w:ascii="Marianne" w:hAnsi="Marianne"/>
              </w:rPr>
              <w:t xml:space="preserve"> 9</w:t>
            </w:r>
          </w:p>
        </w:tc>
      </w:tr>
      <w:tr w:rsidR="00B247E5" w:rsidRPr="00E34C69" w14:paraId="03E53536" w14:textId="77777777" w:rsidTr="00596954">
        <w:trPr>
          <w:trHeight w:val="330"/>
        </w:trPr>
        <w:tc>
          <w:tcPr>
            <w:tcW w:w="660"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01C1CF36" w14:textId="77777777" w:rsidR="00B247E5" w:rsidRPr="00E34C69" w:rsidRDefault="00B247E5" w:rsidP="00596954">
            <w:pPr>
              <w:jc w:val="center"/>
              <w:rPr>
                <w:rFonts w:ascii="Marianne" w:hAnsi="Marianne"/>
              </w:rPr>
            </w:pPr>
            <w:r w:rsidRPr="00E34C69">
              <w:rPr>
                <w:rFonts w:ascii="Marianne" w:hAnsi="Marianne"/>
              </w:rPr>
              <w:t>12.3</w:t>
            </w:r>
          </w:p>
        </w:tc>
        <w:tc>
          <w:tcPr>
            <w:tcW w:w="6615" w:type="dxa"/>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14:paraId="0336ED50" w14:textId="77777777" w:rsidR="00B247E5" w:rsidRPr="00E34C69" w:rsidRDefault="00B247E5" w:rsidP="00596954">
            <w:pPr>
              <w:jc w:val="center"/>
              <w:rPr>
                <w:rFonts w:ascii="Marianne" w:hAnsi="Marianne"/>
              </w:rPr>
            </w:pPr>
            <w:r w:rsidRPr="00E34C69">
              <w:rPr>
                <w:rFonts w:ascii="Marianne" w:hAnsi="Marianne"/>
              </w:rPr>
              <w:t>Délai de réponse raisonnable aux demandes diverses des parties prenantes</w:t>
            </w:r>
          </w:p>
        </w:tc>
        <w:tc>
          <w:tcPr>
            <w:tcW w:w="1770" w:type="dxa"/>
            <w:tcBorders>
              <w:bottom w:val="single" w:sz="8" w:space="0" w:color="000000"/>
              <w:right w:val="single" w:sz="8" w:space="0" w:color="000000"/>
            </w:tcBorders>
            <w:tcMar>
              <w:top w:w="0" w:type="dxa"/>
              <w:left w:w="100" w:type="dxa"/>
              <w:bottom w:w="0" w:type="dxa"/>
              <w:right w:w="100" w:type="dxa"/>
            </w:tcMar>
            <w:vAlign w:val="center"/>
          </w:tcPr>
          <w:p w14:paraId="6D3ACD5C" w14:textId="77777777" w:rsidR="00B247E5" w:rsidRPr="00E34C69" w:rsidRDefault="00B247E5" w:rsidP="00596954">
            <w:pPr>
              <w:jc w:val="center"/>
              <w:rPr>
                <w:rFonts w:ascii="Marianne" w:hAnsi="Marianne"/>
              </w:rPr>
            </w:pPr>
            <w:r w:rsidRPr="00E34C69">
              <w:rPr>
                <w:rFonts w:ascii="Marianne" w:hAnsi="Marianne" w:hint="eastAsia"/>
              </w:rPr>
              <w:t>≤</w:t>
            </w:r>
            <w:r w:rsidRPr="00E34C69">
              <w:rPr>
                <w:rFonts w:ascii="Marianne" w:hAnsi="Marianne" w:hint="eastAsia"/>
              </w:rPr>
              <w:t xml:space="preserve"> </w:t>
            </w:r>
            <w:r w:rsidRPr="00E34C69">
              <w:rPr>
                <w:rFonts w:ascii="Marianne" w:hAnsi="Marianne"/>
              </w:rPr>
              <w:t>2 mois</w:t>
            </w:r>
          </w:p>
        </w:tc>
      </w:tr>
    </w:tbl>
    <w:p w14:paraId="0B370F18" w14:textId="77777777" w:rsidR="00B247E5" w:rsidRPr="00E34C69" w:rsidRDefault="00B247E5" w:rsidP="00B247E5">
      <w:bookmarkStart w:id="33" w:name="_yfo36bvrn50q" w:colFirst="0" w:colLast="0"/>
      <w:bookmarkEnd w:id="33"/>
    </w:p>
    <w:p w14:paraId="5A4AC137" w14:textId="77777777" w:rsidR="00B247E5" w:rsidRPr="00E34C69" w:rsidRDefault="00B247E5" w:rsidP="00B247E5">
      <w:pPr>
        <w:pStyle w:val="Titre1"/>
      </w:pPr>
      <w:bookmarkStart w:id="34" w:name="_Toc201243085"/>
      <w:r w:rsidRPr="00E34C69">
        <w:t>Lignes directrices pour la gestion de la pêche</w:t>
      </w:r>
      <w:bookmarkEnd w:id="34"/>
    </w:p>
    <w:p w14:paraId="00E34F59" w14:textId="77777777" w:rsidR="00B247E5" w:rsidRPr="00E34C69" w:rsidRDefault="00B247E5" w:rsidP="00B247E5">
      <w:pPr>
        <w:pBdr>
          <w:top w:val="single" w:sz="4" w:space="1" w:color="auto"/>
          <w:left w:val="single" w:sz="4" w:space="4" w:color="auto"/>
          <w:bottom w:val="single" w:sz="4" w:space="1" w:color="auto"/>
          <w:right w:val="single" w:sz="4" w:space="4" w:color="auto"/>
        </w:pBdr>
        <w:jc w:val="both"/>
        <w:rPr>
          <w:rFonts w:ascii="Marianne" w:hAnsi="Marianne"/>
        </w:rPr>
      </w:pPr>
      <w:r w:rsidRPr="00E34C69">
        <w:rPr>
          <w:rFonts w:ascii="Marianne" w:hAnsi="Marianne"/>
        </w:rPr>
        <w:t xml:space="preserve">En vue de répondre aux sous-objectifs listés précédemment, le gestionnaire adopte les mesures de gestion suivantes. </w:t>
      </w:r>
    </w:p>
    <w:p w14:paraId="2B67C02E" w14:textId="77777777" w:rsidR="00B247E5" w:rsidRPr="00E34C69" w:rsidRDefault="00B247E5" w:rsidP="00B247E5">
      <w:pPr>
        <w:pStyle w:val="Titre2"/>
      </w:pPr>
      <w:bookmarkStart w:id="35" w:name="_Toc201243086"/>
      <w:r w:rsidRPr="00E34C69">
        <w:t>Limitation des captures</w:t>
      </w:r>
      <w:bookmarkEnd w:id="35"/>
      <w:r w:rsidRPr="00E34C69">
        <w:t xml:space="preserve"> </w:t>
      </w:r>
    </w:p>
    <w:p w14:paraId="46447D0D" w14:textId="77777777" w:rsidR="00B247E5" w:rsidRPr="00E34C69" w:rsidRDefault="00B247E5" w:rsidP="00B247E5">
      <w:pPr>
        <w:pStyle w:val="Titre3"/>
      </w:pPr>
      <w:bookmarkStart w:id="36" w:name="_Hlk196072653"/>
      <w:r w:rsidRPr="00E34C69">
        <w:t xml:space="preserve"> Détermination des TAC et des niveaux de captures permettant une exploitation durable</w:t>
      </w:r>
    </w:p>
    <w:bookmarkEnd w:id="36"/>
    <w:p w14:paraId="4C7E46FB" w14:textId="77777777" w:rsidR="00B247E5" w:rsidRPr="00E34C69" w:rsidRDefault="00B247E5" w:rsidP="00B247E5">
      <w:pPr>
        <w:spacing w:before="240"/>
        <w:jc w:val="both"/>
        <w:rPr>
          <w:rFonts w:ascii="Marianne" w:hAnsi="Marianne"/>
        </w:rPr>
      </w:pPr>
      <w:r w:rsidRPr="00E34C69">
        <w:rPr>
          <w:rFonts w:ascii="Marianne" w:hAnsi="Marianne"/>
        </w:rPr>
        <w:t xml:space="preserve">La gestion durable de la ressource de légine repose sur une limitation des captures par un TAC pour chacun des stocks de Crozet et Kerguelen, en tenant notamment compte des capacités biologiques de ces zones. En application de l’article R958-12 du CRPM, le préfet, administrateur supérieur des TAAF, établit les TAC par arrêté, sur la base des recommandations du MNHN, après avis des ministres en charge des affaires étrangères, des pêches maritimes et de l'aquaculture, et de l'Outre-mer. Ces TAC, fixés pour une période triennale, peuvent faire l’objet d’une révision annuelle sous certaines conditions (§ </w:t>
      </w:r>
      <w:hyperlink w:anchor="_Mesures_de_révision" w:history="1">
        <w:r w:rsidRPr="00E34C69">
          <w:rPr>
            <w:rStyle w:val="Lienhypertexte"/>
            <w:rFonts w:ascii="Marianne" w:hAnsi="Marianne"/>
          </w:rPr>
          <w:t>3.1.2</w:t>
        </w:r>
      </w:hyperlink>
      <w:r w:rsidRPr="00E34C69">
        <w:rPr>
          <w:rFonts w:ascii="Marianne" w:hAnsi="Marianne"/>
        </w:rPr>
        <w:t>).</w:t>
      </w:r>
    </w:p>
    <w:p w14:paraId="2375F8E1" w14:textId="77777777" w:rsidR="00B247E5" w:rsidRPr="00E34C69" w:rsidRDefault="00B247E5" w:rsidP="00B247E5">
      <w:pPr>
        <w:spacing w:before="240"/>
        <w:jc w:val="both"/>
        <w:rPr>
          <w:rFonts w:ascii="Marianne" w:hAnsi="Marianne"/>
        </w:rPr>
      </w:pPr>
      <w:r w:rsidRPr="00E34C69">
        <w:rPr>
          <w:rFonts w:ascii="Marianne" w:hAnsi="Marianne"/>
        </w:rPr>
        <w:t>Les recommandations scientifiques sont émises par le MNHN qui assure la modélisation et l’évaluation des stocks.</w:t>
      </w:r>
    </w:p>
    <w:p w14:paraId="7FD9A694" w14:textId="77777777" w:rsidR="00B247E5" w:rsidRPr="00E34C69" w:rsidRDefault="00B247E5" w:rsidP="00B247E5">
      <w:pPr>
        <w:spacing w:before="240"/>
        <w:jc w:val="both"/>
        <w:rPr>
          <w:rFonts w:ascii="Marianne" w:hAnsi="Marianne"/>
        </w:rPr>
      </w:pPr>
      <w:r w:rsidRPr="00E34C69">
        <w:rPr>
          <w:rFonts w:ascii="Marianne" w:hAnsi="Marianne"/>
        </w:rPr>
        <w:t>Les modèles issus des scénarios de captures de légine dans les sous-secteurs statistiques 58.5.1 (Kerguelen) et 58.6 (Crozet) sont présentés au comité scientifique de la CCAMLR et à ses groupes de travail annuels (WG-FSA sur l’évaluation des stocks de poissons et WG-SAM sur les statistiques, l’évaluation et la modélisation). Le comité scientifique de la CCAMLR examine les modèles au regard des standards des autres pêcheries de légine établies dans sa zone et émet des observations.</w:t>
      </w:r>
    </w:p>
    <w:p w14:paraId="5BD8699C" w14:textId="77777777" w:rsidR="00B247E5" w:rsidRPr="00E34C69" w:rsidRDefault="00B247E5" w:rsidP="00B247E5">
      <w:pPr>
        <w:spacing w:before="240"/>
        <w:jc w:val="both"/>
        <w:rPr>
          <w:rFonts w:ascii="Marianne" w:hAnsi="Marianne"/>
        </w:rPr>
      </w:pPr>
      <w:r w:rsidRPr="00E34C69">
        <w:rPr>
          <w:rFonts w:ascii="Marianne" w:hAnsi="Marianne"/>
        </w:rPr>
        <w:t>Le calcul des TAC triennaux et les modalités de leur(s) modification(s) éventuelle(s) sont fixés par la règle de contrôle d’exploitation suivante</w:t>
      </w:r>
      <w:r w:rsidRPr="00E34C69">
        <w:rPr>
          <w:rFonts w:ascii="Calibri" w:hAnsi="Calibri" w:cs="Calibri"/>
        </w:rPr>
        <w:t> </w:t>
      </w:r>
      <w:r w:rsidRPr="00E34C69">
        <w:rPr>
          <w:rFonts w:ascii="Marianne" w:hAnsi="Marianne"/>
        </w:rPr>
        <w:t>: pour chaque stock, le MNHN effectue des projections stochastiques des niveaux de captures sur les 35 prochaines années à partir des modèles d’évaluation de stock. Plusieurs hypothèses doivent être faites pour la phase de projection, notamment sur le niveau moyen de recrutement futur des stocks et les niveaux de prélèvements illicites.</w:t>
      </w:r>
    </w:p>
    <w:p w14:paraId="18586A9A" w14:textId="77777777" w:rsidR="00B247E5" w:rsidRPr="00E34C69" w:rsidRDefault="00B247E5" w:rsidP="00B247E5">
      <w:pPr>
        <w:spacing w:before="240"/>
        <w:jc w:val="both"/>
        <w:rPr>
          <w:rFonts w:ascii="Marianne" w:hAnsi="Marianne"/>
        </w:rPr>
      </w:pPr>
      <w:r w:rsidRPr="00E34C69">
        <w:rPr>
          <w:rFonts w:ascii="Marianne" w:hAnsi="Marianne"/>
        </w:rPr>
        <w:lastRenderedPageBreak/>
        <w:t>Le niveau de capture répondant simultanément aux trois critères suivants correspond à la limite de capture maximale recommandée :</w:t>
      </w:r>
    </w:p>
    <w:p w14:paraId="12FE6320" w14:textId="77777777" w:rsidR="00B247E5" w:rsidRPr="00E34C69" w:rsidRDefault="00B247E5" w:rsidP="00B247E5">
      <w:pPr>
        <w:numPr>
          <w:ilvl w:val="0"/>
          <w:numId w:val="8"/>
        </w:numPr>
        <w:jc w:val="both"/>
        <w:rPr>
          <w:rFonts w:ascii="Marianne" w:hAnsi="Marianne"/>
        </w:rPr>
      </w:pPr>
      <w:bookmarkStart w:id="37" w:name="_Hlk200371669"/>
      <w:r w:rsidRPr="00E34C69">
        <w:rPr>
          <w:rFonts w:ascii="Marianne" w:hAnsi="Marianne"/>
        </w:rPr>
        <w:t>La probabilité que la biomasse reproductrice (SSB) soit inférieure à 60% de la biomasse reproductrice pré-exploitation (SSB</w:t>
      </w:r>
      <w:r w:rsidRPr="00E34C69">
        <w:rPr>
          <w:rFonts w:ascii="Marianne" w:hAnsi="Marianne"/>
          <w:vertAlign w:val="subscript"/>
        </w:rPr>
        <w:t>0</w:t>
      </w:r>
      <w:r w:rsidRPr="00E34C69">
        <w:rPr>
          <w:rFonts w:ascii="Marianne" w:hAnsi="Marianne"/>
        </w:rPr>
        <w:t>) à horizon 35 ans est inférieure à 50%</w:t>
      </w:r>
      <w:r w:rsidRPr="00E34C69">
        <w:rPr>
          <w:rFonts w:ascii="Calibri" w:hAnsi="Calibri" w:cs="Calibri"/>
        </w:rPr>
        <w:t> </w:t>
      </w:r>
      <w:r w:rsidRPr="00E34C69">
        <w:rPr>
          <w:rFonts w:ascii="Marianne" w:hAnsi="Marianne"/>
        </w:rPr>
        <w:t>;</w:t>
      </w:r>
    </w:p>
    <w:p w14:paraId="442D798C" w14:textId="77777777" w:rsidR="00B247E5" w:rsidRPr="00E34C69" w:rsidRDefault="00B247E5" w:rsidP="00B247E5">
      <w:pPr>
        <w:numPr>
          <w:ilvl w:val="0"/>
          <w:numId w:val="8"/>
        </w:numPr>
        <w:jc w:val="both"/>
        <w:rPr>
          <w:rFonts w:ascii="Marianne" w:hAnsi="Marianne"/>
        </w:rPr>
      </w:pPr>
      <w:r w:rsidRPr="00E34C69">
        <w:rPr>
          <w:rFonts w:ascii="Marianne" w:hAnsi="Marianne"/>
        </w:rPr>
        <w:t>La probabilité que SSB soit inférieure à 20% de SSB</w:t>
      </w:r>
      <w:r w:rsidRPr="00E34C69">
        <w:rPr>
          <w:rFonts w:ascii="Marianne" w:hAnsi="Marianne"/>
          <w:vertAlign w:val="subscript"/>
        </w:rPr>
        <w:t>0</w:t>
      </w:r>
      <w:r w:rsidRPr="00E34C69">
        <w:rPr>
          <w:rFonts w:ascii="Marianne" w:hAnsi="Marianne"/>
        </w:rPr>
        <w:t xml:space="preserve"> au cours des 35 prochaines années est inférieure à 10%</w:t>
      </w:r>
      <w:r w:rsidRPr="00E34C69">
        <w:rPr>
          <w:rFonts w:ascii="Calibri" w:hAnsi="Calibri" w:cs="Calibri"/>
        </w:rPr>
        <w:t> </w:t>
      </w:r>
      <w:r w:rsidRPr="00E34C69">
        <w:rPr>
          <w:rFonts w:ascii="Marianne" w:hAnsi="Marianne"/>
        </w:rPr>
        <w:t>;</w:t>
      </w:r>
    </w:p>
    <w:p w14:paraId="1F9CCF2C" w14:textId="77777777" w:rsidR="00B247E5" w:rsidRPr="00E34C69" w:rsidRDefault="00B247E5" w:rsidP="00B247E5">
      <w:pPr>
        <w:numPr>
          <w:ilvl w:val="0"/>
          <w:numId w:val="8"/>
        </w:numPr>
        <w:spacing w:after="240"/>
        <w:jc w:val="both"/>
        <w:rPr>
          <w:rFonts w:ascii="Marianne" w:hAnsi="Marianne"/>
        </w:rPr>
      </w:pPr>
      <w:r w:rsidRPr="00E34C69">
        <w:rPr>
          <w:rFonts w:ascii="Marianne" w:hAnsi="Marianne"/>
        </w:rPr>
        <w:t>La probabilité que SSB soit supérieure ou égale à 50% de SSB</w:t>
      </w:r>
      <w:r w:rsidRPr="00E34C69">
        <w:rPr>
          <w:rFonts w:ascii="Marianne" w:hAnsi="Marianne"/>
          <w:vertAlign w:val="subscript"/>
        </w:rPr>
        <w:t>0</w:t>
      </w:r>
      <w:r w:rsidRPr="00E34C69">
        <w:rPr>
          <w:rFonts w:ascii="Marianne" w:hAnsi="Marianne"/>
        </w:rPr>
        <w:t xml:space="preserve"> jusqu’en 2028 est supérieure à 50%. </w:t>
      </w:r>
    </w:p>
    <w:bookmarkEnd w:id="37"/>
    <w:p w14:paraId="5DC48042" w14:textId="77777777" w:rsidR="00B247E5" w:rsidRPr="00E34C69" w:rsidRDefault="00B247E5" w:rsidP="00B247E5">
      <w:pPr>
        <w:spacing w:before="240"/>
        <w:jc w:val="both"/>
        <w:rPr>
          <w:rFonts w:ascii="Marianne" w:hAnsi="Marianne"/>
        </w:rPr>
      </w:pPr>
      <w:r w:rsidRPr="00E34C69">
        <w:rPr>
          <w:rFonts w:ascii="Marianne" w:hAnsi="Marianne"/>
        </w:rPr>
        <w:t xml:space="preserve">L’atteinte des critères (1) et (2) est établie en appliquant un indice de recrutement moyen couvrant l’intégralité de la série historique estimée du recrutement. Toutefois, du fait de données à consolider sur l’évolution des stocks et des valeurs faibles du recrutement entre 2007 et 2017, la règle (3) qui concerne le court terme pourrait prendre en compte un indice de recrutement moyen sur les années les plus récentes pour lesquelles les données sont disponibles. </w:t>
      </w:r>
    </w:p>
    <w:p w14:paraId="5679436F" w14:textId="77777777" w:rsidR="00B247E5" w:rsidRPr="00E34C69" w:rsidRDefault="00B247E5" w:rsidP="00B247E5">
      <w:pPr>
        <w:spacing w:before="240"/>
        <w:jc w:val="both"/>
        <w:rPr>
          <w:rFonts w:ascii="Marianne" w:hAnsi="Marianne"/>
        </w:rPr>
      </w:pPr>
      <w:r w:rsidRPr="00E34C69">
        <w:rPr>
          <w:rFonts w:ascii="Marianne" w:hAnsi="Marianne"/>
        </w:rPr>
        <w:t>Les niveaux de prélèvements illicites pendant la phase de prédiction seront considérés comme nuls pour les 3 critères tant qu’il n’existera pas de preuve tangible d’une reprise des activités de pêche INN dans les ZEE de Crozet et Kerguelen.</w:t>
      </w:r>
    </w:p>
    <w:p w14:paraId="051CE2E7" w14:textId="77777777" w:rsidR="00B247E5" w:rsidRPr="00E34C69" w:rsidRDefault="00B247E5" w:rsidP="00B247E5">
      <w:pPr>
        <w:pStyle w:val="Titre3"/>
      </w:pPr>
      <w:bookmarkStart w:id="38" w:name="_vudu9v5lcltr" w:colFirst="0" w:colLast="0"/>
      <w:bookmarkStart w:id="39" w:name="_Mesures_de_révision"/>
      <w:bookmarkStart w:id="40" w:name="_Hlk196072761"/>
      <w:bookmarkEnd w:id="38"/>
      <w:bookmarkEnd w:id="39"/>
      <w:r w:rsidRPr="00E34C69">
        <w:t>Mesures de révision des TACs triennaux</w:t>
      </w:r>
    </w:p>
    <w:p w14:paraId="403968C6" w14:textId="77777777" w:rsidR="00B247E5" w:rsidRPr="00E34C69" w:rsidRDefault="00B247E5" w:rsidP="00B247E5">
      <w:pPr>
        <w:spacing w:before="240" w:after="240"/>
        <w:jc w:val="both"/>
        <w:rPr>
          <w:rFonts w:ascii="Marianne" w:hAnsi="Marianne"/>
        </w:rPr>
      </w:pPr>
      <w:r w:rsidRPr="00E34C69">
        <w:rPr>
          <w:rFonts w:ascii="Marianne" w:hAnsi="Marianne"/>
        </w:rPr>
        <w:t>La révision des TAC pendant la période triennale vise à ajuster les prélèvements en cas de changements significatifs de l'état des stocks ou des connaissances scientifiques. En outre, l'intégration de critères basés sur des indicateurs permet une réponse rapide aux signaux précurseurs de changement que la modélisation annuelle pourrait ne pas anticiper.</w:t>
      </w:r>
    </w:p>
    <w:p w14:paraId="757537E3" w14:textId="77777777" w:rsidR="00B247E5" w:rsidRPr="00E34C69" w:rsidRDefault="00B247E5" w:rsidP="00B247E5">
      <w:pPr>
        <w:spacing w:after="120" w:line="240" w:lineRule="auto"/>
        <w:jc w:val="both"/>
        <w:rPr>
          <w:rFonts w:ascii="Marianne" w:hAnsi="Marianne"/>
        </w:rPr>
      </w:pPr>
      <w:r w:rsidRPr="00E34C69">
        <w:rPr>
          <w:rFonts w:ascii="Marianne" w:hAnsi="Marianne"/>
        </w:rPr>
        <w:t>Un processus de révision à la baisse du TAC peut être</w:t>
      </w:r>
      <w:r w:rsidRPr="00E34C69">
        <w:rPr>
          <w:rFonts w:ascii="Cambria" w:hAnsi="Cambria" w:cs="Cambria"/>
        </w:rPr>
        <w:t xml:space="preserve"> </w:t>
      </w:r>
      <w:r w:rsidRPr="00E34C69">
        <w:rPr>
          <w:rFonts w:ascii="Marianne" w:hAnsi="Marianne"/>
        </w:rPr>
        <w:t>déclenché au cours de la période triennale si dans la recommandation annuelle du MNHN l’un des deux critères suivants venait à être rempli :</w:t>
      </w:r>
    </w:p>
    <w:p w14:paraId="2CEDF601" w14:textId="77777777" w:rsidR="00B247E5" w:rsidRPr="00E34C69" w:rsidRDefault="00B247E5" w:rsidP="00B247E5">
      <w:pPr>
        <w:spacing w:after="120" w:line="240" w:lineRule="auto"/>
        <w:ind w:left="1134" w:hanging="720"/>
        <w:jc w:val="both"/>
        <w:rPr>
          <w:rFonts w:ascii="Marianne" w:hAnsi="Marianne"/>
        </w:rPr>
      </w:pPr>
      <w:r w:rsidRPr="00E34C69">
        <w:rPr>
          <w:rFonts w:ascii="Marianne" w:hAnsi="Marianne"/>
        </w:rPr>
        <w:t>(i)</w:t>
      </w:r>
      <w:r w:rsidRPr="00E34C69">
        <w:rPr>
          <w:rFonts w:ascii="Marianne" w:eastAsia="Times New Roman" w:hAnsi="Marianne" w:cs="Times New Roman"/>
          <w:sz w:val="14"/>
          <w:szCs w:val="14"/>
        </w:rPr>
        <w:t xml:space="preserve">         </w:t>
      </w:r>
      <w:r w:rsidRPr="00E34C69">
        <w:rPr>
          <w:rFonts w:ascii="Marianne" w:hAnsi="Marianne"/>
        </w:rPr>
        <w:t>Une différence supérieure ou égale à 10% entre un TAC triennal et la limite de capture maximale recommandée est constatée</w:t>
      </w:r>
      <w:r w:rsidRPr="00E34C69">
        <w:rPr>
          <w:rFonts w:ascii="Calibri" w:hAnsi="Calibri" w:cs="Calibri"/>
        </w:rPr>
        <w:t> </w:t>
      </w:r>
      <w:r w:rsidRPr="00E34C69">
        <w:rPr>
          <w:rFonts w:ascii="Marianne" w:hAnsi="Marianne"/>
        </w:rPr>
        <w:t>;</w:t>
      </w:r>
    </w:p>
    <w:p w14:paraId="400345A0" w14:textId="77777777" w:rsidR="00B247E5" w:rsidRPr="00E34C69" w:rsidRDefault="00B247E5" w:rsidP="00B247E5">
      <w:pPr>
        <w:spacing w:after="120" w:line="240" w:lineRule="auto"/>
        <w:ind w:left="1134" w:hanging="720"/>
        <w:jc w:val="both"/>
        <w:rPr>
          <w:rFonts w:ascii="Marianne" w:hAnsi="Marianne"/>
        </w:rPr>
      </w:pPr>
      <w:r w:rsidRPr="00E34C69">
        <w:rPr>
          <w:rFonts w:ascii="Marianne" w:hAnsi="Marianne"/>
        </w:rPr>
        <w:t>(ii)</w:t>
      </w:r>
      <w:r w:rsidRPr="00E34C69">
        <w:rPr>
          <w:rFonts w:ascii="Marianne" w:eastAsia="Times New Roman" w:hAnsi="Marianne" w:cs="Times New Roman"/>
          <w:sz w:val="14"/>
          <w:szCs w:val="14"/>
        </w:rPr>
        <w:t xml:space="preserve">           </w:t>
      </w:r>
      <w:r w:rsidRPr="00E34C69">
        <w:rPr>
          <w:rFonts w:ascii="Marianne" w:hAnsi="Marianne"/>
        </w:rPr>
        <w:t>Un des seuils critiques suivants est atteint :</w:t>
      </w:r>
    </w:p>
    <w:p w14:paraId="5892ECFB" w14:textId="77777777" w:rsidR="00B247E5" w:rsidRPr="00E34C69" w:rsidRDefault="00B247E5" w:rsidP="00B247E5">
      <w:pPr>
        <w:pStyle w:val="Paragraphedeliste"/>
        <w:numPr>
          <w:ilvl w:val="1"/>
          <w:numId w:val="8"/>
        </w:numPr>
        <w:spacing w:after="120" w:line="240" w:lineRule="auto"/>
        <w:contextualSpacing w:val="0"/>
        <w:jc w:val="both"/>
        <w:rPr>
          <w:rFonts w:ascii="Marianne" w:hAnsi="Marianne"/>
        </w:rPr>
      </w:pPr>
      <w:r w:rsidRPr="00E34C69">
        <w:rPr>
          <w:rFonts w:ascii="Marianne" w:hAnsi="Marianne"/>
        </w:rPr>
        <w:t xml:space="preserve">Diminution de plus de 20% de l’indice d’abondance des jeunes cohortes d’âge 2 à 4 ans, établi à partir des données des campagnes de recrutement ; </w:t>
      </w:r>
    </w:p>
    <w:p w14:paraId="179A3B91" w14:textId="77777777" w:rsidR="00B247E5" w:rsidRPr="00E34C69" w:rsidRDefault="00B247E5" w:rsidP="00B247E5">
      <w:pPr>
        <w:pStyle w:val="Paragraphedeliste"/>
        <w:numPr>
          <w:ilvl w:val="1"/>
          <w:numId w:val="8"/>
        </w:numPr>
        <w:spacing w:after="120" w:line="240" w:lineRule="auto"/>
        <w:contextualSpacing w:val="0"/>
        <w:jc w:val="both"/>
        <w:rPr>
          <w:rFonts w:ascii="Marianne" w:hAnsi="Marianne"/>
        </w:rPr>
      </w:pPr>
      <w:r w:rsidRPr="00E34C69">
        <w:rPr>
          <w:rFonts w:ascii="Marianne" w:hAnsi="Marianne"/>
        </w:rPr>
        <w:t>Diminution de plus de 20% de la capture par unité d’effort (</w:t>
      </w:r>
      <w:hyperlink w:anchor="_Abréviations" w:history="1">
        <w:r w:rsidRPr="00E34C69">
          <w:rPr>
            <w:rFonts w:ascii="Marianne" w:hAnsi="Marianne"/>
          </w:rPr>
          <w:t>CPUE</w:t>
        </w:r>
      </w:hyperlink>
      <w:r w:rsidRPr="00E34C69">
        <w:rPr>
          <w:rFonts w:ascii="Marianne" w:hAnsi="Marianne"/>
        </w:rPr>
        <w:t>) standardisée comparée aux 4</w:t>
      </w:r>
      <w:r w:rsidRPr="00E34C69">
        <w:rPr>
          <w:rFonts w:ascii="Calibri" w:hAnsi="Calibri" w:cs="Calibri"/>
        </w:rPr>
        <w:t> </w:t>
      </w:r>
      <w:r w:rsidRPr="00E34C69">
        <w:rPr>
          <w:rFonts w:ascii="Marianne" w:hAnsi="Marianne"/>
        </w:rPr>
        <w:t xml:space="preserve">dernières campagnes du précédent plan de gestion (2021-2022 à 2024-2025). </w:t>
      </w:r>
    </w:p>
    <w:p w14:paraId="12EBF01D" w14:textId="77777777" w:rsidR="00B247E5" w:rsidRPr="00E34C69" w:rsidRDefault="00B247E5" w:rsidP="00B247E5">
      <w:pPr>
        <w:spacing w:before="240" w:after="240"/>
        <w:jc w:val="both"/>
        <w:rPr>
          <w:rFonts w:ascii="Marianne" w:hAnsi="Marianne"/>
        </w:rPr>
      </w:pPr>
      <w:r w:rsidRPr="00E34C69">
        <w:rPr>
          <w:rFonts w:ascii="Marianne" w:hAnsi="Marianne"/>
        </w:rPr>
        <w:t xml:space="preserve">Le processus de révision inclut la consultation du Groupe de travail sur la pêche australe (GTPA) </w:t>
      </w:r>
      <w:r w:rsidRPr="00A8766E">
        <w:rPr>
          <w:rFonts w:ascii="Marianne" w:hAnsi="Marianne"/>
        </w:rPr>
        <w:t>(</w:t>
      </w:r>
      <w:r w:rsidRPr="00A8766E">
        <w:rPr>
          <w:rFonts w:ascii="Marianne" w:hAnsi="Marianne" w:cs="Calibri"/>
        </w:rPr>
        <w:t xml:space="preserve">§ </w:t>
      </w:r>
      <w:hyperlink w:anchor="_Le_Groupe_de" w:history="1">
        <w:r w:rsidRPr="00A8766E">
          <w:rPr>
            <w:rStyle w:val="Lienhypertexte"/>
            <w:rFonts w:ascii="Marianne" w:hAnsi="Marianne"/>
          </w:rPr>
          <w:t>5.3.1</w:t>
        </w:r>
      </w:hyperlink>
      <w:r w:rsidRPr="00A8766E">
        <w:rPr>
          <w:rFonts w:ascii="Marianne" w:hAnsi="Marianne"/>
        </w:rPr>
        <w:t>).</w:t>
      </w:r>
      <w:r w:rsidRPr="00E34C69">
        <w:rPr>
          <w:rFonts w:ascii="Marianne" w:hAnsi="Marianne"/>
        </w:rPr>
        <w:t xml:space="preserve">  </w:t>
      </w:r>
    </w:p>
    <w:p w14:paraId="00673220" w14:textId="77777777" w:rsidR="00B247E5" w:rsidRPr="00E34C69" w:rsidRDefault="00B247E5" w:rsidP="00B247E5">
      <w:pPr>
        <w:spacing w:before="240" w:after="240"/>
        <w:jc w:val="both"/>
        <w:rPr>
          <w:rFonts w:ascii="Marianne" w:hAnsi="Marianne"/>
        </w:rPr>
      </w:pPr>
      <w:r w:rsidRPr="00E34C69">
        <w:rPr>
          <w:rFonts w:ascii="Marianne" w:hAnsi="Marianne"/>
        </w:rPr>
        <w:lastRenderedPageBreak/>
        <w:t>A l’issue du processus de révision d’un TAC, le préfet, administrateur supérieur des TAAF</w:t>
      </w:r>
      <w:r>
        <w:rPr>
          <w:rFonts w:ascii="Marianne" w:hAnsi="Marianne"/>
        </w:rPr>
        <w:t xml:space="preserve"> peut</w:t>
      </w:r>
      <w:r w:rsidRPr="00E34C69">
        <w:rPr>
          <w:rFonts w:ascii="Marianne" w:hAnsi="Marianne"/>
        </w:rPr>
        <w:t>, après avis des ministères concernés, décider de fixer un nouveau TAC pour les campagnes restantes de la période triennale.</w:t>
      </w:r>
    </w:p>
    <w:p w14:paraId="11FAA1D6" w14:textId="77777777" w:rsidR="00B247E5" w:rsidRPr="00E34C69" w:rsidRDefault="00B247E5" w:rsidP="00B247E5">
      <w:pPr>
        <w:pStyle w:val="Titre2"/>
      </w:pPr>
      <w:bookmarkStart w:id="41" w:name="_Toc201243087"/>
      <w:bookmarkEnd w:id="40"/>
      <w:r w:rsidRPr="00E34C69">
        <w:t>Contingentement et sélection des navires autorisés</w:t>
      </w:r>
      <w:bookmarkEnd w:id="41"/>
    </w:p>
    <w:p w14:paraId="571F48AA" w14:textId="77777777" w:rsidR="00B247E5" w:rsidRPr="00E34C69" w:rsidRDefault="00B247E5" w:rsidP="00B247E5">
      <w:pPr>
        <w:pStyle w:val="Titre3"/>
      </w:pPr>
      <w:bookmarkStart w:id="42" w:name="_7gtwapk044nw" w:colFirst="0" w:colLast="0"/>
      <w:bookmarkStart w:id="43" w:name="_Hlk196072845"/>
      <w:bookmarkEnd w:id="42"/>
      <w:r w:rsidRPr="00E34C69">
        <w:t xml:space="preserve">Contingentement </w:t>
      </w:r>
      <w:bookmarkEnd w:id="43"/>
      <w:r w:rsidRPr="00E34C69">
        <w:t>des autorisations de pêche</w:t>
      </w:r>
    </w:p>
    <w:p w14:paraId="66337342" w14:textId="77777777" w:rsidR="00B247E5" w:rsidRPr="00E34C69" w:rsidRDefault="00B247E5" w:rsidP="00B247E5">
      <w:pPr>
        <w:spacing w:before="240" w:after="120"/>
        <w:jc w:val="both"/>
        <w:rPr>
          <w:rFonts w:ascii="Marianne" w:hAnsi="Marianne"/>
        </w:rPr>
      </w:pPr>
      <w:r w:rsidRPr="00E34C69">
        <w:rPr>
          <w:rFonts w:ascii="Marianne" w:hAnsi="Marianne"/>
        </w:rPr>
        <w:t>En application de l’article R.958-6 du CRPM, le nombre maximal d’autorisations de p</w:t>
      </w:r>
      <w:r w:rsidRPr="00E34C69">
        <w:rPr>
          <w:rFonts w:ascii="Marianne" w:hAnsi="Marianne" w:hint="eastAsia"/>
        </w:rPr>
        <w:t>ê</w:t>
      </w:r>
      <w:r w:rsidRPr="00E34C69">
        <w:rPr>
          <w:rFonts w:ascii="Marianne" w:hAnsi="Marianne"/>
        </w:rPr>
        <w:t>che est arr</w:t>
      </w:r>
      <w:r w:rsidRPr="00E34C69">
        <w:rPr>
          <w:rFonts w:ascii="Marianne" w:hAnsi="Marianne" w:hint="eastAsia"/>
        </w:rPr>
        <w:t>ê</w:t>
      </w:r>
      <w:r w:rsidRPr="00E34C69">
        <w:rPr>
          <w:rFonts w:ascii="Marianne" w:hAnsi="Marianne"/>
        </w:rPr>
        <w:t>t</w:t>
      </w:r>
      <w:r w:rsidRPr="00E34C69">
        <w:rPr>
          <w:rFonts w:ascii="Marianne" w:hAnsi="Marianne" w:hint="eastAsia"/>
        </w:rPr>
        <w:t>é</w:t>
      </w:r>
      <w:r w:rsidRPr="00E34C69">
        <w:rPr>
          <w:rFonts w:ascii="Marianne" w:hAnsi="Marianne"/>
        </w:rPr>
        <w:t xml:space="preserve"> par le pr</w:t>
      </w:r>
      <w:r w:rsidRPr="00E34C69">
        <w:rPr>
          <w:rFonts w:ascii="Marianne" w:hAnsi="Marianne" w:hint="eastAsia"/>
        </w:rPr>
        <w:t>é</w:t>
      </w:r>
      <w:r w:rsidRPr="00E34C69">
        <w:rPr>
          <w:rFonts w:ascii="Marianne" w:hAnsi="Marianne"/>
        </w:rPr>
        <w:t>fet, administrateur sup</w:t>
      </w:r>
      <w:r w:rsidRPr="00E34C69">
        <w:rPr>
          <w:rFonts w:ascii="Marianne" w:hAnsi="Marianne" w:hint="eastAsia"/>
        </w:rPr>
        <w:t>é</w:t>
      </w:r>
      <w:r w:rsidRPr="00E34C69">
        <w:rPr>
          <w:rFonts w:ascii="Marianne" w:hAnsi="Marianne"/>
        </w:rPr>
        <w:t>rieur des TAAF. Le contingent</w:t>
      </w:r>
      <w:r>
        <w:rPr>
          <w:rFonts w:ascii="Marianne" w:hAnsi="Marianne"/>
        </w:rPr>
        <w:t>ement</w:t>
      </w:r>
      <w:r w:rsidRPr="00E34C69">
        <w:rPr>
          <w:rFonts w:ascii="Marianne" w:hAnsi="Marianne"/>
        </w:rPr>
        <w:t xml:space="preserve"> est fix</w:t>
      </w:r>
      <w:r w:rsidRPr="00E34C69">
        <w:rPr>
          <w:rFonts w:ascii="Marianne" w:hAnsi="Marianne" w:hint="eastAsia"/>
        </w:rPr>
        <w:t>é</w:t>
      </w:r>
      <w:r w:rsidRPr="00E34C69">
        <w:rPr>
          <w:rFonts w:ascii="Marianne" w:hAnsi="Marianne"/>
        </w:rPr>
        <w:t>, en tenant compte du TAC, indicateur des capacit</w:t>
      </w:r>
      <w:r w:rsidRPr="00E34C69">
        <w:rPr>
          <w:rFonts w:ascii="Marianne" w:hAnsi="Marianne" w:hint="eastAsia"/>
        </w:rPr>
        <w:t>é</w:t>
      </w:r>
      <w:r w:rsidRPr="00E34C69">
        <w:rPr>
          <w:rFonts w:ascii="Marianne" w:hAnsi="Marianne"/>
        </w:rPr>
        <w:t>s biologiques de la zone, et notamment de l’un ou plusieurs des paramètres suivants :</w:t>
      </w:r>
    </w:p>
    <w:p w14:paraId="5ED9A4A9" w14:textId="77777777" w:rsidR="00B247E5" w:rsidRPr="00E34C69" w:rsidRDefault="00B247E5" w:rsidP="00B247E5">
      <w:pPr>
        <w:pStyle w:val="Paragraphedeliste"/>
        <w:numPr>
          <w:ilvl w:val="0"/>
          <w:numId w:val="41"/>
        </w:numPr>
        <w:spacing w:before="120"/>
        <w:ind w:left="714" w:hanging="357"/>
        <w:contextualSpacing w:val="0"/>
        <w:jc w:val="both"/>
        <w:rPr>
          <w:rFonts w:ascii="Marianne" w:hAnsi="Marianne"/>
        </w:rPr>
      </w:pPr>
      <w:proofErr w:type="gramStart"/>
      <w:r w:rsidRPr="00E34C69">
        <w:rPr>
          <w:rFonts w:ascii="Marianne" w:hAnsi="Marianne"/>
        </w:rPr>
        <w:t>des</w:t>
      </w:r>
      <w:proofErr w:type="gramEnd"/>
      <w:r w:rsidRPr="00E34C69">
        <w:rPr>
          <w:rFonts w:ascii="Marianne" w:hAnsi="Marianne"/>
        </w:rPr>
        <w:t xml:space="preserve"> pressions exerc</w:t>
      </w:r>
      <w:r w:rsidRPr="00E34C69">
        <w:rPr>
          <w:rFonts w:ascii="Marianne" w:hAnsi="Marianne" w:hint="eastAsia"/>
        </w:rPr>
        <w:t>é</w:t>
      </w:r>
      <w:r w:rsidRPr="00E34C69">
        <w:rPr>
          <w:rFonts w:ascii="Marianne" w:hAnsi="Marianne"/>
        </w:rPr>
        <w:t>es par les activit</w:t>
      </w:r>
      <w:r w:rsidRPr="00E34C69">
        <w:rPr>
          <w:rFonts w:ascii="Marianne" w:hAnsi="Marianne" w:hint="eastAsia"/>
        </w:rPr>
        <w:t>é</w:t>
      </w:r>
      <w:r w:rsidRPr="00E34C69">
        <w:rPr>
          <w:rFonts w:ascii="Marianne" w:hAnsi="Marianne"/>
        </w:rPr>
        <w:t>s de p</w:t>
      </w:r>
      <w:r w:rsidRPr="00E34C69">
        <w:rPr>
          <w:rFonts w:ascii="Marianne" w:hAnsi="Marianne" w:hint="eastAsia"/>
        </w:rPr>
        <w:t>ê</w:t>
      </w:r>
      <w:r w:rsidRPr="00E34C69">
        <w:rPr>
          <w:rFonts w:ascii="Marianne" w:hAnsi="Marianne"/>
        </w:rPr>
        <w:t xml:space="preserve">che sur les enjeux </w:t>
      </w:r>
      <w:r w:rsidRPr="00E34C69">
        <w:rPr>
          <w:rFonts w:ascii="Marianne" w:hAnsi="Marianne" w:hint="eastAsia"/>
        </w:rPr>
        <w:t>é</w:t>
      </w:r>
      <w:r w:rsidRPr="00E34C69">
        <w:rPr>
          <w:rFonts w:ascii="Marianne" w:hAnsi="Marianne"/>
        </w:rPr>
        <w:t>cologiques caract</w:t>
      </w:r>
      <w:r w:rsidRPr="00E34C69">
        <w:rPr>
          <w:rFonts w:ascii="Marianne" w:hAnsi="Marianne" w:hint="eastAsia"/>
        </w:rPr>
        <w:t>é</w:t>
      </w:r>
      <w:r w:rsidRPr="00E34C69">
        <w:rPr>
          <w:rFonts w:ascii="Marianne" w:hAnsi="Marianne"/>
        </w:rPr>
        <w:t>ris</w:t>
      </w:r>
      <w:r w:rsidRPr="00E34C69">
        <w:rPr>
          <w:rFonts w:ascii="Marianne" w:hAnsi="Marianne" w:hint="eastAsia"/>
        </w:rPr>
        <w:t>é</w:t>
      </w:r>
      <w:r w:rsidRPr="00E34C69">
        <w:rPr>
          <w:rFonts w:ascii="Marianne" w:hAnsi="Marianne"/>
        </w:rPr>
        <w:t>s dans les zones exploit</w:t>
      </w:r>
      <w:r w:rsidRPr="00E34C69">
        <w:rPr>
          <w:rFonts w:ascii="Marianne" w:hAnsi="Marianne" w:hint="eastAsia"/>
        </w:rPr>
        <w:t>é</w:t>
      </w:r>
      <w:r w:rsidRPr="00E34C69">
        <w:rPr>
          <w:rFonts w:ascii="Marianne" w:hAnsi="Marianne"/>
        </w:rPr>
        <w:t>es, conform</w:t>
      </w:r>
      <w:r w:rsidRPr="00E34C69">
        <w:rPr>
          <w:rFonts w:ascii="Marianne" w:hAnsi="Marianne" w:hint="eastAsia"/>
        </w:rPr>
        <w:t>é</w:t>
      </w:r>
      <w:r w:rsidRPr="00E34C69">
        <w:rPr>
          <w:rFonts w:ascii="Marianne" w:hAnsi="Marianne"/>
        </w:rPr>
        <w:t xml:space="preserve">ment </w:t>
      </w:r>
      <w:r w:rsidRPr="00E34C69">
        <w:rPr>
          <w:rFonts w:ascii="Marianne" w:hAnsi="Marianne" w:hint="eastAsia"/>
        </w:rPr>
        <w:t>à</w:t>
      </w:r>
      <w:r w:rsidRPr="00E34C69">
        <w:rPr>
          <w:rFonts w:ascii="Marianne" w:hAnsi="Marianne"/>
        </w:rPr>
        <w:t xml:space="preserve"> l’article 27 du d</w:t>
      </w:r>
      <w:r w:rsidRPr="00E34C69">
        <w:rPr>
          <w:rFonts w:ascii="Marianne" w:hAnsi="Marianne" w:hint="eastAsia"/>
        </w:rPr>
        <w:t>é</w:t>
      </w:r>
      <w:r w:rsidRPr="00E34C69">
        <w:rPr>
          <w:rFonts w:ascii="Marianne" w:hAnsi="Marianne"/>
        </w:rPr>
        <w:t>cret n°</w:t>
      </w:r>
      <w:r w:rsidRPr="00E34C69">
        <w:rPr>
          <w:rFonts w:ascii="Cambria" w:hAnsi="Cambria" w:cs="Cambria"/>
        </w:rPr>
        <w:t> </w:t>
      </w:r>
      <w:r w:rsidRPr="00E34C69">
        <w:rPr>
          <w:rFonts w:ascii="Marianne" w:hAnsi="Marianne"/>
        </w:rPr>
        <w:t>2006-1211 et à l’objectif II du pr</w:t>
      </w:r>
      <w:r w:rsidRPr="00E34C69">
        <w:rPr>
          <w:rFonts w:ascii="Marianne" w:hAnsi="Marianne" w:hint="eastAsia"/>
        </w:rPr>
        <w:t>é</w:t>
      </w:r>
      <w:r w:rsidRPr="00E34C69">
        <w:rPr>
          <w:rFonts w:ascii="Marianne" w:hAnsi="Marianne"/>
        </w:rPr>
        <w:t>sent plan de gestion ;</w:t>
      </w:r>
    </w:p>
    <w:p w14:paraId="5E8EC0A2" w14:textId="77777777" w:rsidR="00B247E5" w:rsidRDefault="00B247E5" w:rsidP="00B247E5">
      <w:pPr>
        <w:pStyle w:val="Paragraphedeliste"/>
        <w:numPr>
          <w:ilvl w:val="0"/>
          <w:numId w:val="41"/>
        </w:numPr>
        <w:spacing w:before="120"/>
        <w:ind w:left="714" w:hanging="357"/>
        <w:contextualSpacing w:val="0"/>
        <w:jc w:val="both"/>
        <w:rPr>
          <w:rFonts w:ascii="Marianne" w:hAnsi="Marianne"/>
        </w:rPr>
      </w:pPr>
      <w:proofErr w:type="gramStart"/>
      <w:r w:rsidRPr="00E34C69">
        <w:rPr>
          <w:rFonts w:ascii="Marianne" w:hAnsi="Marianne"/>
        </w:rPr>
        <w:t>de</w:t>
      </w:r>
      <w:proofErr w:type="gramEnd"/>
      <w:r w:rsidRPr="00E34C69">
        <w:rPr>
          <w:rFonts w:ascii="Marianne" w:hAnsi="Marianne"/>
        </w:rPr>
        <w:t xml:space="preserve"> la gestion optimale de la p</w:t>
      </w:r>
      <w:r w:rsidRPr="00E34C69">
        <w:rPr>
          <w:rFonts w:ascii="Marianne" w:hAnsi="Marianne" w:hint="eastAsia"/>
        </w:rPr>
        <w:t>ê</w:t>
      </w:r>
      <w:r w:rsidRPr="00E34C69">
        <w:rPr>
          <w:rFonts w:ascii="Marianne" w:hAnsi="Marianne"/>
        </w:rPr>
        <w:t>cherie conform</w:t>
      </w:r>
      <w:r w:rsidRPr="00E34C69">
        <w:rPr>
          <w:rFonts w:ascii="Marianne" w:hAnsi="Marianne" w:hint="eastAsia"/>
        </w:rPr>
        <w:t>é</w:t>
      </w:r>
      <w:r w:rsidRPr="00E34C69">
        <w:rPr>
          <w:rFonts w:ascii="Marianne" w:hAnsi="Marianne"/>
        </w:rPr>
        <w:t xml:space="preserve">ment </w:t>
      </w:r>
      <w:r w:rsidRPr="00E34C69">
        <w:rPr>
          <w:rFonts w:ascii="Marianne" w:hAnsi="Marianne" w:hint="eastAsia"/>
        </w:rPr>
        <w:t>à</w:t>
      </w:r>
      <w:r w:rsidRPr="00E34C69">
        <w:rPr>
          <w:rFonts w:ascii="Marianne" w:hAnsi="Marianne"/>
        </w:rPr>
        <w:t xml:space="preserve"> l’article 27 du d</w:t>
      </w:r>
      <w:r w:rsidRPr="00E34C69">
        <w:rPr>
          <w:rFonts w:ascii="Marianne" w:hAnsi="Marianne" w:hint="eastAsia"/>
        </w:rPr>
        <w:t>é</w:t>
      </w:r>
      <w:r w:rsidRPr="00E34C69">
        <w:rPr>
          <w:rFonts w:ascii="Marianne" w:hAnsi="Marianne"/>
        </w:rPr>
        <w:t>cret n°</w:t>
      </w:r>
      <w:r w:rsidRPr="00E34C69">
        <w:rPr>
          <w:rFonts w:ascii="Cambria" w:hAnsi="Cambria" w:cs="Cambria"/>
        </w:rPr>
        <w:t> </w:t>
      </w:r>
      <w:r w:rsidRPr="00E34C69">
        <w:rPr>
          <w:rFonts w:ascii="Marianne" w:hAnsi="Marianne"/>
        </w:rPr>
        <w:t>2006-1211 et à l</w:t>
      </w:r>
      <w:r w:rsidRPr="00E34C69">
        <w:rPr>
          <w:rFonts w:ascii="Marianne" w:hAnsi="Marianne" w:hint="eastAsia"/>
        </w:rPr>
        <w:t>’</w:t>
      </w:r>
      <w:r w:rsidRPr="00E34C69">
        <w:rPr>
          <w:rFonts w:ascii="Marianne" w:hAnsi="Marianne"/>
        </w:rPr>
        <w:t>objectif I du pr</w:t>
      </w:r>
      <w:r w:rsidRPr="00E34C69">
        <w:rPr>
          <w:rFonts w:ascii="Marianne" w:hAnsi="Marianne" w:hint="eastAsia"/>
        </w:rPr>
        <w:t>é</w:t>
      </w:r>
      <w:r w:rsidRPr="00E34C69">
        <w:rPr>
          <w:rFonts w:ascii="Marianne" w:hAnsi="Marianne"/>
        </w:rPr>
        <w:t>sent plan de gestion</w:t>
      </w:r>
      <w:r>
        <w:rPr>
          <w:rFonts w:ascii="Calibri" w:hAnsi="Calibri" w:cs="Calibri"/>
        </w:rPr>
        <w:t> </w:t>
      </w:r>
      <w:r>
        <w:rPr>
          <w:rFonts w:ascii="Marianne" w:hAnsi="Marianne"/>
        </w:rPr>
        <w:t>;</w:t>
      </w:r>
    </w:p>
    <w:p w14:paraId="2580ED81" w14:textId="77777777" w:rsidR="00B247E5" w:rsidRPr="00A84041" w:rsidRDefault="00B247E5" w:rsidP="00B247E5">
      <w:pPr>
        <w:pStyle w:val="Paragraphedeliste"/>
        <w:numPr>
          <w:ilvl w:val="0"/>
          <w:numId w:val="41"/>
        </w:numPr>
        <w:spacing w:before="120"/>
        <w:ind w:left="714" w:hanging="357"/>
        <w:contextualSpacing w:val="0"/>
        <w:jc w:val="both"/>
        <w:rPr>
          <w:rFonts w:ascii="Marianne" w:hAnsi="Marianne"/>
        </w:rPr>
      </w:pPr>
      <w:proofErr w:type="gramStart"/>
      <w:r w:rsidRPr="00E34C69">
        <w:rPr>
          <w:rFonts w:ascii="Marianne" w:hAnsi="Marianne"/>
        </w:rPr>
        <w:t>des</w:t>
      </w:r>
      <w:proofErr w:type="gramEnd"/>
      <w:r w:rsidRPr="00E34C69">
        <w:rPr>
          <w:rFonts w:ascii="Marianne" w:hAnsi="Marianne"/>
        </w:rPr>
        <w:t xml:space="preserve"> équilibres socio-</w:t>
      </w:r>
      <w:r w:rsidRPr="00E34C69">
        <w:rPr>
          <w:rFonts w:ascii="Marianne" w:hAnsi="Marianne" w:hint="eastAsia"/>
        </w:rPr>
        <w:t>é</w:t>
      </w:r>
      <w:r w:rsidRPr="00E34C69">
        <w:rPr>
          <w:rFonts w:ascii="Marianne" w:hAnsi="Marianne"/>
        </w:rPr>
        <w:t>conomiques conform</w:t>
      </w:r>
      <w:r w:rsidRPr="00E34C69">
        <w:rPr>
          <w:rFonts w:ascii="Marianne" w:hAnsi="Marianne" w:hint="eastAsia"/>
        </w:rPr>
        <w:t>é</w:t>
      </w:r>
      <w:r w:rsidRPr="00E34C69">
        <w:rPr>
          <w:rFonts w:ascii="Marianne" w:hAnsi="Marianne"/>
        </w:rPr>
        <w:t xml:space="preserve">ment </w:t>
      </w:r>
      <w:r w:rsidRPr="00E34C69">
        <w:rPr>
          <w:rFonts w:ascii="Marianne" w:hAnsi="Marianne" w:hint="eastAsia"/>
        </w:rPr>
        <w:t>à</w:t>
      </w:r>
      <w:r w:rsidRPr="00E34C69">
        <w:rPr>
          <w:rFonts w:ascii="Marianne" w:hAnsi="Marianne"/>
        </w:rPr>
        <w:t xml:space="preserve"> l’objectif III du pr</w:t>
      </w:r>
      <w:r w:rsidRPr="00E34C69">
        <w:rPr>
          <w:rFonts w:ascii="Marianne" w:hAnsi="Marianne" w:hint="eastAsia"/>
        </w:rPr>
        <w:t>é</w:t>
      </w:r>
      <w:r w:rsidRPr="00E34C69">
        <w:rPr>
          <w:rFonts w:ascii="Marianne" w:hAnsi="Marianne"/>
        </w:rPr>
        <w:t>sent plan de gestion</w:t>
      </w:r>
      <w:r>
        <w:rPr>
          <w:rFonts w:ascii="Marianne" w:hAnsi="Marianne"/>
        </w:rPr>
        <w:t>.</w:t>
      </w:r>
    </w:p>
    <w:p w14:paraId="5E2441DB" w14:textId="77777777" w:rsidR="00B247E5" w:rsidRPr="00E34C69" w:rsidRDefault="00B247E5" w:rsidP="00B247E5">
      <w:pPr>
        <w:spacing w:before="240" w:after="240"/>
        <w:jc w:val="both"/>
        <w:rPr>
          <w:rFonts w:ascii="Marianne" w:hAnsi="Marianne"/>
        </w:rPr>
      </w:pPr>
      <w:r w:rsidRPr="00E34C69">
        <w:rPr>
          <w:rFonts w:ascii="Marianne" w:hAnsi="Marianne"/>
        </w:rPr>
        <w:t>La fixation de ce contingent</w:t>
      </w:r>
      <w:r>
        <w:rPr>
          <w:rFonts w:ascii="Marianne" w:hAnsi="Marianne"/>
        </w:rPr>
        <w:t>ement</w:t>
      </w:r>
      <w:r w:rsidRPr="00E34C69">
        <w:rPr>
          <w:rFonts w:ascii="Marianne" w:hAnsi="Marianne"/>
        </w:rPr>
        <w:t xml:space="preserve"> est prise par arrêté après avis des ministres en charge des affaires étrangères, des pêches maritimes et de l'Outre-mer.</w:t>
      </w:r>
    </w:p>
    <w:p w14:paraId="2FFF6027" w14:textId="77777777" w:rsidR="00B247E5" w:rsidRPr="00E34C69" w:rsidRDefault="00B247E5" w:rsidP="00B247E5">
      <w:pPr>
        <w:pStyle w:val="Titre3"/>
      </w:pPr>
      <w:bookmarkStart w:id="44" w:name="_Eligibilité_et_classement"/>
      <w:bookmarkEnd w:id="44"/>
      <w:r w:rsidRPr="00E34C69">
        <w:t>Eligibilité et classement des candidats</w:t>
      </w:r>
    </w:p>
    <w:p w14:paraId="731879BA" w14:textId="77777777" w:rsidR="00B247E5" w:rsidRPr="00E34C69" w:rsidRDefault="00B247E5" w:rsidP="00B247E5">
      <w:pPr>
        <w:spacing w:before="240" w:after="240"/>
        <w:jc w:val="both"/>
        <w:rPr>
          <w:rFonts w:ascii="Marianne" w:hAnsi="Marianne"/>
        </w:rPr>
      </w:pPr>
      <w:r w:rsidRPr="00E34C69">
        <w:rPr>
          <w:rFonts w:ascii="Marianne" w:hAnsi="Marianne"/>
        </w:rPr>
        <w:t>Avant la première campagne de la période de gestion, la sélection des couples candidats est opérée en prenant en compte des critères d’éligibilité (prérequis) et des critères de classement, en application de l’article R958-6 du CRPM.</w:t>
      </w:r>
    </w:p>
    <w:p w14:paraId="0D02D24E" w14:textId="77777777" w:rsidR="00B247E5" w:rsidRPr="00E34C69" w:rsidRDefault="00B247E5" w:rsidP="00B247E5">
      <w:pPr>
        <w:spacing w:before="240" w:after="240"/>
        <w:jc w:val="both"/>
        <w:rPr>
          <w:rFonts w:ascii="Marianne" w:hAnsi="Marianne"/>
        </w:rPr>
      </w:pPr>
      <w:r w:rsidRPr="00E34C69">
        <w:rPr>
          <w:rFonts w:ascii="Marianne" w:hAnsi="Marianne"/>
        </w:rPr>
        <w:t xml:space="preserve">Un avis d’appel à candidature est publié sur le site internet des TAAF afin de recueillir les dossiers de candidature qui doivent être établis conformément à un cahier des charges, sous peine de se voir rejetés. Chaque couple candidat dépose un dossier. Sur la base de ces dossiers, les candidats éligibles sont classés et, le cas échéant, sélectionnés pour la période de gestion, au cours de laquelle ils pourront se voir délivrer une autorisation annuelle de pêche sous réserve de respecter la réglementation en vigueur. </w:t>
      </w:r>
    </w:p>
    <w:p w14:paraId="404AA605" w14:textId="77777777" w:rsidR="00B247E5" w:rsidRPr="00E34C69" w:rsidRDefault="00B247E5" w:rsidP="00B247E5">
      <w:pPr>
        <w:pStyle w:val="Titre4"/>
      </w:pPr>
      <w:bookmarkStart w:id="45" w:name="_Prérequis_obligatoires_pour"/>
      <w:bookmarkEnd w:id="45"/>
      <w:r w:rsidRPr="00E34C69">
        <w:t>Prérequis obligatoires pour l’éligibilité</w:t>
      </w:r>
    </w:p>
    <w:p w14:paraId="0ACFE3B0" w14:textId="77777777" w:rsidR="00B247E5" w:rsidRPr="00E34C69" w:rsidRDefault="00B247E5" w:rsidP="00B247E5">
      <w:pPr>
        <w:spacing w:before="240"/>
        <w:jc w:val="both"/>
        <w:rPr>
          <w:rFonts w:ascii="Marianne" w:hAnsi="Marianne"/>
        </w:rPr>
      </w:pPr>
      <w:r w:rsidRPr="00E34C69">
        <w:rPr>
          <w:rFonts w:ascii="Marianne" w:hAnsi="Marianne"/>
        </w:rPr>
        <w:t xml:space="preserve">Les prérequis détaillés dans le tableau ci-dessous correspondent aux critères retenus pour évaluer l’éligibilité des candidats avec les échéances de vérifications du respect des engagements pris. Ils sont établis afin de s’assurer que les candidats remplissent </w:t>
      </w:r>
      <w:r w:rsidRPr="00E34C69">
        <w:rPr>
          <w:rFonts w:ascii="Marianne" w:hAnsi="Marianne"/>
        </w:rPr>
        <w:lastRenderedPageBreak/>
        <w:t xml:space="preserve">les conditions juridiques, économiques, financières et techniques minimales indispensables à une exploitation durable de la pêcherie. </w:t>
      </w:r>
    </w:p>
    <w:p w14:paraId="645E908E" w14:textId="77777777" w:rsidR="00B247E5" w:rsidRPr="00E34C69" w:rsidRDefault="00B247E5" w:rsidP="00B247E5">
      <w:pPr>
        <w:spacing w:before="240" w:after="240"/>
        <w:rPr>
          <w:rFonts w:ascii="Marianne" w:hAnsi="Marianne"/>
        </w:rPr>
      </w:pPr>
      <w:r w:rsidRPr="00E34C69">
        <w:rPr>
          <w:rFonts w:ascii="Marianne" w:hAnsi="Marianne"/>
        </w:rPr>
        <w:t xml:space="preserve">Dans le cas où les critères de prérequis ne sont pas intégralement remplis ou ne sont pas renseignés, la candidature est inéligible. </w:t>
      </w:r>
    </w:p>
    <w:p w14:paraId="1ADC8B94" w14:textId="77777777" w:rsidR="00B247E5" w:rsidRPr="00E34C69" w:rsidRDefault="00B247E5" w:rsidP="00B247E5">
      <w:pPr>
        <w:spacing w:before="240" w:after="240"/>
        <w:jc w:val="both"/>
        <w:rPr>
          <w:rFonts w:ascii="Marianne" w:hAnsi="Marianne"/>
          <w:b/>
        </w:rPr>
      </w:pPr>
      <w:r w:rsidRPr="00E34C69">
        <w:rPr>
          <w:rFonts w:ascii="Marianne" w:hAnsi="Marianne"/>
        </w:rPr>
        <w:t xml:space="preserve">Le respect des prérequis par les candidats est vérifié dans les conditions précisées dans le tableau ci-dessous, puis régulièrement </w:t>
      </w:r>
      <w:r w:rsidRPr="00E34C69">
        <w:rPr>
          <w:rFonts w:ascii="Marianne" w:hAnsi="Marianne" w:cs="Times New Roman"/>
        </w:rPr>
        <w:t>par les TAAF</w:t>
      </w:r>
      <w:r w:rsidRPr="00E34C69">
        <w:rPr>
          <w:rFonts w:ascii="Marianne" w:eastAsia="Times New Roman" w:hAnsi="Marianne" w:cs="Times New Roman"/>
        </w:rPr>
        <w:t xml:space="preserve"> au cours de la période de gestion</w:t>
      </w:r>
      <w:r w:rsidRPr="00E34C69">
        <w:rPr>
          <w:rFonts w:ascii="Marianne" w:hAnsi="Marianne"/>
        </w:rPr>
        <w:t xml:space="preserve">. En cas du non-respect d’un ou plusieurs prérequis, l’armateur est dans l’obligation d’y remédier dans un délai précisé par le préfet, administrateur supérieur des TAAF, durant lequel l’autorisation de pêche n’est pas délivrée ou est suspendue. Si l’armateur est dans l’impossibilité d’y remédier dans le délai imparti, celui-ci n’est plus éligible et est exclu de la sélection pour le reste de la période de gestion, après avis de la </w:t>
      </w:r>
      <w:r>
        <w:rPr>
          <w:rFonts w:ascii="Marianne" w:hAnsi="Marianne"/>
        </w:rPr>
        <w:t>c</w:t>
      </w:r>
      <w:r w:rsidRPr="00E34C69">
        <w:rPr>
          <w:rFonts w:ascii="Marianne" w:hAnsi="Marianne"/>
        </w:rPr>
        <w:t xml:space="preserve">ommission prévue au § </w:t>
      </w:r>
      <w:hyperlink w:anchor="_Commission_d’analyse_des" w:history="1">
        <w:r w:rsidRPr="00E34C69">
          <w:rPr>
            <w:rStyle w:val="Lienhypertexte"/>
            <w:rFonts w:ascii="Marianne" w:hAnsi="Marianne"/>
          </w:rPr>
          <w:t>3.2.3.2</w:t>
        </w:r>
      </w:hyperlink>
      <w:r w:rsidRPr="00E34C69">
        <w:rPr>
          <w:rFonts w:ascii="Marianne" w:hAnsi="Marianne"/>
        </w:rPr>
        <w:t xml:space="preserve">. Si ce cas intervient en cours de campagne, les quotas restants du navire concerné sont redistribués à l’ensemble des autres couples autorisés, proportionnellement aux quotas alloués pour la campagne en cours. </w:t>
      </w:r>
      <w:r>
        <w:rPr>
          <w:rFonts w:ascii="Marianne" w:hAnsi="Marianne"/>
        </w:rPr>
        <w:t>Avant la campagne suivante</w:t>
      </w:r>
      <w:r w:rsidRPr="00E34C69">
        <w:rPr>
          <w:rFonts w:ascii="Marianne" w:hAnsi="Marianne"/>
        </w:rPr>
        <w:t xml:space="preserve">, </w:t>
      </w:r>
      <w:r>
        <w:rPr>
          <w:rFonts w:ascii="Marianne" w:hAnsi="Marianne"/>
        </w:rPr>
        <w:t xml:space="preserve">un </w:t>
      </w:r>
      <w:r w:rsidRPr="00E34C69">
        <w:rPr>
          <w:rFonts w:ascii="Marianne" w:hAnsi="Marianne"/>
        </w:rPr>
        <w:t xml:space="preserve">nouvel appel à candidatures selon la procédure prévue au § </w:t>
      </w:r>
      <w:hyperlink w:anchor="_Eligibilité,_classement_et" w:history="1">
        <w:r w:rsidRPr="00E34C69">
          <w:rPr>
            <w:rStyle w:val="Lienhypertexte"/>
            <w:rFonts w:ascii="Marianne" w:hAnsi="Marianne"/>
          </w:rPr>
          <w:t>3.2.2</w:t>
        </w:r>
      </w:hyperlink>
      <w:r w:rsidRPr="00E34C69">
        <w:rPr>
          <w:rFonts w:ascii="Marianne" w:hAnsi="Marianne"/>
        </w:rPr>
        <w:t xml:space="preserve"> peut alors être publié pour l’autorisation de pêche disponible dans la limite du contingentement</w:t>
      </w:r>
      <w:r>
        <w:rPr>
          <w:rFonts w:ascii="Marianne" w:hAnsi="Marianne"/>
        </w:rPr>
        <w:t>.</w:t>
      </w:r>
      <w:r>
        <w:rPr>
          <w:rFonts w:ascii="Calibri" w:hAnsi="Calibri" w:cs="Calibri"/>
        </w:rPr>
        <w:t> </w:t>
      </w:r>
      <w:r w:rsidRPr="00E34C69">
        <w:rPr>
          <w:rFonts w:ascii="Marianne" w:hAnsi="Marianne"/>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2"/>
        <w:gridCol w:w="1843"/>
        <w:gridCol w:w="851"/>
        <w:gridCol w:w="3543"/>
        <w:gridCol w:w="2268"/>
      </w:tblGrid>
      <w:tr w:rsidR="00B247E5" w:rsidRPr="00E34C69" w14:paraId="7C6DA1CB" w14:textId="77777777" w:rsidTr="00596954">
        <w:trPr>
          <w:trHeight w:val="585"/>
        </w:trPr>
        <w:tc>
          <w:tcPr>
            <w:tcW w:w="562" w:type="dxa"/>
            <w:vAlign w:val="center"/>
          </w:tcPr>
          <w:p w14:paraId="19E36723" w14:textId="77777777" w:rsidR="00B247E5" w:rsidRPr="00E34C69" w:rsidRDefault="00B247E5" w:rsidP="00596954">
            <w:pPr>
              <w:jc w:val="center"/>
              <w:rPr>
                <w:rFonts w:ascii="Marianne" w:eastAsia="Times New Roman" w:hAnsi="Marianne" w:cs="Times New Roman"/>
                <w:b/>
                <w:sz w:val="20"/>
                <w:szCs w:val="20"/>
              </w:rPr>
            </w:pPr>
            <w:r w:rsidRPr="00E34C69">
              <w:rPr>
                <w:rFonts w:ascii="Marianne" w:eastAsia="Times New Roman" w:hAnsi="Marianne" w:cs="Times New Roman"/>
                <w:b/>
                <w:sz w:val="20"/>
                <w:szCs w:val="20"/>
              </w:rPr>
              <w:t>N°</w:t>
            </w:r>
          </w:p>
        </w:tc>
        <w:tc>
          <w:tcPr>
            <w:tcW w:w="1843" w:type="dxa"/>
            <w:tcMar>
              <w:top w:w="0" w:type="dxa"/>
              <w:left w:w="100" w:type="dxa"/>
              <w:bottom w:w="0" w:type="dxa"/>
              <w:right w:w="100" w:type="dxa"/>
            </w:tcMar>
            <w:vAlign w:val="center"/>
          </w:tcPr>
          <w:p w14:paraId="43F8704C" w14:textId="77777777" w:rsidR="00B247E5" w:rsidRPr="00E34C69" w:rsidRDefault="00B247E5" w:rsidP="00596954">
            <w:pPr>
              <w:jc w:val="center"/>
              <w:rPr>
                <w:rFonts w:ascii="Marianne" w:eastAsia="Times New Roman" w:hAnsi="Marianne" w:cs="Times New Roman"/>
                <w:b/>
                <w:sz w:val="20"/>
                <w:szCs w:val="20"/>
              </w:rPr>
            </w:pPr>
            <w:r w:rsidRPr="00E34C69">
              <w:rPr>
                <w:rFonts w:ascii="Marianne" w:eastAsia="Times New Roman" w:hAnsi="Marianne" w:cs="Times New Roman"/>
                <w:b/>
                <w:sz w:val="20"/>
                <w:szCs w:val="20"/>
              </w:rPr>
              <w:t>Catégorie</w:t>
            </w:r>
          </w:p>
        </w:tc>
        <w:tc>
          <w:tcPr>
            <w:tcW w:w="851" w:type="dxa"/>
            <w:tcMar>
              <w:top w:w="20" w:type="dxa"/>
              <w:left w:w="20" w:type="dxa"/>
              <w:bottom w:w="20" w:type="dxa"/>
              <w:right w:w="20" w:type="dxa"/>
            </w:tcMar>
            <w:vAlign w:val="center"/>
          </w:tcPr>
          <w:p w14:paraId="2CF8F17F" w14:textId="77777777" w:rsidR="00B247E5" w:rsidRPr="00E34C69" w:rsidRDefault="00B247E5" w:rsidP="00596954">
            <w:pPr>
              <w:jc w:val="center"/>
              <w:rPr>
                <w:rFonts w:ascii="Marianne" w:eastAsia="Times New Roman" w:hAnsi="Marianne" w:cs="Times New Roman"/>
                <w:b/>
                <w:sz w:val="20"/>
                <w:szCs w:val="20"/>
              </w:rPr>
            </w:pPr>
            <w:r w:rsidRPr="00E34C69">
              <w:rPr>
                <w:rFonts w:ascii="Marianne" w:eastAsia="Times New Roman" w:hAnsi="Marianne" w:cs="Times New Roman"/>
                <w:b/>
                <w:sz w:val="20"/>
                <w:szCs w:val="20"/>
              </w:rPr>
              <w:t>R958-6</w:t>
            </w:r>
          </w:p>
        </w:tc>
        <w:tc>
          <w:tcPr>
            <w:tcW w:w="3543" w:type="dxa"/>
            <w:tcMar>
              <w:top w:w="0" w:type="dxa"/>
              <w:left w:w="100" w:type="dxa"/>
              <w:bottom w:w="0" w:type="dxa"/>
              <w:right w:w="100" w:type="dxa"/>
            </w:tcMar>
            <w:vAlign w:val="center"/>
          </w:tcPr>
          <w:p w14:paraId="65555F77" w14:textId="77777777" w:rsidR="00B247E5" w:rsidRPr="00E34C69" w:rsidRDefault="00B247E5" w:rsidP="00596954">
            <w:pPr>
              <w:jc w:val="center"/>
              <w:rPr>
                <w:rFonts w:ascii="Marianne" w:eastAsia="Times New Roman" w:hAnsi="Marianne" w:cs="Times New Roman"/>
                <w:b/>
                <w:sz w:val="20"/>
                <w:szCs w:val="20"/>
              </w:rPr>
            </w:pPr>
            <w:r w:rsidRPr="00E34C69">
              <w:rPr>
                <w:rFonts w:ascii="Marianne" w:eastAsia="Times New Roman" w:hAnsi="Marianne" w:cs="Times New Roman"/>
                <w:b/>
                <w:sz w:val="20"/>
                <w:szCs w:val="20"/>
              </w:rPr>
              <w:t>Justificatifs demandés</w:t>
            </w:r>
          </w:p>
        </w:tc>
        <w:tc>
          <w:tcPr>
            <w:tcW w:w="2268" w:type="dxa"/>
            <w:vAlign w:val="center"/>
          </w:tcPr>
          <w:p w14:paraId="173C3944" w14:textId="77777777" w:rsidR="00B247E5" w:rsidRPr="00E34C69" w:rsidRDefault="00B247E5" w:rsidP="00596954">
            <w:pPr>
              <w:jc w:val="center"/>
              <w:rPr>
                <w:rFonts w:ascii="Marianne" w:eastAsia="Times New Roman" w:hAnsi="Marianne" w:cs="Times New Roman"/>
                <w:b/>
                <w:sz w:val="20"/>
                <w:szCs w:val="20"/>
              </w:rPr>
            </w:pPr>
            <w:r w:rsidRPr="00E34C69">
              <w:rPr>
                <w:rFonts w:ascii="Marianne" w:eastAsia="Times New Roman" w:hAnsi="Marianne" w:cs="Times New Roman"/>
                <w:b/>
                <w:sz w:val="20"/>
                <w:szCs w:val="20"/>
              </w:rPr>
              <w:t>Vérifications du respect des prérequis</w:t>
            </w:r>
          </w:p>
        </w:tc>
      </w:tr>
      <w:tr w:rsidR="00B247E5" w:rsidRPr="00E34C69" w14:paraId="6CD586DE" w14:textId="77777777" w:rsidTr="00596954">
        <w:trPr>
          <w:trHeight w:val="675"/>
        </w:trPr>
        <w:tc>
          <w:tcPr>
            <w:tcW w:w="562" w:type="dxa"/>
            <w:vAlign w:val="center"/>
          </w:tcPr>
          <w:p w14:paraId="14E4DC83" w14:textId="77777777" w:rsidR="00B247E5" w:rsidRPr="00E34C69" w:rsidRDefault="00B247E5" w:rsidP="00596954">
            <w:pPr>
              <w:pStyle w:val="Paragraphedeliste"/>
              <w:numPr>
                <w:ilvl w:val="0"/>
                <w:numId w:val="21"/>
              </w:numPr>
              <w:ind w:left="306" w:firstLine="0"/>
              <w:jc w:val="center"/>
              <w:rPr>
                <w:rFonts w:ascii="Marianne" w:eastAsia="Times New Roman" w:hAnsi="Marianne" w:cs="Times New Roman"/>
                <w:b/>
                <w:sz w:val="20"/>
                <w:szCs w:val="20"/>
              </w:rPr>
            </w:pPr>
          </w:p>
        </w:tc>
        <w:tc>
          <w:tcPr>
            <w:tcW w:w="1843" w:type="dxa"/>
            <w:tcMar>
              <w:top w:w="0" w:type="dxa"/>
              <w:left w:w="100" w:type="dxa"/>
              <w:bottom w:w="0" w:type="dxa"/>
              <w:right w:w="100" w:type="dxa"/>
            </w:tcMar>
            <w:vAlign w:val="center"/>
          </w:tcPr>
          <w:p w14:paraId="2AEC597E"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Qualité d’armateur</w:t>
            </w:r>
          </w:p>
        </w:tc>
        <w:tc>
          <w:tcPr>
            <w:tcW w:w="851" w:type="dxa"/>
            <w:tcMar>
              <w:top w:w="20" w:type="dxa"/>
              <w:left w:w="20" w:type="dxa"/>
              <w:bottom w:w="20" w:type="dxa"/>
              <w:right w:w="20" w:type="dxa"/>
            </w:tcMar>
            <w:vAlign w:val="center"/>
          </w:tcPr>
          <w:p w14:paraId="483210B0"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Al. 1</w:t>
            </w:r>
          </w:p>
        </w:tc>
        <w:tc>
          <w:tcPr>
            <w:tcW w:w="3543" w:type="dxa"/>
            <w:tcMar>
              <w:top w:w="0" w:type="dxa"/>
              <w:left w:w="100" w:type="dxa"/>
              <w:bottom w:w="0" w:type="dxa"/>
              <w:right w:w="100" w:type="dxa"/>
            </w:tcMar>
            <w:vAlign w:val="center"/>
          </w:tcPr>
          <w:p w14:paraId="43B70894"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Document le justifiant ou engagement à le détenir</w:t>
            </w:r>
          </w:p>
        </w:tc>
        <w:tc>
          <w:tcPr>
            <w:tcW w:w="2268" w:type="dxa"/>
            <w:vAlign w:val="center"/>
          </w:tcPr>
          <w:p w14:paraId="5FD0EB08"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Avant la délivrance de l’autorisation de pêche 2025-2026</w:t>
            </w:r>
          </w:p>
        </w:tc>
      </w:tr>
      <w:tr w:rsidR="00B247E5" w:rsidRPr="00E34C69" w14:paraId="3E5C7B50" w14:textId="77777777" w:rsidTr="00596954">
        <w:trPr>
          <w:trHeight w:val="694"/>
        </w:trPr>
        <w:tc>
          <w:tcPr>
            <w:tcW w:w="562" w:type="dxa"/>
            <w:vAlign w:val="center"/>
          </w:tcPr>
          <w:p w14:paraId="56A3E13E" w14:textId="77777777" w:rsidR="00B247E5" w:rsidRPr="00E34C69" w:rsidRDefault="00B247E5" w:rsidP="00596954">
            <w:pPr>
              <w:pStyle w:val="Paragraphedeliste"/>
              <w:numPr>
                <w:ilvl w:val="0"/>
                <w:numId w:val="21"/>
              </w:numPr>
              <w:ind w:left="306" w:firstLine="0"/>
              <w:jc w:val="center"/>
              <w:rPr>
                <w:rFonts w:ascii="Marianne" w:eastAsia="Times New Roman" w:hAnsi="Marianne" w:cs="Times New Roman"/>
                <w:b/>
                <w:sz w:val="20"/>
                <w:szCs w:val="20"/>
              </w:rPr>
            </w:pPr>
          </w:p>
        </w:tc>
        <w:tc>
          <w:tcPr>
            <w:tcW w:w="1843" w:type="dxa"/>
            <w:tcMar>
              <w:top w:w="0" w:type="dxa"/>
              <w:left w:w="100" w:type="dxa"/>
              <w:bottom w:w="0" w:type="dxa"/>
              <w:right w:w="100" w:type="dxa"/>
            </w:tcMar>
            <w:vAlign w:val="center"/>
          </w:tcPr>
          <w:p w14:paraId="6804E542"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Pavillon français et registre TAAF</w:t>
            </w:r>
          </w:p>
        </w:tc>
        <w:tc>
          <w:tcPr>
            <w:tcW w:w="851" w:type="dxa"/>
            <w:tcMar>
              <w:top w:w="20" w:type="dxa"/>
              <w:left w:w="20" w:type="dxa"/>
              <w:bottom w:w="20" w:type="dxa"/>
              <w:right w:w="20" w:type="dxa"/>
            </w:tcMar>
            <w:vAlign w:val="center"/>
          </w:tcPr>
          <w:p w14:paraId="1EDBF7BC"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(1°)</w:t>
            </w:r>
          </w:p>
        </w:tc>
        <w:tc>
          <w:tcPr>
            <w:tcW w:w="3543" w:type="dxa"/>
            <w:tcMar>
              <w:top w:w="0" w:type="dxa"/>
              <w:left w:w="100" w:type="dxa"/>
              <w:bottom w:w="0" w:type="dxa"/>
              <w:right w:w="100" w:type="dxa"/>
            </w:tcMar>
            <w:vAlign w:val="center"/>
          </w:tcPr>
          <w:p w14:paraId="77BBAA34"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Document le justifiant ou engagement à le détenir</w:t>
            </w:r>
          </w:p>
        </w:tc>
        <w:tc>
          <w:tcPr>
            <w:tcW w:w="2268" w:type="dxa"/>
            <w:vAlign w:val="center"/>
          </w:tcPr>
          <w:p w14:paraId="757D94F5"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Avant la délivrance de l’autorisation de pêche</w:t>
            </w:r>
          </w:p>
          <w:p w14:paraId="6DC875CF"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2025-2026</w:t>
            </w:r>
          </w:p>
        </w:tc>
      </w:tr>
      <w:tr w:rsidR="00B247E5" w:rsidRPr="00E34C69" w14:paraId="747EDB52" w14:textId="77777777" w:rsidTr="00596954">
        <w:trPr>
          <w:trHeight w:val="538"/>
        </w:trPr>
        <w:tc>
          <w:tcPr>
            <w:tcW w:w="562" w:type="dxa"/>
            <w:vAlign w:val="center"/>
          </w:tcPr>
          <w:p w14:paraId="7CF3824D" w14:textId="77777777" w:rsidR="00B247E5" w:rsidRPr="00E34C69" w:rsidRDefault="00B247E5" w:rsidP="00596954">
            <w:pPr>
              <w:pStyle w:val="Paragraphedeliste"/>
              <w:numPr>
                <w:ilvl w:val="0"/>
                <w:numId w:val="21"/>
              </w:numPr>
              <w:ind w:left="306" w:firstLine="0"/>
              <w:jc w:val="center"/>
              <w:rPr>
                <w:rFonts w:ascii="Marianne" w:eastAsia="Times New Roman" w:hAnsi="Marianne" w:cs="Times New Roman"/>
                <w:b/>
                <w:sz w:val="20"/>
                <w:szCs w:val="20"/>
              </w:rPr>
            </w:pPr>
          </w:p>
        </w:tc>
        <w:tc>
          <w:tcPr>
            <w:tcW w:w="1843" w:type="dxa"/>
            <w:tcMar>
              <w:top w:w="0" w:type="dxa"/>
              <w:left w:w="100" w:type="dxa"/>
              <w:bottom w:w="0" w:type="dxa"/>
              <w:right w:w="100" w:type="dxa"/>
            </w:tcMar>
            <w:vAlign w:val="center"/>
          </w:tcPr>
          <w:p w14:paraId="24DAC6CD" w14:textId="77777777" w:rsidR="00B247E5" w:rsidRPr="00E34C69" w:rsidRDefault="00B247E5" w:rsidP="00596954">
            <w:pPr>
              <w:jc w:val="center"/>
              <w:rPr>
                <w:rFonts w:ascii="Marianne" w:eastAsia="Times New Roman" w:hAnsi="Marianne" w:cs="Times New Roman"/>
                <w:sz w:val="20"/>
                <w:szCs w:val="20"/>
              </w:rPr>
            </w:pPr>
          </w:p>
          <w:p w14:paraId="78095FA4"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Viabilité économique</w:t>
            </w:r>
          </w:p>
        </w:tc>
        <w:tc>
          <w:tcPr>
            <w:tcW w:w="851" w:type="dxa"/>
            <w:tcMar>
              <w:top w:w="20" w:type="dxa"/>
              <w:left w:w="20" w:type="dxa"/>
              <w:bottom w:w="20" w:type="dxa"/>
              <w:right w:w="20" w:type="dxa"/>
            </w:tcMar>
            <w:vAlign w:val="center"/>
          </w:tcPr>
          <w:p w14:paraId="1AA7071F"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(3°) et (4°)</w:t>
            </w:r>
          </w:p>
        </w:tc>
        <w:tc>
          <w:tcPr>
            <w:tcW w:w="3543" w:type="dxa"/>
            <w:tcMar>
              <w:top w:w="0" w:type="dxa"/>
              <w:left w:w="100" w:type="dxa"/>
              <w:bottom w:w="0" w:type="dxa"/>
              <w:right w:w="100" w:type="dxa"/>
            </w:tcMar>
            <w:vAlign w:val="center"/>
          </w:tcPr>
          <w:p w14:paraId="14C90383" w14:textId="77777777" w:rsidR="00B247E5" w:rsidRPr="00E34C69" w:rsidRDefault="00B247E5" w:rsidP="00596954">
            <w:pPr>
              <w:jc w:val="center"/>
              <w:rPr>
                <w:rFonts w:ascii="Marianne" w:eastAsia="Times New Roman" w:hAnsi="Marianne" w:cs="Times New Roman"/>
                <w:sz w:val="20"/>
                <w:szCs w:val="20"/>
              </w:rPr>
            </w:pPr>
            <w:r>
              <w:rPr>
                <w:rFonts w:ascii="Marianne" w:eastAsia="Times New Roman" w:hAnsi="Marianne" w:cs="Times New Roman"/>
                <w:sz w:val="20"/>
                <w:szCs w:val="20"/>
              </w:rPr>
              <w:t>P3</w:t>
            </w:r>
            <w:r>
              <w:rPr>
                <w:rFonts w:ascii="Calibri" w:eastAsia="Times New Roman" w:hAnsi="Calibri" w:cs="Calibri"/>
                <w:sz w:val="20"/>
                <w:szCs w:val="20"/>
              </w:rPr>
              <w:t>.1</w:t>
            </w:r>
            <w:proofErr w:type="gramStart"/>
            <w:r>
              <w:rPr>
                <w:rFonts w:ascii="Calibri" w:eastAsia="Times New Roman" w:hAnsi="Calibri" w:cs="Calibri"/>
                <w:sz w:val="20"/>
                <w:szCs w:val="20"/>
              </w:rPr>
              <w:t> :</w:t>
            </w:r>
            <w:r w:rsidRPr="00E34C69">
              <w:rPr>
                <w:rFonts w:ascii="Marianne" w:eastAsia="Times New Roman" w:hAnsi="Marianne" w:cs="Times New Roman"/>
                <w:sz w:val="20"/>
                <w:szCs w:val="20"/>
              </w:rPr>
              <w:t>Liasses</w:t>
            </w:r>
            <w:proofErr w:type="gramEnd"/>
            <w:r w:rsidRPr="00E34C69">
              <w:rPr>
                <w:rFonts w:ascii="Marianne" w:eastAsia="Times New Roman" w:hAnsi="Marianne" w:cs="Times New Roman"/>
                <w:sz w:val="20"/>
                <w:szCs w:val="20"/>
              </w:rPr>
              <w:t xml:space="preserve"> fiscales et comptables des 3 derniers exercices ou garantie bancaire ou cautionnaire permettant de couvrir les coûts de fonctionnement du navire et de son équipage pour une marée</w:t>
            </w:r>
          </w:p>
          <w:p w14:paraId="7E98647F" w14:textId="77777777" w:rsidR="00B247E5" w:rsidRPr="00E34C69" w:rsidRDefault="00B247E5" w:rsidP="00596954">
            <w:pPr>
              <w:jc w:val="center"/>
              <w:rPr>
                <w:rFonts w:ascii="Marianne" w:eastAsia="Times New Roman" w:hAnsi="Marianne" w:cs="Times New Roman"/>
                <w:sz w:val="20"/>
                <w:szCs w:val="20"/>
              </w:rPr>
            </w:pPr>
            <w:r>
              <w:rPr>
                <w:rFonts w:ascii="Marianne" w:eastAsia="Times New Roman" w:hAnsi="Marianne" w:cs="Times New Roman"/>
                <w:sz w:val="20"/>
                <w:szCs w:val="20"/>
              </w:rPr>
              <w:t>P3.2</w:t>
            </w:r>
            <w:r>
              <w:rPr>
                <w:rFonts w:ascii="Calibri" w:eastAsia="Times New Roman" w:hAnsi="Calibri" w:cs="Calibri"/>
                <w:sz w:val="20"/>
                <w:szCs w:val="20"/>
              </w:rPr>
              <w:t> </w:t>
            </w:r>
            <w:r>
              <w:rPr>
                <w:rFonts w:ascii="Marianne" w:eastAsia="Times New Roman" w:hAnsi="Marianne" w:cs="Times New Roman"/>
                <w:sz w:val="20"/>
                <w:szCs w:val="20"/>
              </w:rPr>
              <w:t xml:space="preserve">: </w:t>
            </w:r>
            <w:r w:rsidRPr="00E34C69">
              <w:rPr>
                <w:rFonts w:ascii="Marianne" w:eastAsia="Times New Roman" w:hAnsi="Marianne" w:cs="Times New Roman"/>
                <w:sz w:val="20"/>
                <w:szCs w:val="20"/>
              </w:rPr>
              <w:t>Attestations de paiement pour conformité fiscale (URSAAF) sociale (ENIM) et droits de pêche (DRFIP)</w:t>
            </w:r>
          </w:p>
        </w:tc>
        <w:tc>
          <w:tcPr>
            <w:tcW w:w="2268" w:type="dxa"/>
            <w:vAlign w:val="center"/>
          </w:tcPr>
          <w:p w14:paraId="375446E9"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Avant la délivrance de l’autorisation de pêche</w:t>
            </w:r>
          </w:p>
          <w:p w14:paraId="37312C57"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2025-2026</w:t>
            </w:r>
          </w:p>
        </w:tc>
      </w:tr>
      <w:tr w:rsidR="00B247E5" w:rsidRPr="00E34C69" w14:paraId="25290941" w14:textId="77777777" w:rsidTr="00596954">
        <w:trPr>
          <w:trHeight w:val="855"/>
        </w:trPr>
        <w:tc>
          <w:tcPr>
            <w:tcW w:w="562" w:type="dxa"/>
            <w:vAlign w:val="center"/>
          </w:tcPr>
          <w:p w14:paraId="41B0D133" w14:textId="77777777" w:rsidR="00B247E5" w:rsidRPr="00E34C69" w:rsidRDefault="00B247E5" w:rsidP="00596954">
            <w:pPr>
              <w:pStyle w:val="Paragraphedeliste"/>
              <w:numPr>
                <w:ilvl w:val="0"/>
                <w:numId w:val="21"/>
              </w:numPr>
              <w:ind w:left="306" w:firstLine="0"/>
              <w:jc w:val="center"/>
              <w:rPr>
                <w:rFonts w:ascii="Marianne" w:eastAsia="Times New Roman" w:hAnsi="Marianne" w:cs="Times New Roman"/>
                <w:b/>
                <w:sz w:val="20"/>
                <w:szCs w:val="20"/>
              </w:rPr>
            </w:pPr>
          </w:p>
        </w:tc>
        <w:tc>
          <w:tcPr>
            <w:tcW w:w="1843" w:type="dxa"/>
            <w:tcMar>
              <w:top w:w="0" w:type="dxa"/>
              <w:left w:w="100" w:type="dxa"/>
              <w:bottom w:w="0" w:type="dxa"/>
              <w:right w:w="100" w:type="dxa"/>
            </w:tcMar>
            <w:vAlign w:val="center"/>
          </w:tcPr>
          <w:p w14:paraId="37566779"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Protection sociale des marins</w:t>
            </w:r>
          </w:p>
        </w:tc>
        <w:tc>
          <w:tcPr>
            <w:tcW w:w="851" w:type="dxa"/>
            <w:tcMar>
              <w:top w:w="20" w:type="dxa"/>
              <w:left w:w="20" w:type="dxa"/>
              <w:bottom w:w="20" w:type="dxa"/>
              <w:right w:w="20" w:type="dxa"/>
            </w:tcMar>
            <w:vAlign w:val="center"/>
          </w:tcPr>
          <w:p w14:paraId="08CC4D8D"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(4°)</w:t>
            </w:r>
          </w:p>
        </w:tc>
        <w:tc>
          <w:tcPr>
            <w:tcW w:w="3543" w:type="dxa"/>
            <w:tcMar>
              <w:top w:w="0" w:type="dxa"/>
              <w:left w:w="100" w:type="dxa"/>
              <w:bottom w:w="0" w:type="dxa"/>
              <w:right w:w="100" w:type="dxa"/>
            </w:tcMar>
            <w:vAlign w:val="center"/>
          </w:tcPr>
          <w:p w14:paraId="20C7BD5E"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Engagement à disposer de 60% de marins ENIM par marée</w:t>
            </w:r>
          </w:p>
        </w:tc>
        <w:tc>
          <w:tcPr>
            <w:tcW w:w="2268" w:type="dxa"/>
            <w:vAlign w:val="center"/>
          </w:tcPr>
          <w:p w14:paraId="29B879E5"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Avant chaque marée, selon la liste d’équipage</w:t>
            </w:r>
          </w:p>
        </w:tc>
      </w:tr>
      <w:tr w:rsidR="00B247E5" w:rsidRPr="00E34C69" w14:paraId="12617A13" w14:textId="77777777" w:rsidTr="00596954">
        <w:trPr>
          <w:trHeight w:val="730"/>
        </w:trPr>
        <w:tc>
          <w:tcPr>
            <w:tcW w:w="562" w:type="dxa"/>
            <w:vMerge w:val="restart"/>
            <w:vAlign w:val="center"/>
          </w:tcPr>
          <w:p w14:paraId="3254CBE5" w14:textId="77777777" w:rsidR="00B247E5" w:rsidRPr="00E34C69" w:rsidRDefault="00B247E5" w:rsidP="00596954">
            <w:pPr>
              <w:pStyle w:val="Paragraphedeliste"/>
              <w:numPr>
                <w:ilvl w:val="0"/>
                <w:numId w:val="21"/>
              </w:numPr>
              <w:ind w:left="306" w:firstLine="0"/>
              <w:jc w:val="center"/>
              <w:rPr>
                <w:rFonts w:ascii="Marianne" w:eastAsia="Times New Roman" w:hAnsi="Marianne" w:cs="Times New Roman"/>
                <w:b/>
                <w:sz w:val="20"/>
                <w:szCs w:val="20"/>
              </w:rPr>
            </w:pPr>
          </w:p>
        </w:tc>
        <w:tc>
          <w:tcPr>
            <w:tcW w:w="1843" w:type="dxa"/>
            <w:vMerge w:val="restart"/>
            <w:tcMar>
              <w:top w:w="0" w:type="dxa"/>
              <w:left w:w="100" w:type="dxa"/>
              <w:bottom w:w="0" w:type="dxa"/>
              <w:right w:w="100" w:type="dxa"/>
            </w:tcMar>
            <w:vAlign w:val="center"/>
          </w:tcPr>
          <w:p w14:paraId="7A1EDC64"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Développement du e-monitoring</w:t>
            </w:r>
          </w:p>
        </w:tc>
        <w:tc>
          <w:tcPr>
            <w:tcW w:w="851" w:type="dxa"/>
            <w:vMerge w:val="restart"/>
            <w:tcMar>
              <w:top w:w="20" w:type="dxa"/>
              <w:left w:w="20" w:type="dxa"/>
              <w:bottom w:w="20" w:type="dxa"/>
              <w:right w:w="20" w:type="dxa"/>
            </w:tcMar>
            <w:vAlign w:val="center"/>
          </w:tcPr>
          <w:p w14:paraId="0CF9DE1E"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(6°)</w:t>
            </w:r>
          </w:p>
        </w:tc>
        <w:tc>
          <w:tcPr>
            <w:tcW w:w="3543" w:type="dxa"/>
            <w:shd w:val="clear" w:color="auto" w:fill="auto"/>
            <w:tcMar>
              <w:top w:w="0" w:type="dxa"/>
              <w:left w:w="100" w:type="dxa"/>
              <w:bottom w:w="0" w:type="dxa"/>
              <w:right w:w="100" w:type="dxa"/>
            </w:tcMar>
            <w:vAlign w:val="center"/>
          </w:tcPr>
          <w:p w14:paraId="68CAED0D"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P5.1</w:t>
            </w:r>
            <w:r w:rsidRPr="00E34C69">
              <w:rPr>
                <w:rFonts w:ascii="Calibri" w:eastAsia="Times New Roman" w:hAnsi="Calibri" w:cs="Calibri"/>
                <w:sz w:val="20"/>
                <w:szCs w:val="20"/>
              </w:rPr>
              <w:t> </w:t>
            </w:r>
            <w:r w:rsidRPr="00E34C69">
              <w:rPr>
                <w:rFonts w:ascii="Marianne" w:eastAsia="Times New Roman" w:hAnsi="Marianne" w:cs="Times New Roman"/>
                <w:sz w:val="20"/>
                <w:szCs w:val="20"/>
              </w:rPr>
              <w:t>: Engagement à acquérir le matériel nécessaire</w:t>
            </w:r>
          </w:p>
        </w:tc>
        <w:tc>
          <w:tcPr>
            <w:tcW w:w="2268" w:type="dxa"/>
            <w:shd w:val="clear" w:color="auto" w:fill="auto"/>
            <w:vAlign w:val="center"/>
          </w:tcPr>
          <w:p w14:paraId="4BF508DA"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Avant la délivrance de l’autorisation de pêche 2026-2027</w:t>
            </w:r>
          </w:p>
        </w:tc>
      </w:tr>
      <w:tr w:rsidR="00B247E5" w:rsidRPr="00E34C69" w14:paraId="19B59901" w14:textId="77777777" w:rsidTr="00596954">
        <w:trPr>
          <w:trHeight w:val="537"/>
        </w:trPr>
        <w:tc>
          <w:tcPr>
            <w:tcW w:w="562" w:type="dxa"/>
            <w:vMerge/>
            <w:vAlign w:val="center"/>
          </w:tcPr>
          <w:p w14:paraId="4094ED70" w14:textId="77777777" w:rsidR="00B247E5" w:rsidRPr="00E34C69" w:rsidRDefault="00B247E5" w:rsidP="00596954">
            <w:pPr>
              <w:ind w:left="142"/>
              <w:jc w:val="center"/>
              <w:rPr>
                <w:rFonts w:ascii="Marianne" w:eastAsia="Times New Roman" w:hAnsi="Marianne" w:cs="Times New Roman"/>
                <w:b/>
                <w:sz w:val="20"/>
                <w:szCs w:val="20"/>
              </w:rPr>
            </w:pPr>
          </w:p>
        </w:tc>
        <w:tc>
          <w:tcPr>
            <w:tcW w:w="1843" w:type="dxa"/>
            <w:vMerge/>
            <w:tcMar>
              <w:top w:w="0" w:type="dxa"/>
              <w:left w:w="100" w:type="dxa"/>
              <w:bottom w:w="0" w:type="dxa"/>
              <w:right w:w="100" w:type="dxa"/>
            </w:tcMar>
            <w:vAlign w:val="center"/>
          </w:tcPr>
          <w:p w14:paraId="2C65C6EB" w14:textId="77777777" w:rsidR="00B247E5" w:rsidRPr="00E34C69" w:rsidRDefault="00B247E5" w:rsidP="00596954">
            <w:pPr>
              <w:jc w:val="center"/>
              <w:rPr>
                <w:rFonts w:ascii="Marianne" w:eastAsia="Times New Roman" w:hAnsi="Marianne" w:cs="Times New Roman"/>
                <w:sz w:val="20"/>
                <w:szCs w:val="20"/>
              </w:rPr>
            </w:pPr>
          </w:p>
        </w:tc>
        <w:tc>
          <w:tcPr>
            <w:tcW w:w="851" w:type="dxa"/>
            <w:vMerge/>
            <w:tcMar>
              <w:top w:w="20" w:type="dxa"/>
              <w:left w:w="20" w:type="dxa"/>
              <w:bottom w:w="20" w:type="dxa"/>
              <w:right w:w="20" w:type="dxa"/>
            </w:tcMar>
            <w:vAlign w:val="center"/>
          </w:tcPr>
          <w:p w14:paraId="578CE80E" w14:textId="77777777" w:rsidR="00B247E5" w:rsidRPr="00E34C69" w:rsidRDefault="00B247E5" w:rsidP="00596954">
            <w:pPr>
              <w:jc w:val="center"/>
              <w:rPr>
                <w:rFonts w:ascii="Marianne" w:eastAsia="Times New Roman" w:hAnsi="Marianne" w:cs="Times New Roman"/>
                <w:sz w:val="20"/>
                <w:szCs w:val="20"/>
              </w:rPr>
            </w:pPr>
          </w:p>
        </w:tc>
        <w:tc>
          <w:tcPr>
            <w:tcW w:w="3543" w:type="dxa"/>
            <w:shd w:val="clear" w:color="auto" w:fill="auto"/>
            <w:tcMar>
              <w:top w:w="0" w:type="dxa"/>
              <w:left w:w="100" w:type="dxa"/>
              <w:bottom w:w="0" w:type="dxa"/>
              <w:right w:w="100" w:type="dxa"/>
            </w:tcMar>
            <w:vAlign w:val="center"/>
          </w:tcPr>
          <w:p w14:paraId="53AF5440"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P5.2</w:t>
            </w:r>
            <w:r w:rsidRPr="00E34C69">
              <w:rPr>
                <w:rFonts w:ascii="Calibri" w:eastAsia="Times New Roman" w:hAnsi="Calibri" w:cs="Calibri"/>
                <w:sz w:val="20"/>
                <w:szCs w:val="20"/>
              </w:rPr>
              <w:t> </w:t>
            </w:r>
            <w:r w:rsidRPr="00E34C69">
              <w:rPr>
                <w:rFonts w:ascii="Marianne" w:eastAsia="Times New Roman" w:hAnsi="Marianne" w:cs="Times New Roman"/>
                <w:sz w:val="20"/>
                <w:szCs w:val="20"/>
              </w:rPr>
              <w:t>: Engagement à financer le développement d’un système global de e-monitoring pour la pêcherie au prorata du quota alloué</w:t>
            </w:r>
          </w:p>
        </w:tc>
        <w:tc>
          <w:tcPr>
            <w:tcW w:w="2268" w:type="dxa"/>
            <w:shd w:val="clear" w:color="auto" w:fill="auto"/>
            <w:vAlign w:val="center"/>
          </w:tcPr>
          <w:p w14:paraId="083FFC10"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Avant la délivrance des autorisations de pêche 2026-2027 et 2027-2028</w:t>
            </w:r>
          </w:p>
        </w:tc>
      </w:tr>
      <w:tr w:rsidR="00B247E5" w:rsidRPr="00E34C69" w14:paraId="6CCDCB16" w14:textId="77777777" w:rsidTr="00596954">
        <w:trPr>
          <w:trHeight w:val="890"/>
        </w:trPr>
        <w:tc>
          <w:tcPr>
            <w:tcW w:w="562" w:type="dxa"/>
            <w:vAlign w:val="center"/>
          </w:tcPr>
          <w:p w14:paraId="66BB6EC3" w14:textId="77777777" w:rsidR="00B247E5" w:rsidRPr="00E34C69" w:rsidRDefault="00B247E5" w:rsidP="00596954">
            <w:pPr>
              <w:pStyle w:val="Paragraphedeliste"/>
              <w:numPr>
                <w:ilvl w:val="0"/>
                <w:numId w:val="21"/>
              </w:numPr>
              <w:ind w:left="306" w:firstLine="0"/>
              <w:jc w:val="center"/>
              <w:rPr>
                <w:rFonts w:ascii="Marianne" w:eastAsia="Times New Roman" w:hAnsi="Marianne" w:cs="Times New Roman"/>
                <w:b/>
                <w:sz w:val="20"/>
                <w:szCs w:val="20"/>
              </w:rPr>
            </w:pPr>
          </w:p>
        </w:tc>
        <w:tc>
          <w:tcPr>
            <w:tcW w:w="1843" w:type="dxa"/>
            <w:tcMar>
              <w:top w:w="0" w:type="dxa"/>
              <w:left w:w="100" w:type="dxa"/>
              <w:bottom w:w="0" w:type="dxa"/>
              <w:right w:w="100" w:type="dxa"/>
            </w:tcMar>
            <w:vAlign w:val="center"/>
          </w:tcPr>
          <w:p w14:paraId="3F951FE8"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Empreinte carbone carburant</w:t>
            </w:r>
          </w:p>
        </w:tc>
        <w:tc>
          <w:tcPr>
            <w:tcW w:w="851" w:type="dxa"/>
            <w:tcMar>
              <w:top w:w="20" w:type="dxa"/>
              <w:left w:w="20" w:type="dxa"/>
              <w:bottom w:w="20" w:type="dxa"/>
              <w:right w:w="20" w:type="dxa"/>
            </w:tcMar>
            <w:vAlign w:val="center"/>
          </w:tcPr>
          <w:p w14:paraId="56F5E4CA"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(6°)</w:t>
            </w:r>
          </w:p>
        </w:tc>
        <w:tc>
          <w:tcPr>
            <w:tcW w:w="3543" w:type="dxa"/>
            <w:tcMar>
              <w:top w:w="0" w:type="dxa"/>
              <w:left w:w="100" w:type="dxa"/>
              <w:bottom w:w="0" w:type="dxa"/>
              <w:right w:w="100" w:type="dxa"/>
            </w:tcMar>
            <w:vAlign w:val="center"/>
          </w:tcPr>
          <w:p w14:paraId="32570D99"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Plan d’action défini sur 3 ans pour une consommation de carburant maîtrisée avec la moyenne des campagnes 2022-2023 à 2024-2025 comme référence</w:t>
            </w:r>
          </w:p>
        </w:tc>
        <w:tc>
          <w:tcPr>
            <w:tcW w:w="2268" w:type="dxa"/>
            <w:vAlign w:val="center"/>
          </w:tcPr>
          <w:p w14:paraId="50B175DB"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Avant la délivrance de l’autorisation de pêche</w:t>
            </w:r>
          </w:p>
          <w:p w14:paraId="43033324"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2025-2026</w:t>
            </w:r>
          </w:p>
        </w:tc>
      </w:tr>
      <w:tr w:rsidR="00B247E5" w:rsidRPr="00E34C69" w14:paraId="4709EE39" w14:textId="77777777" w:rsidTr="00596954">
        <w:trPr>
          <w:trHeight w:val="555"/>
        </w:trPr>
        <w:tc>
          <w:tcPr>
            <w:tcW w:w="562" w:type="dxa"/>
            <w:vAlign w:val="center"/>
          </w:tcPr>
          <w:p w14:paraId="2DF4F11F" w14:textId="77777777" w:rsidR="00B247E5" w:rsidRPr="00E34C69" w:rsidRDefault="00B247E5" w:rsidP="00596954">
            <w:pPr>
              <w:pStyle w:val="Paragraphedeliste"/>
              <w:numPr>
                <w:ilvl w:val="0"/>
                <w:numId w:val="21"/>
              </w:numPr>
              <w:ind w:left="306" w:firstLine="0"/>
              <w:jc w:val="center"/>
              <w:rPr>
                <w:rFonts w:ascii="Marianne" w:eastAsia="Times New Roman" w:hAnsi="Marianne" w:cs="Times New Roman"/>
                <w:b/>
                <w:sz w:val="20"/>
                <w:szCs w:val="20"/>
              </w:rPr>
            </w:pPr>
          </w:p>
        </w:tc>
        <w:tc>
          <w:tcPr>
            <w:tcW w:w="1843" w:type="dxa"/>
            <w:tcMar>
              <w:top w:w="0" w:type="dxa"/>
              <w:left w:w="100" w:type="dxa"/>
              <w:bottom w:w="0" w:type="dxa"/>
              <w:right w:w="100" w:type="dxa"/>
            </w:tcMar>
            <w:vAlign w:val="center"/>
          </w:tcPr>
          <w:p w14:paraId="28D2FBEB"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COPEC</w:t>
            </w:r>
          </w:p>
        </w:tc>
        <w:tc>
          <w:tcPr>
            <w:tcW w:w="851" w:type="dxa"/>
            <w:tcMar>
              <w:top w:w="20" w:type="dxa"/>
              <w:left w:w="20" w:type="dxa"/>
              <w:bottom w:w="20" w:type="dxa"/>
              <w:right w:w="20" w:type="dxa"/>
            </w:tcMar>
            <w:vAlign w:val="center"/>
          </w:tcPr>
          <w:p w14:paraId="41172F0D"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(7°)</w:t>
            </w:r>
          </w:p>
        </w:tc>
        <w:tc>
          <w:tcPr>
            <w:tcW w:w="3543" w:type="dxa"/>
            <w:tcMar>
              <w:top w:w="0" w:type="dxa"/>
              <w:left w:w="100" w:type="dxa"/>
              <w:bottom w:w="0" w:type="dxa"/>
              <w:right w:w="100" w:type="dxa"/>
            </w:tcMar>
            <w:vAlign w:val="center"/>
          </w:tcPr>
          <w:p w14:paraId="3174E6E8"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Engagement à embarquer un contrôleur de pêche à chaque marée et à lui fournir le matériel demandé</w:t>
            </w:r>
          </w:p>
        </w:tc>
        <w:tc>
          <w:tcPr>
            <w:tcW w:w="2268" w:type="dxa"/>
            <w:vAlign w:val="center"/>
          </w:tcPr>
          <w:p w14:paraId="6CCB1C4F"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Avant chaque marée</w:t>
            </w:r>
          </w:p>
        </w:tc>
      </w:tr>
      <w:tr w:rsidR="00B247E5" w:rsidRPr="00E34C69" w14:paraId="6A331927" w14:textId="77777777" w:rsidTr="00596954">
        <w:trPr>
          <w:trHeight w:val="555"/>
        </w:trPr>
        <w:tc>
          <w:tcPr>
            <w:tcW w:w="562" w:type="dxa"/>
            <w:vAlign w:val="center"/>
          </w:tcPr>
          <w:p w14:paraId="6304CD5B" w14:textId="77777777" w:rsidR="00B247E5" w:rsidRPr="00E34C69" w:rsidRDefault="00B247E5" w:rsidP="00596954">
            <w:pPr>
              <w:pStyle w:val="Paragraphedeliste"/>
              <w:numPr>
                <w:ilvl w:val="0"/>
                <w:numId w:val="21"/>
              </w:numPr>
              <w:ind w:left="306" w:firstLine="0"/>
              <w:jc w:val="center"/>
              <w:rPr>
                <w:rFonts w:ascii="Marianne" w:eastAsia="Times New Roman" w:hAnsi="Marianne" w:cs="Times New Roman"/>
                <w:b/>
                <w:sz w:val="20"/>
                <w:szCs w:val="20"/>
              </w:rPr>
            </w:pPr>
          </w:p>
        </w:tc>
        <w:tc>
          <w:tcPr>
            <w:tcW w:w="1843" w:type="dxa"/>
            <w:tcMar>
              <w:top w:w="0" w:type="dxa"/>
              <w:left w:w="100" w:type="dxa"/>
              <w:bottom w:w="0" w:type="dxa"/>
              <w:right w:w="100" w:type="dxa"/>
            </w:tcMar>
            <w:vAlign w:val="center"/>
          </w:tcPr>
          <w:p w14:paraId="4A47154B"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 xml:space="preserve">Assurance </w:t>
            </w:r>
            <w:r w:rsidRPr="00E34C69">
              <w:rPr>
                <w:rFonts w:ascii="Marianne" w:hAnsi="Marianne"/>
                <w:sz w:val="20"/>
                <w:szCs w:val="20"/>
              </w:rPr>
              <w:t>P&amp;I</w:t>
            </w:r>
          </w:p>
        </w:tc>
        <w:tc>
          <w:tcPr>
            <w:tcW w:w="851" w:type="dxa"/>
            <w:tcMar>
              <w:top w:w="20" w:type="dxa"/>
              <w:left w:w="20" w:type="dxa"/>
              <w:bottom w:w="20" w:type="dxa"/>
              <w:right w:w="20" w:type="dxa"/>
            </w:tcMar>
            <w:vAlign w:val="center"/>
          </w:tcPr>
          <w:p w14:paraId="2408B40B"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Al.1</w:t>
            </w:r>
          </w:p>
        </w:tc>
        <w:tc>
          <w:tcPr>
            <w:tcW w:w="3543" w:type="dxa"/>
            <w:tcMar>
              <w:top w:w="0" w:type="dxa"/>
              <w:left w:w="100" w:type="dxa"/>
              <w:bottom w:w="0" w:type="dxa"/>
              <w:right w:w="100" w:type="dxa"/>
            </w:tcMar>
            <w:vAlign w:val="center"/>
          </w:tcPr>
          <w:p w14:paraId="7CEFBCA5"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Document le justifiant ou engagement à le détenir</w:t>
            </w:r>
          </w:p>
        </w:tc>
        <w:tc>
          <w:tcPr>
            <w:tcW w:w="2268" w:type="dxa"/>
            <w:vAlign w:val="center"/>
          </w:tcPr>
          <w:p w14:paraId="1424FE0E"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Avant la délivrance de l’autorisation de pêche 2025-2026</w:t>
            </w:r>
          </w:p>
        </w:tc>
      </w:tr>
      <w:tr w:rsidR="00B247E5" w:rsidRPr="00E34C69" w14:paraId="3DD9C5C5" w14:textId="77777777" w:rsidTr="00596954">
        <w:trPr>
          <w:trHeight w:val="555"/>
        </w:trPr>
        <w:tc>
          <w:tcPr>
            <w:tcW w:w="562" w:type="dxa"/>
            <w:vAlign w:val="center"/>
          </w:tcPr>
          <w:p w14:paraId="4558E49B" w14:textId="77777777" w:rsidR="00B247E5" w:rsidRPr="00E34C69" w:rsidRDefault="00B247E5" w:rsidP="00596954">
            <w:pPr>
              <w:pStyle w:val="Paragraphedeliste"/>
              <w:numPr>
                <w:ilvl w:val="0"/>
                <w:numId w:val="21"/>
              </w:numPr>
              <w:ind w:left="306" w:firstLine="0"/>
              <w:jc w:val="center"/>
              <w:rPr>
                <w:rFonts w:ascii="Marianne" w:eastAsia="Times New Roman" w:hAnsi="Marianne" w:cs="Times New Roman"/>
                <w:b/>
                <w:sz w:val="20"/>
                <w:szCs w:val="20"/>
              </w:rPr>
            </w:pPr>
          </w:p>
        </w:tc>
        <w:tc>
          <w:tcPr>
            <w:tcW w:w="1843" w:type="dxa"/>
            <w:tcMar>
              <w:top w:w="0" w:type="dxa"/>
              <w:left w:w="100" w:type="dxa"/>
              <w:bottom w:w="0" w:type="dxa"/>
              <w:right w:w="100" w:type="dxa"/>
            </w:tcMar>
            <w:vAlign w:val="center"/>
          </w:tcPr>
          <w:p w14:paraId="7E46D650"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Economie locale</w:t>
            </w:r>
          </w:p>
        </w:tc>
        <w:tc>
          <w:tcPr>
            <w:tcW w:w="851" w:type="dxa"/>
            <w:tcMar>
              <w:top w:w="20" w:type="dxa"/>
              <w:left w:w="20" w:type="dxa"/>
              <w:bottom w:w="20" w:type="dxa"/>
              <w:right w:w="20" w:type="dxa"/>
            </w:tcMar>
            <w:vAlign w:val="center"/>
          </w:tcPr>
          <w:p w14:paraId="7E98AA41"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(1°)</w:t>
            </w:r>
          </w:p>
        </w:tc>
        <w:tc>
          <w:tcPr>
            <w:tcW w:w="3543" w:type="dxa"/>
            <w:tcMar>
              <w:top w:w="0" w:type="dxa"/>
              <w:left w:w="100" w:type="dxa"/>
              <w:bottom w:w="0" w:type="dxa"/>
              <w:right w:w="100" w:type="dxa"/>
            </w:tcMar>
            <w:vAlign w:val="center"/>
          </w:tcPr>
          <w:p w14:paraId="41C86EBB"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Engagement à débarquer l’intégralité des produits de la pêche à La Réunion</w:t>
            </w:r>
          </w:p>
        </w:tc>
        <w:tc>
          <w:tcPr>
            <w:tcW w:w="2268" w:type="dxa"/>
            <w:vAlign w:val="center"/>
          </w:tcPr>
          <w:p w14:paraId="414CE429"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Après chaque marée</w:t>
            </w:r>
          </w:p>
        </w:tc>
      </w:tr>
      <w:tr w:rsidR="00B247E5" w:rsidRPr="00E34C69" w14:paraId="4FFD41A0" w14:textId="77777777" w:rsidTr="00596954">
        <w:trPr>
          <w:trHeight w:val="555"/>
        </w:trPr>
        <w:tc>
          <w:tcPr>
            <w:tcW w:w="562" w:type="dxa"/>
            <w:vAlign w:val="center"/>
          </w:tcPr>
          <w:p w14:paraId="6684FE57" w14:textId="77777777" w:rsidR="00B247E5" w:rsidRPr="00E34C69" w:rsidRDefault="00B247E5" w:rsidP="00596954">
            <w:pPr>
              <w:pStyle w:val="Paragraphedeliste"/>
              <w:numPr>
                <w:ilvl w:val="0"/>
                <w:numId w:val="21"/>
              </w:numPr>
              <w:ind w:left="306" w:firstLine="0"/>
              <w:jc w:val="center"/>
              <w:rPr>
                <w:rFonts w:ascii="Marianne" w:eastAsia="Times New Roman" w:hAnsi="Marianne" w:cs="Times New Roman"/>
                <w:b/>
                <w:sz w:val="20"/>
                <w:szCs w:val="20"/>
              </w:rPr>
            </w:pPr>
          </w:p>
        </w:tc>
        <w:tc>
          <w:tcPr>
            <w:tcW w:w="1843" w:type="dxa"/>
            <w:tcMar>
              <w:top w:w="0" w:type="dxa"/>
              <w:left w:w="100" w:type="dxa"/>
              <w:bottom w:w="0" w:type="dxa"/>
              <w:right w:w="100" w:type="dxa"/>
            </w:tcMar>
            <w:vAlign w:val="center"/>
          </w:tcPr>
          <w:p w14:paraId="171E3F67"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Campagne d’évaluation</w:t>
            </w:r>
          </w:p>
        </w:tc>
        <w:tc>
          <w:tcPr>
            <w:tcW w:w="851" w:type="dxa"/>
            <w:tcMar>
              <w:top w:w="20" w:type="dxa"/>
              <w:left w:w="20" w:type="dxa"/>
              <w:bottom w:w="20" w:type="dxa"/>
              <w:right w:w="20" w:type="dxa"/>
            </w:tcMar>
            <w:vAlign w:val="center"/>
          </w:tcPr>
          <w:p w14:paraId="7E730631"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(6°)</w:t>
            </w:r>
          </w:p>
        </w:tc>
        <w:tc>
          <w:tcPr>
            <w:tcW w:w="3543" w:type="dxa"/>
            <w:tcMar>
              <w:top w:w="0" w:type="dxa"/>
              <w:left w:w="100" w:type="dxa"/>
              <w:bottom w:w="0" w:type="dxa"/>
              <w:right w:w="100" w:type="dxa"/>
            </w:tcMar>
            <w:vAlign w:val="center"/>
          </w:tcPr>
          <w:p w14:paraId="1DC17359"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Engagement à participer, le cas échéant, au financement d’une campagne scientifique franco-australienne (cf. annexe 6</w:t>
            </w:r>
            <w:r>
              <w:rPr>
                <w:rFonts w:ascii="Calibri" w:eastAsia="Times New Roman" w:hAnsi="Calibri" w:cs="Calibri"/>
                <w:sz w:val="20"/>
                <w:szCs w:val="20"/>
              </w:rPr>
              <w:t> </w:t>
            </w:r>
            <w:r>
              <w:rPr>
                <w:rFonts w:ascii="Marianne" w:eastAsia="Times New Roman" w:hAnsi="Marianne" w:cs="Times New Roman"/>
                <w:sz w:val="20"/>
                <w:szCs w:val="20"/>
              </w:rPr>
              <w:t>§</w:t>
            </w:r>
            <w:r w:rsidRPr="00E34C69">
              <w:rPr>
                <w:rFonts w:ascii="Marianne" w:eastAsia="Times New Roman" w:hAnsi="Marianne" w:cs="Times New Roman"/>
                <w:sz w:val="20"/>
                <w:szCs w:val="20"/>
              </w:rPr>
              <w:t xml:space="preserve"> </w:t>
            </w:r>
            <w:hyperlink w:anchor="_Redirection_du_lot" w:history="1">
              <w:r w:rsidRPr="00B14F60">
                <w:rPr>
                  <w:rStyle w:val="Lienhypertexte"/>
                  <w:rFonts w:ascii="Marianne" w:eastAsia="Times New Roman" w:hAnsi="Marianne" w:cs="Times New Roman"/>
                  <w:sz w:val="20"/>
                  <w:szCs w:val="20"/>
                </w:rPr>
                <w:t>6.1.3</w:t>
              </w:r>
            </w:hyperlink>
            <w:r w:rsidRPr="00E34C69">
              <w:rPr>
                <w:rFonts w:ascii="Marianne" w:eastAsia="Times New Roman" w:hAnsi="Marianne" w:cs="Times New Roman"/>
                <w:sz w:val="20"/>
                <w:szCs w:val="20"/>
              </w:rPr>
              <w:t>)</w:t>
            </w:r>
          </w:p>
        </w:tc>
        <w:tc>
          <w:tcPr>
            <w:tcW w:w="2268" w:type="dxa"/>
            <w:vAlign w:val="center"/>
          </w:tcPr>
          <w:p w14:paraId="2172E664" w14:textId="77777777" w:rsidR="00B247E5" w:rsidRPr="00E34C69" w:rsidRDefault="00B247E5" w:rsidP="00596954">
            <w:pPr>
              <w:jc w:val="center"/>
              <w:rPr>
                <w:rFonts w:ascii="Marianne" w:eastAsia="Times New Roman" w:hAnsi="Marianne" w:cs="Times New Roman"/>
                <w:sz w:val="20"/>
                <w:szCs w:val="20"/>
              </w:rPr>
            </w:pPr>
            <w:r w:rsidRPr="00E34C69">
              <w:rPr>
                <w:rFonts w:ascii="Marianne" w:eastAsia="Times New Roman" w:hAnsi="Marianne" w:cs="Times New Roman"/>
                <w:sz w:val="20"/>
                <w:szCs w:val="20"/>
              </w:rPr>
              <w:t>Avant la délivrance de l’autorisation de pêche annuelle le cas échéant</w:t>
            </w:r>
          </w:p>
        </w:tc>
      </w:tr>
    </w:tbl>
    <w:p w14:paraId="41CB72EA" w14:textId="77777777" w:rsidR="00B247E5" w:rsidRPr="00E34C69" w:rsidRDefault="00B247E5" w:rsidP="00B247E5">
      <w:pPr>
        <w:pStyle w:val="Titre4"/>
      </w:pPr>
      <w:bookmarkStart w:id="46" w:name="_Critères_de_classement"/>
      <w:bookmarkEnd w:id="46"/>
      <w:r w:rsidRPr="00E34C69">
        <w:t xml:space="preserve">Critères de classement </w:t>
      </w:r>
    </w:p>
    <w:p w14:paraId="3504420A" w14:textId="77777777" w:rsidR="00B247E5" w:rsidRPr="00E34C69" w:rsidRDefault="00B247E5" w:rsidP="00B247E5">
      <w:pPr>
        <w:spacing w:before="240"/>
        <w:jc w:val="both"/>
        <w:rPr>
          <w:rFonts w:ascii="Marianne" w:hAnsi="Marianne"/>
        </w:rPr>
      </w:pPr>
      <w:r w:rsidRPr="00E34C69">
        <w:rPr>
          <w:rFonts w:ascii="Marianne" w:hAnsi="Marianne"/>
        </w:rPr>
        <w:t>Le classement des couples éligibles est réalisé à partir de critères d’antériorités, socio-économiques et environnementaux, conformément à l’article R958-6 du CRPM.</w:t>
      </w:r>
    </w:p>
    <w:p w14:paraId="7F665AF6" w14:textId="77777777" w:rsidR="00B247E5" w:rsidRPr="00E34C69" w:rsidRDefault="00B247E5" w:rsidP="00B247E5">
      <w:pPr>
        <w:spacing w:before="240"/>
        <w:jc w:val="both"/>
        <w:rPr>
          <w:rFonts w:ascii="Marianne" w:hAnsi="Marianne"/>
        </w:rPr>
      </w:pPr>
      <w:r w:rsidRPr="00E34C69">
        <w:rPr>
          <w:rFonts w:ascii="Marianne" w:hAnsi="Marianne"/>
        </w:rPr>
        <w:t xml:space="preserve">Le détail des critères et les méthodes de calcul utilisées pour le classement sont présentés à </w:t>
      </w:r>
      <w:hyperlink w:anchor="_Antériorités" w:history="1">
        <w:r w:rsidRPr="00E34C69">
          <w:rPr>
            <w:rStyle w:val="Lienhypertexte"/>
            <w:rFonts w:ascii="Marianne" w:hAnsi="Marianne"/>
          </w:rPr>
          <w:t>l’annexe 3</w:t>
        </w:r>
      </w:hyperlink>
      <w:r w:rsidRPr="00E34C69">
        <w:rPr>
          <w:rFonts w:ascii="Marianne" w:hAnsi="Marianne"/>
        </w:rPr>
        <w:t xml:space="preserve">. Le tableau ci-dessous synthétise les critères et leurs poids respectifs. Les critères sont évalués et les points alloués pour chacune des ZEE. Le total maximum est donc de 240 points. </w:t>
      </w:r>
    </w:p>
    <w:p w14:paraId="14BC8DB3" w14:textId="77777777" w:rsidR="00B247E5" w:rsidRPr="00E34C69" w:rsidRDefault="00B247E5" w:rsidP="00B247E5">
      <w:pPr>
        <w:jc w:val="both"/>
        <w:rPr>
          <w:rFonts w:ascii="Marianne" w:hAnsi="Marianne"/>
        </w:rPr>
      </w:pPr>
    </w:p>
    <w:tbl>
      <w:tblPr>
        <w:tblW w:w="9067"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62"/>
        <w:gridCol w:w="851"/>
        <w:gridCol w:w="6804"/>
        <w:gridCol w:w="850"/>
      </w:tblGrid>
      <w:tr w:rsidR="00B247E5" w:rsidRPr="00E34C69" w14:paraId="2BDD3D3F" w14:textId="77777777" w:rsidTr="00596954">
        <w:trPr>
          <w:trHeight w:val="575"/>
        </w:trPr>
        <w:tc>
          <w:tcPr>
            <w:tcW w:w="562" w:type="dxa"/>
            <w:tcBorders>
              <w:top w:val="single" w:sz="4" w:space="0" w:color="auto"/>
              <w:left w:val="single" w:sz="4" w:space="0" w:color="auto"/>
              <w:bottom w:val="single" w:sz="4" w:space="0" w:color="auto"/>
              <w:right w:val="single" w:sz="4" w:space="0" w:color="auto"/>
            </w:tcBorders>
            <w:vAlign w:val="center"/>
          </w:tcPr>
          <w:p w14:paraId="2094C919" w14:textId="77777777" w:rsidR="00B247E5" w:rsidRPr="00E34C69" w:rsidRDefault="00B247E5" w:rsidP="00596954">
            <w:pPr>
              <w:jc w:val="center"/>
              <w:rPr>
                <w:rFonts w:ascii="Marianne" w:hAnsi="Marianne"/>
                <w:b/>
                <w:bCs/>
                <w:sz w:val="20"/>
                <w:szCs w:val="20"/>
              </w:rPr>
            </w:pPr>
            <w:r w:rsidRPr="00E34C69">
              <w:rPr>
                <w:rFonts w:ascii="Marianne" w:hAnsi="Marianne"/>
                <w:b/>
                <w:bCs/>
                <w:sz w:val="20"/>
                <w:szCs w:val="20"/>
              </w:rPr>
              <w:t>N°</w:t>
            </w: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6F378FC" w14:textId="77777777" w:rsidR="00B247E5" w:rsidRPr="00E34C69" w:rsidRDefault="00B247E5" w:rsidP="00596954">
            <w:pPr>
              <w:jc w:val="center"/>
              <w:rPr>
                <w:rFonts w:ascii="Marianne" w:hAnsi="Marianne"/>
                <w:b/>
                <w:bCs/>
                <w:sz w:val="20"/>
                <w:szCs w:val="20"/>
              </w:rPr>
            </w:pPr>
            <w:r w:rsidRPr="00E34C69">
              <w:rPr>
                <w:rFonts w:ascii="Marianne" w:hAnsi="Marianne"/>
                <w:b/>
                <w:bCs/>
                <w:sz w:val="20"/>
                <w:szCs w:val="20"/>
              </w:rPr>
              <w:t>R958-6</w:t>
            </w:r>
          </w:p>
        </w:tc>
        <w:tc>
          <w:tcPr>
            <w:tcW w:w="680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575182A" w14:textId="77777777" w:rsidR="00B247E5" w:rsidRPr="00E34C69" w:rsidRDefault="00B247E5" w:rsidP="00596954">
            <w:pPr>
              <w:jc w:val="center"/>
              <w:rPr>
                <w:rFonts w:ascii="Marianne" w:hAnsi="Marianne"/>
                <w:b/>
                <w:bCs/>
                <w:sz w:val="20"/>
                <w:szCs w:val="20"/>
              </w:rPr>
            </w:pPr>
            <w:r w:rsidRPr="00E34C69">
              <w:rPr>
                <w:rFonts w:ascii="Marianne" w:hAnsi="Marianne"/>
                <w:b/>
                <w:bCs/>
                <w:sz w:val="20"/>
                <w:szCs w:val="20"/>
              </w:rPr>
              <w:t>Critère de classement</w:t>
            </w:r>
          </w:p>
        </w:tc>
        <w:tc>
          <w:tcPr>
            <w:tcW w:w="85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82CDB13" w14:textId="77777777" w:rsidR="00B247E5" w:rsidRPr="00E34C69" w:rsidRDefault="00B247E5" w:rsidP="00596954">
            <w:pPr>
              <w:jc w:val="center"/>
              <w:rPr>
                <w:rFonts w:ascii="Marianne" w:hAnsi="Marianne"/>
                <w:b/>
                <w:bCs/>
                <w:sz w:val="20"/>
                <w:szCs w:val="20"/>
              </w:rPr>
            </w:pPr>
            <w:r w:rsidRPr="00E34C69">
              <w:rPr>
                <w:rFonts w:ascii="Marianne" w:hAnsi="Marianne"/>
                <w:b/>
                <w:bCs/>
                <w:sz w:val="20"/>
                <w:szCs w:val="20"/>
              </w:rPr>
              <w:t>Points par ZEE</w:t>
            </w:r>
          </w:p>
        </w:tc>
      </w:tr>
      <w:tr w:rsidR="00B247E5" w:rsidRPr="00E34C69" w14:paraId="6AA5AB84" w14:textId="77777777" w:rsidTr="00596954">
        <w:trPr>
          <w:trHeight w:val="600"/>
        </w:trPr>
        <w:tc>
          <w:tcPr>
            <w:tcW w:w="562" w:type="dxa"/>
            <w:tcBorders>
              <w:top w:val="single" w:sz="4" w:space="0" w:color="auto"/>
              <w:left w:val="single" w:sz="4" w:space="0" w:color="auto"/>
              <w:bottom w:val="single" w:sz="4" w:space="0" w:color="auto"/>
              <w:right w:val="single" w:sz="4" w:space="0" w:color="auto"/>
            </w:tcBorders>
            <w:vAlign w:val="center"/>
          </w:tcPr>
          <w:p w14:paraId="61836F74" w14:textId="77777777" w:rsidR="00B247E5" w:rsidRPr="00E34C69" w:rsidRDefault="00B247E5" w:rsidP="00596954">
            <w:pPr>
              <w:pStyle w:val="Paragraphedeliste"/>
              <w:numPr>
                <w:ilvl w:val="0"/>
                <w:numId w:val="22"/>
              </w:numPr>
              <w:jc w:val="center"/>
              <w:rPr>
                <w:rFonts w:ascii="Marianne" w:hAnsi="Marianne"/>
                <w:b/>
                <w:bCs/>
                <w:sz w:val="20"/>
                <w:szCs w:val="20"/>
              </w:rPr>
            </w:pP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A579F9E" w14:textId="77777777" w:rsidR="00B247E5" w:rsidRPr="00E34C69" w:rsidRDefault="00B247E5" w:rsidP="00596954">
            <w:pPr>
              <w:jc w:val="center"/>
              <w:rPr>
                <w:rFonts w:ascii="Marianne" w:hAnsi="Marianne"/>
                <w:sz w:val="20"/>
                <w:szCs w:val="20"/>
              </w:rPr>
            </w:pPr>
            <w:r w:rsidRPr="00E34C69">
              <w:rPr>
                <w:rFonts w:ascii="Marianne" w:hAnsi="Marianne"/>
                <w:sz w:val="20"/>
                <w:szCs w:val="20"/>
              </w:rPr>
              <w:t>(2°)</w:t>
            </w:r>
          </w:p>
        </w:tc>
        <w:tc>
          <w:tcPr>
            <w:tcW w:w="680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E932825" w14:textId="77777777" w:rsidR="00B247E5" w:rsidRPr="00E34C69" w:rsidRDefault="00B247E5" w:rsidP="00596954">
            <w:pPr>
              <w:jc w:val="center"/>
              <w:rPr>
                <w:rFonts w:ascii="Marianne" w:hAnsi="Marianne"/>
                <w:sz w:val="20"/>
                <w:szCs w:val="20"/>
              </w:rPr>
            </w:pPr>
            <w:r w:rsidRPr="00E34C69">
              <w:rPr>
                <w:rFonts w:ascii="Marianne" w:hAnsi="Marianne"/>
                <w:sz w:val="20"/>
                <w:szCs w:val="20"/>
              </w:rPr>
              <w:t xml:space="preserve">Tonnage de légine débarqué (ou alloué pour 2024-25) par le couple armement-navire (et </w:t>
            </w:r>
            <w:proofErr w:type="spellStart"/>
            <w:r w:rsidRPr="00E34C69">
              <w:rPr>
                <w:rFonts w:ascii="Marianne" w:hAnsi="Marianne"/>
                <w:sz w:val="20"/>
                <w:szCs w:val="20"/>
              </w:rPr>
              <w:t>le·s</w:t>
            </w:r>
            <w:proofErr w:type="spellEnd"/>
            <w:r w:rsidRPr="00E34C69">
              <w:rPr>
                <w:rFonts w:ascii="Marianne" w:hAnsi="Marianne"/>
                <w:sz w:val="20"/>
                <w:szCs w:val="20"/>
              </w:rPr>
              <w:t xml:space="preserve"> </w:t>
            </w:r>
            <w:proofErr w:type="spellStart"/>
            <w:r w:rsidRPr="00E34C69">
              <w:rPr>
                <w:rFonts w:ascii="Marianne" w:hAnsi="Marianne"/>
                <w:sz w:val="20"/>
                <w:szCs w:val="20"/>
              </w:rPr>
              <w:t>navire·s</w:t>
            </w:r>
            <w:proofErr w:type="spellEnd"/>
            <w:r w:rsidRPr="00E34C69">
              <w:rPr>
                <w:rFonts w:ascii="Marianne" w:hAnsi="Marianne"/>
                <w:sz w:val="20"/>
                <w:szCs w:val="20"/>
              </w:rPr>
              <w:t xml:space="preserve"> </w:t>
            </w:r>
            <w:proofErr w:type="spellStart"/>
            <w:r w:rsidRPr="00E34C69">
              <w:rPr>
                <w:rFonts w:ascii="Marianne" w:hAnsi="Marianne"/>
                <w:sz w:val="20"/>
                <w:szCs w:val="20"/>
              </w:rPr>
              <w:t>remplacé·s</w:t>
            </w:r>
            <w:proofErr w:type="spellEnd"/>
            <w:r w:rsidRPr="00E34C69">
              <w:rPr>
                <w:rFonts w:ascii="Marianne" w:hAnsi="Marianne"/>
                <w:sz w:val="20"/>
                <w:szCs w:val="20"/>
              </w:rPr>
              <w:t xml:space="preserve"> le cas échéant) au cours des 3 dernières campagnes</w:t>
            </w:r>
          </w:p>
        </w:tc>
        <w:tc>
          <w:tcPr>
            <w:tcW w:w="85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E77F2AD" w14:textId="77777777" w:rsidR="00B247E5" w:rsidRPr="00E34C69" w:rsidRDefault="00B247E5" w:rsidP="00596954">
            <w:pPr>
              <w:jc w:val="center"/>
              <w:rPr>
                <w:rFonts w:ascii="Marianne" w:hAnsi="Marianne"/>
                <w:sz w:val="20"/>
                <w:szCs w:val="20"/>
              </w:rPr>
            </w:pPr>
            <w:r w:rsidRPr="00E34C69">
              <w:rPr>
                <w:rFonts w:ascii="Marianne" w:hAnsi="Marianne"/>
                <w:sz w:val="20"/>
                <w:szCs w:val="20"/>
              </w:rPr>
              <w:t>15</w:t>
            </w:r>
          </w:p>
        </w:tc>
      </w:tr>
      <w:tr w:rsidR="00B247E5" w:rsidRPr="00E34C69" w14:paraId="0A949F46" w14:textId="77777777" w:rsidTr="00596954">
        <w:trPr>
          <w:trHeight w:val="694"/>
        </w:trPr>
        <w:tc>
          <w:tcPr>
            <w:tcW w:w="562" w:type="dxa"/>
            <w:tcBorders>
              <w:top w:val="single" w:sz="4" w:space="0" w:color="auto"/>
              <w:left w:val="single" w:sz="4" w:space="0" w:color="auto"/>
              <w:bottom w:val="single" w:sz="4" w:space="0" w:color="auto"/>
              <w:right w:val="single" w:sz="4" w:space="0" w:color="auto"/>
            </w:tcBorders>
            <w:vAlign w:val="center"/>
          </w:tcPr>
          <w:p w14:paraId="70B1CA88" w14:textId="77777777" w:rsidR="00B247E5" w:rsidRPr="00E34C69" w:rsidRDefault="00B247E5" w:rsidP="00596954">
            <w:pPr>
              <w:pStyle w:val="Paragraphedeliste"/>
              <w:numPr>
                <w:ilvl w:val="0"/>
                <w:numId w:val="22"/>
              </w:numPr>
              <w:jc w:val="center"/>
              <w:rPr>
                <w:rFonts w:ascii="Marianne" w:hAnsi="Marianne"/>
                <w:b/>
                <w:bCs/>
                <w:sz w:val="20"/>
                <w:szCs w:val="20"/>
              </w:rPr>
            </w:pPr>
          </w:p>
        </w:tc>
        <w:tc>
          <w:tcPr>
            <w:tcW w:w="851"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FB3AC9A" w14:textId="77777777" w:rsidR="00B247E5" w:rsidRPr="00E34C69" w:rsidRDefault="00B247E5" w:rsidP="00596954">
            <w:pPr>
              <w:jc w:val="center"/>
              <w:rPr>
                <w:rFonts w:ascii="Marianne" w:hAnsi="Marianne"/>
                <w:sz w:val="20"/>
                <w:szCs w:val="20"/>
              </w:rPr>
            </w:pPr>
            <w:r w:rsidRPr="00E34C69">
              <w:rPr>
                <w:rFonts w:ascii="Marianne" w:hAnsi="Marianne"/>
                <w:sz w:val="20"/>
                <w:szCs w:val="20"/>
              </w:rPr>
              <w:t>(2°)</w:t>
            </w:r>
          </w:p>
        </w:tc>
        <w:tc>
          <w:tcPr>
            <w:tcW w:w="680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F1910C" w14:textId="77777777" w:rsidR="00B247E5" w:rsidRPr="00E34C69" w:rsidRDefault="00B247E5" w:rsidP="00596954">
            <w:pPr>
              <w:jc w:val="center"/>
              <w:rPr>
                <w:rFonts w:ascii="Marianne" w:hAnsi="Marianne"/>
                <w:sz w:val="20"/>
                <w:szCs w:val="20"/>
              </w:rPr>
            </w:pPr>
            <w:r w:rsidRPr="00E34C69">
              <w:rPr>
                <w:rFonts w:ascii="Marianne" w:hAnsi="Marianne"/>
                <w:sz w:val="20"/>
                <w:szCs w:val="20"/>
              </w:rPr>
              <w:t xml:space="preserve">Autorisations de pêche dans des aires marines protégées ou sous des latitudes </w:t>
            </w:r>
            <w:r>
              <w:rPr>
                <w:rFonts w:ascii="Marianne" w:hAnsi="Marianne"/>
                <w:sz w:val="20"/>
                <w:szCs w:val="20"/>
              </w:rPr>
              <w:t xml:space="preserve">comprises </w:t>
            </w:r>
            <w:r w:rsidRPr="00E34C69">
              <w:rPr>
                <w:rFonts w:ascii="Marianne" w:hAnsi="Marianne"/>
                <w:sz w:val="20"/>
                <w:szCs w:val="20"/>
              </w:rPr>
              <w:t>entre 37°S et 70°S</w:t>
            </w:r>
          </w:p>
        </w:tc>
        <w:tc>
          <w:tcPr>
            <w:tcW w:w="85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00565201" w14:textId="77777777" w:rsidR="00B247E5" w:rsidRPr="00E34C69" w:rsidRDefault="00B247E5" w:rsidP="00596954">
            <w:pPr>
              <w:jc w:val="center"/>
              <w:rPr>
                <w:rFonts w:ascii="Marianne" w:hAnsi="Marianne"/>
                <w:sz w:val="20"/>
                <w:szCs w:val="20"/>
              </w:rPr>
            </w:pPr>
            <w:r w:rsidRPr="00E34C69">
              <w:rPr>
                <w:rFonts w:ascii="Marianne" w:hAnsi="Marianne"/>
                <w:sz w:val="20"/>
                <w:szCs w:val="20"/>
              </w:rPr>
              <w:t>10</w:t>
            </w:r>
          </w:p>
        </w:tc>
      </w:tr>
      <w:tr w:rsidR="00B247E5" w:rsidRPr="00E34C69" w14:paraId="60ACA0ED" w14:textId="77777777" w:rsidTr="00596954">
        <w:trPr>
          <w:trHeight w:val="486"/>
        </w:trPr>
        <w:tc>
          <w:tcPr>
            <w:tcW w:w="562" w:type="dxa"/>
            <w:tcBorders>
              <w:top w:val="single" w:sz="4" w:space="0" w:color="auto"/>
              <w:left w:val="single" w:sz="4" w:space="0" w:color="auto"/>
              <w:bottom w:val="single" w:sz="4" w:space="0" w:color="auto"/>
              <w:right w:val="single" w:sz="4" w:space="0" w:color="auto"/>
            </w:tcBorders>
            <w:vAlign w:val="center"/>
          </w:tcPr>
          <w:p w14:paraId="02AEE8AC" w14:textId="77777777" w:rsidR="00B247E5" w:rsidRPr="00E34C69" w:rsidRDefault="00B247E5" w:rsidP="00596954">
            <w:pPr>
              <w:pStyle w:val="Paragraphedeliste"/>
              <w:numPr>
                <w:ilvl w:val="0"/>
                <w:numId w:val="22"/>
              </w:numPr>
              <w:jc w:val="center"/>
              <w:rPr>
                <w:rFonts w:ascii="Marianne" w:hAnsi="Marianne"/>
                <w:b/>
                <w:bCs/>
                <w:sz w:val="20"/>
                <w:szCs w:val="20"/>
              </w:rPr>
            </w:pPr>
          </w:p>
        </w:tc>
        <w:tc>
          <w:tcPr>
            <w:tcW w:w="851" w:type="dxa"/>
            <w:vMerge w:val="restart"/>
            <w:tcBorders>
              <w:top w:val="single" w:sz="4" w:space="0" w:color="auto"/>
              <w:left w:val="single" w:sz="4" w:space="0" w:color="auto"/>
              <w:right w:val="single" w:sz="4" w:space="0" w:color="auto"/>
            </w:tcBorders>
            <w:tcMar>
              <w:top w:w="20" w:type="dxa"/>
              <w:left w:w="20" w:type="dxa"/>
              <w:bottom w:w="20" w:type="dxa"/>
              <w:right w:w="20" w:type="dxa"/>
            </w:tcMar>
            <w:vAlign w:val="center"/>
          </w:tcPr>
          <w:p w14:paraId="0B20BEBB" w14:textId="77777777" w:rsidR="00B247E5" w:rsidRPr="00E34C69" w:rsidRDefault="00B247E5" w:rsidP="00596954">
            <w:pPr>
              <w:jc w:val="center"/>
              <w:rPr>
                <w:rFonts w:ascii="Marianne" w:hAnsi="Marianne"/>
                <w:sz w:val="20"/>
                <w:szCs w:val="20"/>
              </w:rPr>
            </w:pPr>
            <w:r w:rsidRPr="00E34C69">
              <w:rPr>
                <w:rFonts w:ascii="Marianne" w:hAnsi="Marianne"/>
                <w:sz w:val="20"/>
                <w:szCs w:val="20"/>
              </w:rPr>
              <w:t>(2°) et (6°)</w:t>
            </w:r>
          </w:p>
          <w:p w14:paraId="0241D59F" w14:textId="77777777" w:rsidR="00B247E5" w:rsidRPr="00E34C69" w:rsidRDefault="00B247E5" w:rsidP="00596954">
            <w:pPr>
              <w:spacing w:before="240"/>
              <w:jc w:val="center"/>
              <w:rPr>
                <w:rFonts w:ascii="Marianne" w:hAnsi="Marianne"/>
                <w:sz w:val="20"/>
                <w:szCs w:val="20"/>
              </w:rPr>
            </w:pPr>
          </w:p>
        </w:tc>
        <w:tc>
          <w:tcPr>
            <w:tcW w:w="680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2ACF57B" w14:textId="77777777" w:rsidR="00B247E5" w:rsidRPr="00E34C69" w:rsidRDefault="00B247E5" w:rsidP="00596954">
            <w:pPr>
              <w:jc w:val="center"/>
              <w:rPr>
                <w:rFonts w:ascii="Marianne" w:hAnsi="Marianne"/>
                <w:sz w:val="20"/>
                <w:szCs w:val="20"/>
              </w:rPr>
            </w:pPr>
            <w:r w:rsidRPr="00E34C69">
              <w:rPr>
                <w:rFonts w:ascii="Marianne" w:hAnsi="Marianne"/>
                <w:sz w:val="20"/>
                <w:szCs w:val="20"/>
              </w:rPr>
              <w:t>Moyenne des pertes de lignes par tonne de légine débarqué</w:t>
            </w:r>
            <w:r>
              <w:rPr>
                <w:rFonts w:ascii="Marianne" w:hAnsi="Marianne"/>
                <w:sz w:val="20"/>
                <w:szCs w:val="20"/>
              </w:rPr>
              <w:t>e</w:t>
            </w:r>
            <w:r w:rsidRPr="00E34C69">
              <w:rPr>
                <w:rFonts w:ascii="Marianne" w:hAnsi="Marianne"/>
                <w:sz w:val="20"/>
                <w:szCs w:val="20"/>
              </w:rPr>
              <w:t xml:space="preserve"> sur les 3 dernières campagnes</w:t>
            </w:r>
          </w:p>
        </w:tc>
        <w:tc>
          <w:tcPr>
            <w:tcW w:w="85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0524EFA" w14:textId="77777777" w:rsidR="00B247E5" w:rsidRPr="00E34C69" w:rsidRDefault="00B247E5" w:rsidP="00596954">
            <w:pPr>
              <w:jc w:val="center"/>
              <w:rPr>
                <w:rFonts w:ascii="Marianne" w:hAnsi="Marianne"/>
                <w:sz w:val="20"/>
                <w:szCs w:val="20"/>
              </w:rPr>
            </w:pPr>
            <w:r w:rsidRPr="00E34C69">
              <w:rPr>
                <w:rFonts w:ascii="Marianne" w:hAnsi="Marianne"/>
                <w:sz w:val="20"/>
                <w:szCs w:val="20"/>
              </w:rPr>
              <w:t>7</w:t>
            </w:r>
          </w:p>
        </w:tc>
      </w:tr>
      <w:tr w:rsidR="00B247E5" w:rsidRPr="00E34C69" w14:paraId="733F3504" w14:textId="77777777" w:rsidTr="00596954">
        <w:trPr>
          <w:trHeight w:val="770"/>
        </w:trPr>
        <w:tc>
          <w:tcPr>
            <w:tcW w:w="562" w:type="dxa"/>
            <w:tcBorders>
              <w:top w:val="single" w:sz="4" w:space="0" w:color="auto"/>
              <w:left w:val="single" w:sz="4" w:space="0" w:color="auto"/>
              <w:bottom w:val="single" w:sz="4" w:space="0" w:color="auto"/>
              <w:right w:val="single" w:sz="4" w:space="0" w:color="auto"/>
            </w:tcBorders>
            <w:vAlign w:val="center"/>
          </w:tcPr>
          <w:p w14:paraId="59A68CF5" w14:textId="77777777" w:rsidR="00B247E5" w:rsidRPr="00E34C69" w:rsidRDefault="00B247E5" w:rsidP="00596954">
            <w:pPr>
              <w:pStyle w:val="Paragraphedeliste"/>
              <w:numPr>
                <w:ilvl w:val="0"/>
                <w:numId w:val="22"/>
              </w:numPr>
              <w:jc w:val="center"/>
              <w:rPr>
                <w:rFonts w:ascii="Marianne" w:hAnsi="Marianne"/>
                <w:b/>
                <w:bCs/>
                <w:sz w:val="20"/>
                <w:szCs w:val="20"/>
              </w:rPr>
            </w:pPr>
          </w:p>
        </w:tc>
        <w:tc>
          <w:tcPr>
            <w:tcW w:w="851" w:type="dxa"/>
            <w:vMerge/>
            <w:tcBorders>
              <w:left w:val="single" w:sz="4" w:space="0" w:color="auto"/>
              <w:right w:val="single" w:sz="4" w:space="0" w:color="auto"/>
            </w:tcBorders>
            <w:shd w:val="clear" w:color="auto" w:fill="auto"/>
            <w:tcMar>
              <w:top w:w="100" w:type="dxa"/>
              <w:left w:w="100" w:type="dxa"/>
              <w:bottom w:w="100" w:type="dxa"/>
              <w:right w:w="100" w:type="dxa"/>
            </w:tcMar>
            <w:vAlign w:val="center"/>
          </w:tcPr>
          <w:p w14:paraId="657A87E4" w14:textId="77777777" w:rsidR="00B247E5" w:rsidRPr="00E34C69" w:rsidRDefault="00B247E5" w:rsidP="00596954">
            <w:pPr>
              <w:spacing w:before="240"/>
              <w:jc w:val="center"/>
              <w:rPr>
                <w:rFonts w:ascii="Marianne" w:hAnsi="Marianne"/>
                <w:sz w:val="20"/>
                <w:szCs w:val="20"/>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28BC1D75" w14:textId="77777777" w:rsidR="00B247E5" w:rsidRPr="00E34C69" w:rsidRDefault="00B247E5" w:rsidP="00596954">
            <w:pPr>
              <w:jc w:val="center"/>
              <w:rPr>
                <w:rFonts w:ascii="Marianne" w:hAnsi="Marianne"/>
                <w:sz w:val="20"/>
                <w:szCs w:val="20"/>
              </w:rPr>
            </w:pPr>
            <w:r w:rsidRPr="00E34C69">
              <w:rPr>
                <w:rFonts w:ascii="Marianne" w:hAnsi="Marianne"/>
                <w:sz w:val="20"/>
                <w:szCs w:val="20"/>
              </w:rPr>
              <w:t>Moyenne des captures de raies comptées par les COPEC lors des 25% par tonne de légine débarqué</w:t>
            </w:r>
            <w:r>
              <w:rPr>
                <w:rFonts w:ascii="Marianne" w:hAnsi="Marianne"/>
                <w:sz w:val="20"/>
                <w:szCs w:val="20"/>
              </w:rPr>
              <w:t>e</w:t>
            </w:r>
            <w:r w:rsidRPr="00E34C69">
              <w:rPr>
                <w:rFonts w:ascii="Marianne" w:hAnsi="Marianne"/>
                <w:sz w:val="20"/>
                <w:szCs w:val="20"/>
              </w:rPr>
              <w:t xml:space="preserve"> sur les 3 dernières campagnes</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53C2CCFF" w14:textId="77777777" w:rsidR="00B247E5" w:rsidRPr="00E34C69" w:rsidRDefault="00B247E5" w:rsidP="00596954">
            <w:pPr>
              <w:jc w:val="center"/>
              <w:rPr>
                <w:rFonts w:ascii="Marianne" w:hAnsi="Marianne"/>
                <w:sz w:val="20"/>
                <w:szCs w:val="20"/>
              </w:rPr>
            </w:pPr>
            <w:r w:rsidRPr="00E34C69">
              <w:rPr>
                <w:rFonts w:ascii="Marianne" w:hAnsi="Marianne"/>
                <w:sz w:val="20"/>
                <w:szCs w:val="20"/>
              </w:rPr>
              <w:t>14</w:t>
            </w:r>
          </w:p>
        </w:tc>
      </w:tr>
      <w:tr w:rsidR="00B247E5" w:rsidRPr="00E34C69" w14:paraId="65F78548" w14:textId="77777777" w:rsidTr="00596954">
        <w:trPr>
          <w:trHeight w:val="812"/>
        </w:trPr>
        <w:tc>
          <w:tcPr>
            <w:tcW w:w="562" w:type="dxa"/>
            <w:tcBorders>
              <w:top w:val="single" w:sz="4" w:space="0" w:color="auto"/>
              <w:left w:val="single" w:sz="4" w:space="0" w:color="auto"/>
              <w:bottom w:val="single" w:sz="4" w:space="0" w:color="auto"/>
              <w:right w:val="single" w:sz="4" w:space="0" w:color="auto"/>
            </w:tcBorders>
            <w:vAlign w:val="center"/>
          </w:tcPr>
          <w:p w14:paraId="5AE1C73F" w14:textId="77777777" w:rsidR="00B247E5" w:rsidRPr="00E34C69" w:rsidRDefault="00B247E5" w:rsidP="00596954">
            <w:pPr>
              <w:pStyle w:val="Paragraphedeliste"/>
              <w:numPr>
                <w:ilvl w:val="0"/>
                <w:numId w:val="22"/>
              </w:numPr>
              <w:jc w:val="center"/>
              <w:rPr>
                <w:rFonts w:ascii="Marianne" w:hAnsi="Marianne"/>
                <w:b/>
                <w:bCs/>
                <w:sz w:val="20"/>
                <w:szCs w:val="20"/>
              </w:rPr>
            </w:pPr>
          </w:p>
        </w:tc>
        <w:tc>
          <w:tcPr>
            <w:tcW w:w="851"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2A5B233" w14:textId="77777777" w:rsidR="00B247E5" w:rsidRPr="00E34C69" w:rsidRDefault="00B247E5" w:rsidP="00596954">
            <w:pPr>
              <w:spacing w:before="240"/>
              <w:jc w:val="center"/>
              <w:rPr>
                <w:rFonts w:ascii="Marianne" w:hAnsi="Marianne"/>
                <w:sz w:val="20"/>
                <w:szCs w:val="20"/>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49B22119" w14:textId="77777777" w:rsidR="00B247E5" w:rsidRPr="00E34C69" w:rsidRDefault="00B247E5" w:rsidP="00596954">
            <w:pPr>
              <w:jc w:val="center"/>
              <w:rPr>
                <w:rFonts w:ascii="Marianne" w:hAnsi="Marianne"/>
                <w:sz w:val="20"/>
                <w:szCs w:val="20"/>
              </w:rPr>
            </w:pPr>
            <w:r w:rsidRPr="00E34C69">
              <w:rPr>
                <w:rFonts w:ascii="Marianne" w:hAnsi="Marianne"/>
                <w:sz w:val="20"/>
                <w:szCs w:val="20"/>
              </w:rPr>
              <w:t>Moyenne d’oiseaux marins</w:t>
            </w:r>
            <w:r>
              <w:rPr>
                <w:rFonts w:ascii="Marianne" w:hAnsi="Marianne"/>
                <w:sz w:val="20"/>
                <w:szCs w:val="20"/>
              </w:rPr>
              <w:t xml:space="preserve"> comptés par les COPEC lors des 25% remontés</w:t>
            </w:r>
            <w:r w:rsidRPr="00E34C69">
              <w:rPr>
                <w:rFonts w:ascii="Marianne" w:hAnsi="Marianne"/>
                <w:sz w:val="20"/>
                <w:szCs w:val="20"/>
              </w:rPr>
              <w:t xml:space="preserve"> morts</w:t>
            </w:r>
            <w:r>
              <w:rPr>
                <w:rFonts w:ascii="Marianne" w:hAnsi="Marianne"/>
                <w:sz w:val="20"/>
                <w:szCs w:val="20"/>
              </w:rPr>
              <w:t xml:space="preserve"> </w:t>
            </w:r>
            <w:r w:rsidRPr="00E34C69">
              <w:rPr>
                <w:rFonts w:ascii="Marianne" w:hAnsi="Marianne"/>
                <w:sz w:val="20"/>
                <w:szCs w:val="20"/>
              </w:rPr>
              <w:t>par hameçon viré sur les 3 dernières campagnes</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51AC9C5D" w14:textId="77777777" w:rsidR="00B247E5" w:rsidRPr="00E34C69" w:rsidRDefault="00B247E5" w:rsidP="00596954">
            <w:pPr>
              <w:jc w:val="center"/>
              <w:rPr>
                <w:rFonts w:ascii="Marianne" w:hAnsi="Marianne"/>
                <w:sz w:val="20"/>
                <w:szCs w:val="20"/>
              </w:rPr>
            </w:pPr>
            <w:r w:rsidRPr="00E34C69">
              <w:rPr>
                <w:rFonts w:ascii="Marianne" w:hAnsi="Marianne"/>
                <w:sz w:val="20"/>
                <w:szCs w:val="20"/>
              </w:rPr>
              <w:t>4</w:t>
            </w:r>
          </w:p>
        </w:tc>
      </w:tr>
      <w:tr w:rsidR="00B247E5" w:rsidRPr="00E34C69" w14:paraId="4A58315D" w14:textId="77777777" w:rsidTr="00596954">
        <w:trPr>
          <w:trHeight w:val="610"/>
        </w:trPr>
        <w:tc>
          <w:tcPr>
            <w:tcW w:w="562" w:type="dxa"/>
            <w:tcBorders>
              <w:top w:val="single" w:sz="4" w:space="0" w:color="auto"/>
              <w:left w:val="single" w:sz="4" w:space="0" w:color="auto"/>
              <w:bottom w:val="single" w:sz="4" w:space="0" w:color="auto"/>
              <w:right w:val="single" w:sz="4" w:space="0" w:color="auto"/>
            </w:tcBorders>
            <w:vAlign w:val="center"/>
          </w:tcPr>
          <w:p w14:paraId="63C111C4" w14:textId="77777777" w:rsidR="00B247E5" w:rsidRPr="00E34C69" w:rsidRDefault="00B247E5" w:rsidP="00596954">
            <w:pPr>
              <w:pStyle w:val="Paragraphedeliste"/>
              <w:numPr>
                <w:ilvl w:val="0"/>
                <w:numId w:val="22"/>
              </w:numPr>
              <w:jc w:val="center"/>
              <w:rPr>
                <w:rFonts w:ascii="Marianne" w:hAnsi="Marianne"/>
                <w:b/>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20" w:type="dxa"/>
              <w:right w:w="20" w:type="dxa"/>
            </w:tcMar>
            <w:vAlign w:val="center"/>
          </w:tcPr>
          <w:p w14:paraId="00D37AA7" w14:textId="77777777" w:rsidR="00B247E5" w:rsidRPr="00E34C69" w:rsidRDefault="00B247E5" w:rsidP="00596954">
            <w:pPr>
              <w:jc w:val="center"/>
              <w:rPr>
                <w:rFonts w:ascii="Marianne" w:hAnsi="Marianne"/>
                <w:sz w:val="20"/>
                <w:szCs w:val="20"/>
              </w:rPr>
            </w:pPr>
            <w:r w:rsidRPr="00E34C69">
              <w:rPr>
                <w:rFonts w:ascii="Marianne" w:hAnsi="Marianne"/>
                <w:sz w:val="20"/>
                <w:szCs w:val="20"/>
              </w:rPr>
              <w:t>(6°)</w:t>
            </w:r>
          </w:p>
          <w:p w14:paraId="4C15021A" w14:textId="77777777" w:rsidR="00B247E5" w:rsidRPr="00E34C69" w:rsidRDefault="00B247E5" w:rsidP="00596954">
            <w:pPr>
              <w:jc w:val="center"/>
              <w:rPr>
                <w:rFonts w:ascii="Marianne" w:hAnsi="Marianne"/>
                <w:sz w:val="20"/>
                <w:szCs w:val="20"/>
              </w:rPr>
            </w:pPr>
          </w:p>
        </w:tc>
        <w:tc>
          <w:tcPr>
            <w:tcW w:w="680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5CFE8A71" w14:textId="77777777" w:rsidR="00B247E5" w:rsidRPr="00E34C69" w:rsidRDefault="00B247E5" w:rsidP="00596954">
            <w:pPr>
              <w:jc w:val="center"/>
              <w:rPr>
                <w:rFonts w:ascii="Marianne" w:hAnsi="Marianne"/>
                <w:sz w:val="20"/>
                <w:szCs w:val="20"/>
              </w:rPr>
            </w:pPr>
            <w:r w:rsidRPr="00E34C69">
              <w:rPr>
                <w:rFonts w:ascii="Marianne" w:hAnsi="Marianne"/>
                <w:sz w:val="20"/>
                <w:szCs w:val="20"/>
              </w:rPr>
              <w:t>Certification de pêche durable pour une pêcherie de l’armement dans une aire marine protégée ou non</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2C12050B" w14:textId="77777777" w:rsidR="00B247E5" w:rsidRPr="00E34C69" w:rsidRDefault="00B247E5" w:rsidP="00596954">
            <w:pPr>
              <w:jc w:val="center"/>
              <w:rPr>
                <w:rFonts w:ascii="Marianne" w:hAnsi="Marianne"/>
                <w:sz w:val="20"/>
                <w:szCs w:val="20"/>
              </w:rPr>
            </w:pPr>
            <w:r w:rsidRPr="00E34C69">
              <w:rPr>
                <w:rFonts w:ascii="Marianne" w:hAnsi="Marianne"/>
                <w:sz w:val="20"/>
                <w:szCs w:val="20"/>
              </w:rPr>
              <w:t>10</w:t>
            </w:r>
          </w:p>
        </w:tc>
      </w:tr>
      <w:tr w:rsidR="00B247E5" w:rsidRPr="00E34C69" w14:paraId="0C2A2E6C" w14:textId="77777777" w:rsidTr="00596954">
        <w:trPr>
          <w:trHeight w:val="230"/>
        </w:trPr>
        <w:tc>
          <w:tcPr>
            <w:tcW w:w="562" w:type="dxa"/>
            <w:tcBorders>
              <w:top w:val="single" w:sz="4" w:space="0" w:color="auto"/>
              <w:left w:val="single" w:sz="4" w:space="0" w:color="auto"/>
              <w:bottom w:val="single" w:sz="4" w:space="0" w:color="auto"/>
              <w:right w:val="single" w:sz="4" w:space="0" w:color="auto"/>
            </w:tcBorders>
            <w:vAlign w:val="center"/>
          </w:tcPr>
          <w:p w14:paraId="346AA9BB" w14:textId="77777777" w:rsidR="00B247E5" w:rsidRPr="00E34C69" w:rsidRDefault="00B247E5" w:rsidP="00596954">
            <w:pPr>
              <w:pStyle w:val="Paragraphedeliste"/>
              <w:numPr>
                <w:ilvl w:val="0"/>
                <w:numId w:val="22"/>
              </w:numPr>
              <w:jc w:val="center"/>
              <w:rPr>
                <w:rFonts w:ascii="Marianne" w:hAnsi="Marianne"/>
                <w:b/>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20" w:type="dxa"/>
              <w:right w:w="20" w:type="dxa"/>
            </w:tcMar>
            <w:vAlign w:val="center"/>
          </w:tcPr>
          <w:p w14:paraId="7AFE48D1" w14:textId="77777777" w:rsidR="00B247E5" w:rsidRPr="00E34C69" w:rsidRDefault="00B247E5" w:rsidP="00596954">
            <w:pPr>
              <w:jc w:val="center"/>
              <w:rPr>
                <w:rFonts w:ascii="Marianne" w:hAnsi="Marianne"/>
                <w:sz w:val="20"/>
                <w:szCs w:val="20"/>
              </w:rPr>
            </w:pPr>
            <w:r w:rsidRPr="00E34C69">
              <w:rPr>
                <w:rFonts w:ascii="Marianne" w:hAnsi="Marianne"/>
                <w:sz w:val="20"/>
                <w:szCs w:val="20"/>
              </w:rPr>
              <w:t>(6°)</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083C6A9F" w14:textId="77777777" w:rsidR="00B247E5" w:rsidRPr="00E34C69" w:rsidRDefault="00B247E5" w:rsidP="00596954">
            <w:pPr>
              <w:jc w:val="center"/>
              <w:rPr>
                <w:rFonts w:ascii="Marianne" w:hAnsi="Marianne"/>
                <w:sz w:val="20"/>
                <w:szCs w:val="20"/>
              </w:rPr>
            </w:pPr>
            <w:r w:rsidRPr="00E34C69">
              <w:rPr>
                <w:rFonts w:ascii="Marianne" w:hAnsi="Marianne"/>
                <w:sz w:val="20"/>
                <w:szCs w:val="20"/>
              </w:rPr>
              <w:t>Capacité de stockage et de gestion des rejets d’usine</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10D3106F" w14:textId="77777777" w:rsidR="00B247E5" w:rsidRPr="00E34C69" w:rsidRDefault="00B247E5" w:rsidP="00596954">
            <w:pPr>
              <w:jc w:val="center"/>
              <w:rPr>
                <w:rFonts w:ascii="Marianne" w:hAnsi="Marianne"/>
                <w:sz w:val="20"/>
                <w:szCs w:val="20"/>
              </w:rPr>
            </w:pPr>
            <w:r w:rsidRPr="00E34C69">
              <w:rPr>
                <w:rFonts w:ascii="Marianne" w:hAnsi="Marianne"/>
                <w:sz w:val="20"/>
                <w:szCs w:val="20"/>
              </w:rPr>
              <w:t>15</w:t>
            </w:r>
          </w:p>
        </w:tc>
      </w:tr>
      <w:tr w:rsidR="00B247E5" w:rsidRPr="00E34C69" w14:paraId="58698E08" w14:textId="77777777" w:rsidTr="00596954">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49438C46" w14:textId="77777777" w:rsidR="00B247E5" w:rsidRPr="00E34C69" w:rsidRDefault="00B247E5" w:rsidP="00596954">
            <w:pPr>
              <w:pStyle w:val="Paragraphedeliste"/>
              <w:numPr>
                <w:ilvl w:val="0"/>
                <w:numId w:val="22"/>
              </w:numPr>
              <w:jc w:val="center"/>
              <w:rPr>
                <w:rFonts w:ascii="Marianne" w:hAnsi="Marianne"/>
                <w:b/>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F692542" w14:textId="77777777" w:rsidR="00B247E5" w:rsidRPr="00E34C69" w:rsidRDefault="00B247E5" w:rsidP="00596954">
            <w:pPr>
              <w:jc w:val="center"/>
              <w:rPr>
                <w:rFonts w:ascii="Marianne" w:hAnsi="Marianne"/>
                <w:sz w:val="20"/>
                <w:szCs w:val="20"/>
              </w:rPr>
            </w:pPr>
            <w:r w:rsidRPr="00E34C69">
              <w:rPr>
                <w:rFonts w:ascii="Marianne" w:hAnsi="Marianne"/>
                <w:sz w:val="20"/>
                <w:szCs w:val="20"/>
              </w:rPr>
              <w:t>(5°)</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3FC727EC" w14:textId="77777777" w:rsidR="00B247E5" w:rsidRPr="00E34C69" w:rsidRDefault="00B247E5" w:rsidP="00596954">
            <w:pPr>
              <w:jc w:val="center"/>
              <w:rPr>
                <w:rFonts w:ascii="Marianne" w:hAnsi="Marianne"/>
                <w:sz w:val="20"/>
                <w:szCs w:val="20"/>
              </w:rPr>
            </w:pPr>
            <w:r w:rsidRPr="00E34C69">
              <w:rPr>
                <w:rFonts w:ascii="Marianne" w:hAnsi="Marianne"/>
                <w:sz w:val="20"/>
                <w:szCs w:val="20"/>
              </w:rPr>
              <w:t>Dispositifs de lutte contre les rejets involontaires (hors broyeur) et les pertes de déchets non organiques</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5653657F" w14:textId="77777777" w:rsidR="00B247E5" w:rsidRPr="00E34C69" w:rsidRDefault="00B247E5" w:rsidP="00596954">
            <w:pPr>
              <w:jc w:val="center"/>
              <w:rPr>
                <w:rFonts w:ascii="Marianne" w:hAnsi="Marianne"/>
                <w:sz w:val="20"/>
                <w:szCs w:val="20"/>
              </w:rPr>
            </w:pPr>
            <w:r w:rsidRPr="00E34C69">
              <w:rPr>
                <w:rFonts w:ascii="Marianne" w:hAnsi="Marianne"/>
                <w:sz w:val="20"/>
                <w:szCs w:val="20"/>
              </w:rPr>
              <w:t>10</w:t>
            </w:r>
          </w:p>
        </w:tc>
      </w:tr>
      <w:tr w:rsidR="00B247E5" w:rsidRPr="00E34C69" w14:paraId="74975E9F" w14:textId="77777777" w:rsidTr="00596954">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647A9B07" w14:textId="77777777" w:rsidR="00B247E5" w:rsidRPr="00E34C69" w:rsidRDefault="00B247E5" w:rsidP="00596954">
            <w:pPr>
              <w:pStyle w:val="Paragraphedeliste"/>
              <w:numPr>
                <w:ilvl w:val="0"/>
                <w:numId w:val="22"/>
              </w:numPr>
              <w:jc w:val="center"/>
              <w:rPr>
                <w:rFonts w:ascii="Marianne" w:hAnsi="Marianne"/>
                <w:b/>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E9A3861" w14:textId="77777777" w:rsidR="00B247E5" w:rsidRPr="00E34C69" w:rsidRDefault="00B247E5" w:rsidP="00596954">
            <w:pPr>
              <w:jc w:val="center"/>
              <w:rPr>
                <w:rFonts w:ascii="Marianne" w:hAnsi="Marianne"/>
                <w:sz w:val="20"/>
                <w:szCs w:val="20"/>
              </w:rPr>
            </w:pPr>
            <w:r w:rsidRPr="00E34C69">
              <w:rPr>
                <w:rFonts w:ascii="Marianne" w:hAnsi="Marianne"/>
                <w:sz w:val="20"/>
                <w:szCs w:val="20"/>
              </w:rPr>
              <w:t>(4°)</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0D71BD1B" w14:textId="77777777" w:rsidR="00B247E5" w:rsidRPr="00E34C69" w:rsidRDefault="00B247E5" w:rsidP="00596954">
            <w:pPr>
              <w:jc w:val="center"/>
              <w:rPr>
                <w:rFonts w:ascii="Marianne" w:hAnsi="Marianne"/>
                <w:sz w:val="20"/>
                <w:szCs w:val="20"/>
              </w:rPr>
            </w:pPr>
            <w:r w:rsidRPr="00E34C69">
              <w:rPr>
                <w:rFonts w:ascii="Marianne" w:hAnsi="Marianne"/>
                <w:sz w:val="20"/>
                <w:szCs w:val="20"/>
              </w:rPr>
              <w:t>Âge du navire</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5F705C72" w14:textId="77777777" w:rsidR="00B247E5" w:rsidRPr="00E34C69" w:rsidRDefault="00B247E5" w:rsidP="00596954">
            <w:pPr>
              <w:jc w:val="center"/>
              <w:rPr>
                <w:rFonts w:ascii="Marianne" w:hAnsi="Marianne"/>
                <w:sz w:val="20"/>
                <w:szCs w:val="20"/>
              </w:rPr>
            </w:pPr>
            <w:r w:rsidRPr="00E34C69">
              <w:rPr>
                <w:rFonts w:ascii="Marianne" w:hAnsi="Marianne"/>
                <w:sz w:val="20"/>
                <w:szCs w:val="20"/>
              </w:rPr>
              <w:t>10</w:t>
            </w:r>
          </w:p>
        </w:tc>
      </w:tr>
      <w:tr w:rsidR="00B247E5" w:rsidRPr="00E34C69" w14:paraId="2739A911" w14:textId="77777777" w:rsidTr="00596954">
        <w:trPr>
          <w:trHeight w:val="241"/>
        </w:trPr>
        <w:tc>
          <w:tcPr>
            <w:tcW w:w="562" w:type="dxa"/>
            <w:tcBorders>
              <w:top w:val="single" w:sz="4" w:space="0" w:color="auto"/>
              <w:left w:val="single" w:sz="4" w:space="0" w:color="auto"/>
              <w:bottom w:val="single" w:sz="4" w:space="0" w:color="auto"/>
              <w:right w:val="single" w:sz="4" w:space="0" w:color="auto"/>
            </w:tcBorders>
            <w:vAlign w:val="center"/>
          </w:tcPr>
          <w:p w14:paraId="6E15F877" w14:textId="77777777" w:rsidR="00B247E5" w:rsidRPr="00E34C69" w:rsidRDefault="00B247E5" w:rsidP="00596954">
            <w:pPr>
              <w:pStyle w:val="Paragraphedeliste"/>
              <w:numPr>
                <w:ilvl w:val="0"/>
                <w:numId w:val="22"/>
              </w:numPr>
              <w:jc w:val="center"/>
              <w:rPr>
                <w:rFonts w:ascii="Marianne" w:hAnsi="Marianne"/>
                <w:b/>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20" w:type="dxa"/>
              <w:right w:w="20" w:type="dxa"/>
            </w:tcMar>
            <w:vAlign w:val="center"/>
          </w:tcPr>
          <w:p w14:paraId="5BE9CD10" w14:textId="77777777" w:rsidR="00B247E5" w:rsidRPr="00E34C69" w:rsidRDefault="00B247E5" w:rsidP="00596954">
            <w:pPr>
              <w:jc w:val="center"/>
              <w:rPr>
                <w:rFonts w:ascii="Marianne" w:hAnsi="Marianne"/>
                <w:sz w:val="20"/>
                <w:szCs w:val="20"/>
              </w:rPr>
            </w:pPr>
            <w:r w:rsidRPr="00E34C69">
              <w:rPr>
                <w:rFonts w:ascii="Marianne" w:hAnsi="Marianne"/>
                <w:sz w:val="20"/>
                <w:szCs w:val="20"/>
              </w:rPr>
              <w:t>(4°)</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336CC4F1" w14:textId="77777777" w:rsidR="00B247E5" w:rsidRPr="00E34C69" w:rsidRDefault="00B247E5" w:rsidP="00596954">
            <w:pPr>
              <w:jc w:val="center"/>
              <w:rPr>
                <w:rFonts w:ascii="Marianne" w:hAnsi="Marianne"/>
                <w:sz w:val="20"/>
                <w:szCs w:val="20"/>
              </w:rPr>
            </w:pPr>
            <w:r w:rsidRPr="00E34C69">
              <w:rPr>
                <w:rFonts w:ascii="Marianne" w:hAnsi="Marianne"/>
                <w:sz w:val="20"/>
                <w:szCs w:val="20"/>
              </w:rPr>
              <w:t xml:space="preserve">Présence d’un </w:t>
            </w:r>
            <w:proofErr w:type="spellStart"/>
            <w:r w:rsidRPr="00E34C69">
              <w:rPr>
                <w:rFonts w:ascii="Marianne" w:hAnsi="Marianne"/>
                <w:sz w:val="20"/>
                <w:szCs w:val="20"/>
              </w:rPr>
              <w:t>moonpool</w:t>
            </w:r>
            <w:proofErr w:type="spellEnd"/>
            <w:r w:rsidRPr="00E34C69">
              <w:rPr>
                <w:rFonts w:ascii="Marianne" w:hAnsi="Marianne"/>
                <w:sz w:val="20"/>
                <w:szCs w:val="20"/>
              </w:rPr>
              <w:t xml:space="preserve"> sur le navire</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6ECC1B21" w14:textId="77777777" w:rsidR="00B247E5" w:rsidRPr="00E34C69" w:rsidRDefault="00B247E5" w:rsidP="00596954">
            <w:pPr>
              <w:jc w:val="center"/>
              <w:rPr>
                <w:rFonts w:ascii="Marianne" w:hAnsi="Marianne"/>
                <w:sz w:val="20"/>
                <w:szCs w:val="20"/>
              </w:rPr>
            </w:pPr>
            <w:r w:rsidRPr="00E34C69">
              <w:rPr>
                <w:rFonts w:ascii="Marianne" w:hAnsi="Marianne"/>
                <w:sz w:val="20"/>
                <w:szCs w:val="20"/>
              </w:rPr>
              <w:t>15</w:t>
            </w:r>
          </w:p>
        </w:tc>
      </w:tr>
      <w:tr w:rsidR="00B247E5" w:rsidRPr="00E34C69" w14:paraId="50304734" w14:textId="77777777" w:rsidTr="00596954">
        <w:trPr>
          <w:trHeight w:val="465"/>
        </w:trPr>
        <w:tc>
          <w:tcPr>
            <w:tcW w:w="562" w:type="dxa"/>
            <w:tcBorders>
              <w:top w:val="single" w:sz="4" w:space="0" w:color="auto"/>
              <w:left w:val="single" w:sz="4" w:space="0" w:color="auto"/>
              <w:bottom w:val="single" w:sz="4" w:space="0" w:color="auto"/>
              <w:right w:val="single" w:sz="4" w:space="0" w:color="auto"/>
            </w:tcBorders>
            <w:vAlign w:val="center"/>
          </w:tcPr>
          <w:p w14:paraId="6A17B030" w14:textId="77777777" w:rsidR="00B247E5" w:rsidRPr="00E34C69" w:rsidRDefault="00B247E5" w:rsidP="00596954">
            <w:pPr>
              <w:pStyle w:val="Paragraphedeliste"/>
              <w:numPr>
                <w:ilvl w:val="0"/>
                <w:numId w:val="22"/>
              </w:numPr>
              <w:jc w:val="center"/>
              <w:rPr>
                <w:rFonts w:ascii="Marianne" w:hAnsi="Marianne"/>
                <w:b/>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20" w:type="dxa"/>
              <w:right w:w="20" w:type="dxa"/>
            </w:tcMar>
            <w:vAlign w:val="center"/>
          </w:tcPr>
          <w:p w14:paraId="29CF186D" w14:textId="77777777" w:rsidR="00B247E5" w:rsidRPr="00E34C69" w:rsidRDefault="00B247E5" w:rsidP="00596954">
            <w:pPr>
              <w:jc w:val="center"/>
              <w:rPr>
                <w:rFonts w:ascii="Marianne" w:hAnsi="Marianne"/>
                <w:sz w:val="20"/>
                <w:szCs w:val="20"/>
              </w:rPr>
            </w:pPr>
            <w:r w:rsidRPr="00E34C69">
              <w:rPr>
                <w:rFonts w:ascii="Marianne" w:hAnsi="Marianne"/>
                <w:sz w:val="20"/>
                <w:szCs w:val="20"/>
              </w:rPr>
              <w:t xml:space="preserve">(4°) et </w:t>
            </w:r>
          </w:p>
          <w:p w14:paraId="08E8D229" w14:textId="77777777" w:rsidR="00B247E5" w:rsidRPr="00E34C69" w:rsidRDefault="00B247E5" w:rsidP="00596954">
            <w:pPr>
              <w:jc w:val="center"/>
              <w:rPr>
                <w:rFonts w:ascii="Marianne" w:hAnsi="Marianne"/>
                <w:sz w:val="20"/>
                <w:szCs w:val="20"/>
              </w:rPr>
            </w:pPr>
            <w:r w:rsidRPr="00E34C69">
              <w:rPr>
                <w:rFonts w:ascii="Marianne" w:hAnsi="Marianne"/>
                <w:sz w:val="20"/>
                <w:szCs w:val="20"/>
              </w:rPr>
              <w:t>(6°)</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66D32A16" w14:textId="5FE37ADE" w:rsidR="00B247E5" w:rsidRPr="00E34C69" w:rsidRDefault="00B247E5" w:rsidP="00596954">
            <w:pPr>
              <w:jc w:val="center"/>
              <w:rPr>
                <w:rFonts w:ascii="Marianne" w:hAnsi="Marianne"/>
                <w:sz w:val="20"/>
                <w:szCs w:val="20"/>
              </w:rPr>
            </w:pPr>
            <w:r w:rsidRPr="00E34C69">
              <w:rPr>
                <w:rFonts w:ascii="Marianne" w:hAnsi="Marianne"/>
                <w:sz w:val="20"/>
                <w:szCs w:val="20"/>
              </w:rPr>
              <w:t xml:space="preserve">Emplois </w:t>
            </w:r>
            <w:r w:rsidRPr="00B247E5">
              <w:rPr>
                <w:rFonts w:ascii="Marianne" w:hAnsi="Marianne"/>
                <w:b/>
                <w:bCs/>
                <w:color w:val="C00000"/>
                <w:sz w:val="20"/>
                <w:szCs w:val="20"/>
              </w:rPr>
              <w:t xml:space="preserve">à terre liés </w:t>
            </w:r>
            <w:r w:rsidRPr="00B247E5">
              <w:rPr>
                <w:rFonts w:ascii="Marianne" w:hAnsi="Marianne"/>
                <w:strike/>
                <w:color w:val="C00000"/>
                <w:sz w:val="20"/>
                <w:szCs w:val="20"/>
              </w:rPr>
              <w:t>dédiés</w:t>
            </w:r>
            <w:r w:rsidRPr="00B247E5">
              <w:rPr>
                <w:rFonts w:ascii="Marianne" w:hAnsi="Marianne"/>
                <w:color w:val="C00000"/>
                <w:sz w:val="20"/>
                <w:szCs w:val="20"/>
              </w:rPr>
              <w:t xml:space="preserve"> </w:t>
            </w:r>
            <w:r w:rsidRPr="00E34C69">
              <w:rPr>
                <w:rFonts w:ascii="Marianne" w:hAnsi="Marianne"/>
                <w:sz w:val="20"/>
                <w:szCs w:val="20"/>
              </w:rPr>
              <w:t>à la pêcherie de légine des TAAF</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4E027ADD" w14:textId="77777777" w:rsidR="00B247E5" w:rsidRPr="00E34C69" w:rsidRDefault="00B247E5" w:rsidP="00596954">
            <w:pPr>
              <w:jc w:val="center"/>
              <w:rPr>
                <w:rFonts w:ascii="Marianne" w:hAnsi="Marianne"/>
                <w:sz w:val="20"/>
                <w:szCs w:val="20"/>
              </w:rPr>
            </w:pPr>
            <w:r w:rsidRPr="00E34C69">
              <w:rPr>
                <w:rFonts w:ascii="Marianne" w:hAnsi="Marianne"/>
                <w:sz w:val="20"/>
                <w:szCs w:val="20"/>
              </w:rPr>
              <w:t>10</w:t>
            </w:r>
          </w:p>
        </w:tc>
      </w:tr>
      <w:tr w:rsidR="00B247E5" w:rsidRPr="00E34C69" w14:paraId="5712E36E" w14:textId="77777777" w:rsidTr="00596954">
        <w:trPr>
          <w:trHeight w:val="427"/>
        </w:trPr>
        <w:tc>
          <w:tcPr>
            <w:tcW w:w="562" w:type="dxa"/>
            <w:tcBorders>
              <w:top w:val="single" w:sz="4" w:space="0" w:color="auto"/>
              <w:left w:val="single" w:sz="4" w:space="0" w:color="auto"/>
              <w:bottom w:val="single" w:sz="4" w:space="0" w:color="auto"/>
              <w:right w:val="single" w:sz="4" w:space="0" w:color="auto"/>
            </w:tcBorders>
            <w:vAlign w:val="center"/>
          </w:tcPr>
          <w:p w14:paraId="67286457" w14:textId="77777777" w:rsidR="00B247E5" w:rsidRPr="00E34C69" w:rsidRDefault="00B247E5" w:rsidP="00596954">
            <w:pPr>
              <w:jc w:val="center"/>
              <w:rPr>
                <w:rFonts w:ascii="Marianne" w:hAnsi="Marianne"/>
                <w:b/>
                <w:bCs/>
                <w:sz w:val="20"/>
                <w:szCs w:val="20"/>
              </w:rPr>
            </w:pP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20" w:type="dxa"/>
              <w:right w:w="20" w:type="dxa"/>
            </w:tcMar>
            <w:vAlign w:val="center"/>
          </w:tcPr>
          <w:p w14:paraId="139E3E44" w14:textId="77777777" w:rsidR="00B247E5" w:rsidRPr="00E34C69" w:rsidRDefault="00B247E5" w:rsidP="00596954">
            <w:pPr>
              <w:jc w:val="center"/>
              <w:rPr>
                <w:rFonts w:ascii="Marianne" w:hAnsi="Marianne"/>
                <w:sz w:val="20"/>
                <w:szCs w:val="20"/>
              </w:rPr>
            </w:pPr>
            <w:r w:rsidRPr="00E34C69">
              <w:rPr>
                <w:rFonts w:ascii="Marianne" w:hAnsi="Marianne"/>
                <w:sz w:val="20"/>
                <w:szCs w:val="20"/>
              </w:rPr>
              <w:t>TOTAL</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38C77651" w14:textId="77777777" w:rsidR="00B247E5" w:rsidRPr="00E34C69" w:rsidRDefault="00B247E5" w:rsidP="00596954">
            <w:pPr>
              <w:jc w:val="center"/>
              <w:rPr>
                <w:rFonts w:ascii="Marianne" w:hAnsi="Marianne"/>
                <w:sz w:val="20"/>
                <w:szCs w:val="20"/>
              </w:rPr>
            </w:pPr>
            <w:r w:rsidRPr="00E34C69">
              <w:rPr>
                <w:rFonts w:ascii="Marianne" w:hAnsi="Marianne"/>
                <w:sz w:val="20"/>
                <w:szCs w:val="20"/>
              </w:rPr>
              <w:t>120</w:t>
            </w:r>
          </w:p>
        </w:tc>
      </w:tr>
    </w:tbl>
    <w:p w14:paraId="0AABE348" w14:textId="77777777" w:rsidR="00B247E5" w:rsidRPr="00E34C69" w:rsidRDefault="00B247E5" w:rsidP="00B247E5">
      <w:pPr>
        <w:spacing w:before="240"/>
        <w:jc w:val="both"/>
        <w:rPr>
          <w:rFonts w:ascii="Marianne" w:eastAsia="Times New Roman" w:hAnsi="Marianne" w:cs="Times New Roman"/>
        </w:rPr>
      </w:pPr>
      <w:r w:rsidRPr="00E34C69">
        <w:rPr>
          <w:rFonts w:ascii="Marianne" w:eastAsia="Times New Roman" w:hAnsi="Marianne" w:cs="Times New Roman"/>
        </w:rPr>
        <w:t>Pour la campagne 2024-2025, les données ne seront pas disponibles en intégralité au moment de la sélection des candidatures. Ainsi, puisqu’il s’agit d’une valeur moyenne, le calcul des performances environnementales sera réalisé à partir des données du maximum de marées disponibles pour chacun des candidats. Pour le critère C1, les quotas alloués seront utilisés.</w:t>
      </w:r>
    </w:p>
    <w:p w14:paraId="7F3AFF58" w14:textId="77777777" w:rsidR="00B247E5" w:rsidRPr="00E34C69" w:rsidRDefault="00B247E5" w:rsidP="00B247E5">
      <w:pPr>
        <w:spacing w:before="240"/>
        <w:jc w:val="both"/>
        <w:rPr>
          <w:rFonts w:ascii="Marianne" w:eastAsia="Times New Roman" w:hAnsi="Marianne" w:cs="Times New Roman"/>
        </w:rPr>
      </w:pPr>
      <w:bookmarkStart w:id="47" w:name="_Hlk196073492"/>
      <w:r w:rsidRPr="00E34C69">
        <w:rPr>
          <w:rFonts w:ascii="Marianne" w:eastAsia="Times New Roman" w:hAnsi="Marianne" w:cs="Times New Roman"/>
        </w:rPr>
        <w:t xml:space="preserve">Si un armement souhaite remplacer un navire jusqu’alors autorisé pour la sélection, le nouveau navire bénéficiera pour l’évaluation des critères des antériorités (C1, C2, C3, C4, C5) des données du navire définitivement remplacé. Ce transfert des antériorités est définitif et le navire remplacé ne pourra plus s’en prévaloir. </w:t>
      </w:r>
    </w:p>
    <w:bookmarkEnd w:id="47"/>
    <w:p w14:paraId="1562CA08" w14:textId="77777777" w:rsidR="00B247E5" w:rsidRPr="00E34C69" w:rsidRDefault="00B247E5" w:rsidP="00B247E5">
      <w:pPr>
        <w:spacing w:before="240"/>
        <w:jc w:val="both"/>
        <w:rPr>
          <w:rFonts w:ascii="Marianne" w:hAnsi="Marianne"/>
        </w:rPr>
      </w:pPr>
      <w:r w:rsidRPr="00E34C69">
        <w:rPr>
          <w:rFonts w:ascii="Marianne" w:hAnsi="Marianne"/>
        </w:rPr>
        <w:t>Le classement est effectué pour trois ans et permet de déterminer les candidats sélectionnés susceptibles de se voir attribuer une autorisation annuelle de pêche.</w:t>
      </w:r>
    </w:p>
    <w:p w14:paraId="09ED6083" w14:textId="77777777" w:rsidR="00B247E5" w:rsidRPr="00E34C69" w:rsidRDefault="00B247E5" w:rsidP="00B247E5">
      <w:pPr>
        <w:pStyle w:val="Titre3"/>
      </w:pPr>
      <w:bookmarkStart w:id="48" w:name="_Sélection_des_candidats"/>
      <w:bookmarkEnd w:id="48"/>
      <w:r w:rsidRPr="00E34C69">
        <w:t>Sélection des candidats</w:t>
      </w:r>
    </w:p>
    <w:p w14:paraId="729C3FA1" w14:textId="77777777" w:rsidR="00B247E5" w:rsidRPr="00E34C69" w:rsidRDefault="00B247E5" w:rsidP="00B247E5">
      <w:pPr>
        <w:pStyle w:val="Titre4"/>
      </w:pPr>
      <w:r w:rsidRPr="00E34C69">
        <w:t>Sélection</w:t>
      </w:r>
    </w:p>
    <w:p w14:paraId="6F41EC9C" w14:textId="77777777" w:rsidR="00B247E5" w:rsidRPr="00E34C69" w:rsidRDefault="00B247E5" w:rsidP="00B247E5">
      <w:pPr>
        <w:spacing w:before="240"/>
        <w:jc w:val="both"/>
        <w:rPr>
          <w:rFonts w:ascii="Marianne" w:hAnsi="Marianne"/>
        </w:rPr>
      </w:pPr>
      <w:r w:rsidRPr="00E34C69">
        <w:rPr>
          <w:rFonts w:ascii="Marianne" w:hAnsi="Marianne"/>
        </w:rPr>
        <w:t xml:space="preserve">Chaque candidat est évalué selon ses performances dans chacune des ZEE, sur un total de 240 points. Seuls les candidats ayant obtenu au moins 100 points dans les </w:t>
      </w:r>
      <w:r w:rsidRPr="00E34C69">
        <w:rPr>
          <w:rFonts w:ascii="Marianne" w:hAnsi="Marianne"/>
        </w:rPr>
        <w:lastRenderedPageBreak/>
        <w:t xml:space="preserve">deux ZEE confondues, selon le classement précisé au § </w:t>
      </w:r>
      <w:hyperlink w:anchor="_Critères_de_classement" w:history="1">
        <w:r w:rsidRPr="00E34C69">
          <w:rPr>
            <w:rStyle w:val="Lienhypertexte"/>
            <w:rFonts w:ascii="Marianne" w:hAnsi="Marianne"/>
          </w:rPr>
          <w:t>3.2.2.2</w:t>
        </w:r>
      </w:hyperlink>
      <w:r w:rsidRPr="00E34C69">
        <w:rPr>
          <w:rStyle w:val="Lienhypertexte"/>
          <w:rFonts w:ascii="Marianne" w:hAnsi="Marianne"/>
        </w:rPr>
        <w:t>,</w:t>
      </w:r>
      <w:r w:rsidRPr="00E34C69">
        <w:rPr>
          <w:rFonts w:ascii="Marianne" w:hAnsi="Marianne"/>
        </w:rPr>
        <w:t xml:space="preserve"> peuvent être sélectionnés pour une durée de trois ans</w:t>
      </w:r>
      <w:r w:rsidRPr="00E34C69">
        <w:rPr>
          <w:rFonts w:ascii="Calibri" w:hAnsi="Calibri" w:cs="Calibri"/>
        </w:rPr>
        <w:t> </w:t>
      </w:r>
      <w:r w:rsidRPr="00E34C69">
        <w:rPr>
          <w:rFonts w:ascii="Marianne" w:hAnsi="Marianne"/>
        </w:rPr>
        <w:t>selon les conditions suivantes :</w:t>
      </w:r>
    </w:p>
    <w:p w14:paraId="4F1F16E1" w14:textId="77777777" w:rsidR="00B247E5" w:rsidRPr="00E34C69" w:rsidRDefault="00B247E5" w:rsidP="00B247E5">
      <w:pPr>
        <w:pStyle w:val="Paragraphedeliste"/>
        <w:numPr>
          <w:ilvl w:val="0"/>
          <w:numId w:val="26"/>
        </w:numPr>
        <w:spacing w:before="240"/>
        <w:jc w:val="both"/>
        <w:rPr>
          <w:rFonts w:ascii="Marianne" w:hAnsi="Marianne"/>
        </w:rPr>
      </w:pPr>
      <w:r w:rsidRPr="00E34C69">
        <w:rPr>
          <w:rFonts w:ascii="Marianne" w:hAnsi="Marianne"/>
        </w:rPr>
        <w:t>Si leur nombre est inférieur ou égal au contingentement, ces seuls candidats sont sélectionnés</w:t>
      </w:r>
      <w:r w:rsidRPr="00E34C69">
        <w:rPr>
          <w:rFonts w:ascii="Calibri" w:hAnsi="Calibri" w:cs="Calibri"/>
        </w:rPr>
        <w:t> </w:t>
      </w:r>
      <w:r w:rsidRPr="00E34C69">
        <w:rPr>
          <w:rFonts w:ascii="Marianne" w:hAnsi="Marianne"/>
        </w:rPr>
        <w:t xml:space="preserve">; </w:t>
      </w:r>
    </w:p>
    <w:p w14:paraId="76BD9977" w14:textId="77777777" w:rsidR="00B247E5" w:rsidRPr="00E34C69" w:rsidRDefault="00B247E5" w:rsidP="00B247E5">
      <w:pPr>
        <w:pStyle w:val="Paragraphedeliste"/>
        <w:numPr>
          <w:ilvl w:val="0"/>
          <w:numId w:val="34"/>
        </w:numPr>
        <w:spacing w:before="240"/>
        <w:jc w:val="both"/>
        <w:rPr>
          <w:rFonts w:ascii="Marianne" w:hAnsi="Marianne"/>
        </w:rPr>
      </w:pPr>
      <w:r w:rsidRPr="00E34C69">
        <w:rPr>
          <w:rFonts w:ascii="Marianne" w:hAnsi="Marianne"/>
        </w:rPr>
        <w:t xml:space="preserve">Si leur nombre est supérieur au contingentement, seuls les candidats ayant obtenu le plus grand nombre de points sont sélectionnés. </w:t>
      </w:r>
      <w:bookmarkStart w:id="49" w:name="_Hlk196072918"/>
      <w:r w:rsidRPr="00E34C69">
        <w:rPr>
          <w:rFonts w:ascii="Marianne" w:hAnsi="Marianne"/>
        </w:rPr>
        <w:t xml:space="preserve">En cas d’égalité sur le nombre de points entre deux dossiers, un tirage au sort devant huissier retiendra le dossier sélectionné. </w:t>
      </w:r>
    </w:p>
    <w:p w14:paraId="62B5615D" w14:textId="77777777" w:rsidR="00B247E5" w:rsidRPr="00E34C69" w:rsidRDefault="00B247E5" w:rsidP="00B247E5">
      <w:pPr>
        <w:pStyle w:val="Titre4"/>
      </w:pPr>
      <w:bookmarkStart w:id="50" w:name="_Commission_d’analyse_des"/>
      <w:bookmarkEnd w:id="49"/>
      <w:bookmarkEnd w:id="50"/>
      <w:r w:rsidRPr="00E34C69">
        <w:t>Commission d’analyse des candidatures</w:t>
      </w:r>
    </w:p>
    <w:p w14:paraId="636525CB" w14:textId="77777777" w:rsidR="00B247E5" w:rsidRPr="00E34C69" w:rsidRDefault="00B247E5" w:rsidP="00B247E5">
      <w:pPr>
        <w:spacing w:before="240"/>
        <w:jc w:val="both"/>
        <w:rPr>
          <w:rFonts w:ascii="Marianne" w:hAnsi="Marianne"/>
        </w:rPr>
      </w:pPr>
      <w:r w:rsidRPr="00E34C69">
        <w:rPr>
          <w:rFonts w:ascii="Marianne" w:hAnsi="Marianne"/>
        </w:rPr>
        <w:t>Les dossiers sont examinés par une commission, présidée par le préfet, administrateur supérieur des TAAF et composée comme suit :</w:t>
      </w:r>
    </w:p>
    <w:p w14:paraId="3A67C3FF" w14:textId="77777777" w:rsidR="00B247E5" w:rsidRPr="00E34C69" w:rsidRDefault="00B247E5" w:rsidP="00B247E5">
      <w:pPr>
        <w:ind w:left="142"/>
        <w:jc w:val="both"/>
        <w:rPr>
          <w:rFonts w:ascii="Marianne" w:hAnsi="Marianne"/>
        </w:rPr>
      </w:pPr>
      <w:r w:rsidRPr="00E34C69">
        <w:rPr>
          <w:rFonts w:ascii="Marianne" w:hAnsi="Marianne"/>
        </w:rPr>
        <w:t>- le préfet, administrateur supérieur des TAAF ou son secrétaire général ;</w:t>
      </w:r>
    </w:p>
    <w:p w14:paraId="39D6F304" w14:textId="77777777" w:rsidR="00B247E5" w:rsidRPr="00E34C69" w:rsidRDefault="00B247E5" w:rsidP="00B247E5">
      <w:pPr>
        <w:ind w:left="142"/>
        <w:jc w:val="both"/>
        <w:rPr>
          <w:rFonts w:ascii="Marianne" w:hAnsi="Marianne"/>
        </w:rPr>
      </w:pPr>
      <w:r w:rsidRPr="00E34C69">
        <w:rPr>
          <w:rFonts w:ascii="Marianne" w:hAnsi="Marianne"/>
        </w:rPr>
        <w:t>- le directeur des pêches et des questions maritimes des TAAF ou son représentant</w:t>
      </w:r>
      <w:r w:rsidRPr="00E34C69">
        <w:rPr>
          <w:rFonts w:ascii="Cambria" w:hAnsi="Cambria" w:cs="Cambria"/>
        </w:rPr>
        <w:t> </w:t>
      </w:r>
      <w:r w:rsidRPr="00E34C69">
        <w:rPr>
          <w:rFonts w:ascii="Marianne" w:hAnsi="Marianne"/>
        </w:rPr>
        <w:t>;</w:t>
      </w:r>
    </w:p>
    <w:p w14:paraId="0635B114" w14:textId="77777777" w:rsidR="00B247E5" w:rsidRPr="00E34C69" w:rsidRDefault="00B247E5" w:rsidP="00B247E5">
      <w:pPr>
        <w:ind w:left="142"/>
        <w:jc w:val="both"/>
        <w:rPr>
          <w:rFonts w:ascii="Marianne" w:hAnsi="Marianne"/>
        </w:rPr>
      </w:pPr>
      <w:r w:rsidRPr="00E34C69">
        <w:rPr>
          <w:rFonts w:ascii="Marianne" w:hAnsi="Marianne"/>
        </w:rPr>
        <w:t>- le directeur de l’environnement des TAAF ou son représentant ;</w:t>
      </w:r>
    </w:p>
    <w:p w14:paraId="54D710D3" w14:textId="77777777" w:rsidR="00B247E5" w:rsidRPr="00E34C69" w:rsidRDefault="00B247E5" w:rsidP="00B247E5">
      <w:pPr>
        <w:ind w:left="142"/>
        <w:jc w:val="both"/>
        <w:rPr>
          <w:rFonts w:ascii="Marianne" w:hAnsi="Marianne"/>
        </w:rPr>
      </w:pPr>
      <w:r w:rsidRPr="00E34C69">
        <w:rPr>
          <w:rFonts w:ascii="Marianne" w:hAnsi="Marianne"/>
        </w:rPr>
        <w:t>- le chef du service des affaires juridiques ou son représentant ;</w:t>
      </w:r>
    </w:p>
    <w:p w14:paraId="59AD5035" w14:textId="77777777" w:rsidR="00B247E5" w:rsidRPr="00E34C69" w:rsidRDefault="00B247E5" w:rsidP="00B247E5">
      <w:pPr>
        <w:ind w:left="142"/>
        <w:jc w:val="both"/>
        <w:rPr>
          <w:rFonts w:ascii="Marianne" w:hAnsi="Marianne"/>
        </w:rPr>
      </w:pPr>
      <w:r w:rsidRPr="00E34C69">
        <w:rPr>
          <w:rFonts w:ascii="Marianne" w:hAnsi="Marianne"/>
        </w:rPr>
        <w:t>- le préfet de La Réunion ou son représentant ;</w:t>
      </w:r>
    </w:p>
    <w:p w14:paraId="68EAEE1F" w14:textId="77777777" w:rsidR="00B247E5" w:rsidRPr="00E34C69" w:rsidRDefault="00B247E5" w:rsidP="00B247E5">
      <w:pPr>
        <w:ind w:left="142"/>
        <w:jc w:val="both"/>
        <w:rPr>
          <w:rFonts w:ascii="Marianne" w:hAnsi="Marianne"/>
        </w:rPr>
      </w:pPr>
      <w:r w:rsidRPr="00E34C69">
        <w:rPr>
          <w:rFonts w:ascii="Marianne" w:hAnsi="Marianne"/>
        </w:rPr>
        <w:t>- le représentant du ministre chargé de l’Outre-mer ;</w:t>
      </w:r>
    </w:p>
    <w:p w14:paraId="17BE188B" w14:textId="77777777" w:rsidR="00B247E5" w:rsidRPr="00E34C69" w:rsidRDefault="00B247E5" w:rsidP="00B247E5">
      <w:pPr>
        <w:ind w:left="142"/>
        <w:jc w:val="both"/>
        <w:rPr>
          <w:rFonts w:ascii="Marianne" w:hAnsi="Marianne"/>
        </w:rPr>
      </w:pPr>
      <w:r w:rsidRPr="00E34C69">
        <w:rPr>
          <w:rFonts w:ascii="Marianne" w:hAnsi="Marianne"/>
        </w:rPr>
        <w:t>- le représentant du ministre chargé des pêches maritimes</w:t>
      </w:r>
      <w:r>
        <w:rPr>
          <w:rFonts w:ascii="Marianne" w:hAnsi="Marianne"/>
        </w:rPr>
        <w:t xml:space="preserve"> et de l’aquaculture</w:t>
      </w:r>
      <w:r w:rsidRPr="00E34C69">
        <w:rPr>
          <w:rFonts w:ascii="Marianne" w:hAnsi="Marianne"/>
        </w:rPr>
        <w:t xml:space="preserve"> ;</w:t>
      </w:r>
    </w:p>
    <w:p w14:paraId="72C05AF1" w14:textId="77777777" w:rsidR="00B247E5" w:rsidRPr="00E34C69" w:rsidRDefault="00B247E5" w:rsidP="00B247E5">
      <w:pPr>
        <w:ind w:left="142"/>
        <w:jc w:val="both"/>
        <w:rPr>
          <w:rFonts w:ascii="Marianne" w:hAnsi="Marianne"/>
        </w:rPr>
      </w:pPr>
      <w:r w:rsidRPr="00E34C69">
        <w:rPr>
          <w:rFonts w:ascii="Marianne" w:hAnsi="Marianne"/>
        </w:rPr>
        <w:t>- le représentant du ministre chargé de l’écologie ;</w:t>
      </w:r>
    </w:p>
    <w:p w14:paraId="586DD692" w14:textId="77777777" w:rsidR="00B247E5" w:rsidRPr="00E34C69" w:rsidRDefault="00B247E5" w:rsidP="00B247E5">
      <w:pPr>
        <w:ind w:left="142"/>
        <w:jc w:val="both"/>
        <w:rPr>
          <w:rFonts w:ascii="Marianne" w:hAnsi="Marianne"/>
        </w:rPr>
      </w:pPr>
      <w:r w:rsidRPr="00E34C69">
        <w:rPr>
          <w:rFonts w:ascii="Marianne" w:hAnsi="Marianne"/>
        </w:rPr>
        <w:t xml:space="preserve">- le représentant du ministre des </w:t>
      </w:r>
      <w:r>
        <w:rPr>
          <w:rFonts w:ascii="Marianne" w:hAnsi="Marianne"/>
        </w:rPr>
        <w:t>a</w:t>
      </w:r>
      <w:r w:rsidRPr="00E34C69">
        <w:rPr>
          <w:rFonts w:ascii="Marianne" w:hAnsi="Marianne"/>
        </w:rPr>
        <w:t>ffaires étrangères ;</w:t>
      </w:r>
    </w:p>
    <w:p w14:paraId="08CD852C" w14:textId="77777777" w:rsidR="00B247E5" w:rsidRPr="00E34C69" w:rsidRDefault="00B247E5" w:rsidP="00B247E5">
      <w:pPr>
        <w:ind w:left="142"/>
        <w:jc w:val="both"/>
        <w:rPr>
          <w:rFonts w:ascii="Marianne" w:hAnsi="Marianne"/>
        </w:rPr>
      </w:pPr>
      <w:r w:rsidRPr="00E34C69">
        <w:rPr>
          <w:rFonts w:ascii="Marianne" w:hAnsi="Marianne"/>
        </w:rPr>
        <w:t>- le représentant régional du ministre chargé de la concurrence ;</w:t>
      </w:r>
    </w:p>
    <w:p w14:paraId="4F7A8C33" w14:textId="77777777" w:rsidR="00B247E5" w:rsidRPr="00E34C69" w:rsidRDefault="00B247E5" w:rsidP="00B247E5">
      <w:pPr>
        <w:ind w:left="142"/>
        <w:jc w:val="both"/>
        <w:rPr>
          <w:rFonts w:ascii="Marianne" w:hAnsi="Marianne"/>
        </w:rPr>
      </w:pPr>
      <w:r w:rsidRPr="00E34C69">
        <w:rPr>
          <w:rFonts w:ascii="Marianne" w:hAnsi="Marianne"/>
        </w:rPr>
        <w:t>- le président du Conseil consultatif des TAAF.</w:t>
      </w:r>
    </w:p>
    <w:p w14:paraId="2B61689B" w14:textId="77777777" w:rsidR="00B247E5" w:rsidRPr="00E34C69" w:rsidRDefault="00B247E5" w:rsidP="00B247E5">
      <w:pPr>
        <w:spacing w:before="240"/>
        <w:jc w:val="both"/>
        <w:rPr>
          <w:rFonts w:ascii="Marianne" w:hAnsi="Marianne"/>
        </w:rPr>
      </w:pPr>
      <w:r w:rsidRPr="00E34C69">
        <w:rPr>
          <w:rFonts w:ascii="Marianne" w:hAnsi="Marianne"/>
        </w:rPr>
        <w:t xml:space="preserve">La </w:t>
      </w:r>
      <w:r>
        <w:rPr>
          <w:rFonts w:ascii="Marianne" w:hAnsi="Marianne"/>
        </w:rPr>
        <w:t>c</w:t>
      </w:r>
      <w:r w:rsidRPr="00E34C69">
        <w:rPr>
          <w:rFonts w:ascii="Marianne" w:hAnsi="Marianne"/>
        </w:rPr>
        <w:t xml:space="preserve">ommission rend un avis consultatif au préfet, administrateur supérieur des TAAF, sur l’éligibilité des dossiers puis sur leur classement. Le cas échéant, elle peut être consultée par voie dématérialisée. </w:t>
      </w:r>
    </w:p>
    <w:p w14:paraId="52F6C13F" w14:textId="77777777" w:rsidR="00B247E5" w:rsidRPr="00E34C69" w:rsidRDefault="00B247E5" w:rsidP="00B247E5">
      <w:pPr>
        <w:pStyle w:val="Titre3"/>
      </w:pPr>
      <w:r w:rsidRPr="00E34C69">
        <w:t>Circonstances exceptionnelles</w:t>
      </w:r>
    </w:p>
    <w:p w14:paraId="5F607DE7" w14:textId="77777777" w:rsidR="00B247E5" w:rsidRPr="00E34C69" w:rsidRDefault="00B247E5" w:rsidP="00B247E5">
      <w:pPr>
        <w:pStyle w:val="Titre4"/>
      </w:pPr>
      <w:bookmarkStart w:id="51" w:name="_rraajr556sdb" w:colFirst="0" w:colLast="0"/>
      <w:bookmarkEnd w:id="51"/>
      <w:r w:rsidRPr="00E34C69">
        <w:t>Remplacement</w:t>
      </w:r>
    </w:p>
    <w:p w14:paraId="13CAF5F7" w14:textId="77777777" w:rsidR="00B247E5" w:rsidRPr="00E34C69" w:rsidRDefault="00B247E5" w:rsidP="00B247E5">
      <w:pPr>
        <w:spacing w:after="240"/>
        <w:jc w:val="both"/>
        <w:rPr>
          <w:rFonts w:ascii="Marianne" w:hAnsi="Marianne"/>
        </w:rPr>
      </w:pPr>
      <w:r w:rsidRPr="00E34C69">
        <w:rPr>
          <w:rFonts w:ascii="Marianne" w:hAnsi="Marianne"/>
        </w:rPr>
        <w:t>Dans le cas où un armateur procède à un changement de navire, les TAAF étudient son dossier selon la nature du remplacement et les conditions définies ci-après.</w:t>
      </w:r>
    </w:p>
    <w:p w14:paraId="6C4ABF8C" w14:textId="77777777" w:rsidR="00B247E5" w:rsidRPr="00E34C69" w:rsidRDefault="00B247E5" w:rsidP="00B247E5">
      <w:pPr>
        <w:pStyle w:val="Paragraphedeliste"/>
        <w:numPr>
          <w:ilvl w:val="0"/>
          <w:numId w:val="19"/>
        </w:numPr>
        <w:spacing w:after="240"/>
        <w:jc w:val="both"/>
        <w:rPr>
          <w:rFonts w:ascii="Marianne" w:hAnsi="Marianne"/>
          <w:u w:val="single"/>
        </w:rPr>
      </w:pPr>
      <w:r w:rsidRPr="00E34C69">
        <w:rPr>
          <w:rFonts w:ascii="Marianne" w:hAnsi="Marianne"/>
          <w:u w:val="single"/>
        </w:rPr>
        <w:t>Remplacement définitif de navire</w:t>
      </w:r>
    </w:p>
    <w:p w14:paraId="0AA34E41" w14:textId="77777777" w:rsidR="00B247E5" w:rsidRPr="00E34C69" w:rsidRDefault="00B247E5" w:rsidP="00B247E5">
      <w:pPr>
        <w:spacing w:before="240" w:after="240"/>
        <w:jc w:val="both"/>
        <w:rPr>
          <w:rFonts w:ascii="Marianne" w:hAnsi="Marianne"/>
        </w:rPr>
      </w:pPr>
      <w:r w:rsidRPr="00E34C69">
        <w:rPr>
          <w:rFonts w:ascii="Marianne" w:hAnsi="Marianne"/>
        </w:rPr>
        <w:t xml:space="preserve">En cas de perte ou d’avarie majeure, ou en cas de vente, de cession ou de démantèlement du navire, l’autorisation de pêche délivrée au couple correspondant lui est retirée. Une nouvelle autorisation peut alors être attribuée à un autre navire du même armement. La demande d’autorisation relative à cet autre navire est soumise concomitamment à la demande d’autorisation du navire à remplacer pour la campagne faisant l’objet de la demande, lorsque le remplacement est prévisible, et dès que possible si le remplacement intervient en cours de campagne de pêche. Cette </w:t>
      </w:r>
      <w:r w:rsidRPr="00E34C69">
        <w:rPr>
          <w:rFonts w:ascii="Marianne" w:hAnsi="Marianne"/>
        </w:rPr>
        <w:lastRenderedPageBreak/>
        <w:t xml:space="preserve">demande d’autorisation exceptionnelle peut intervenir à tout moment de la campagne, dès lors que l’armateur justifie de l’indisponibilité de son navire initial. </w:t>
      </w:r>
    </w:p>
    <w:p w14:paraId="35FDD8C6" w14:textId="77777777" w:rsidR="00B247E5" w:rsidRPr="00E34C69" w:rsidRDefault="00B247E5" w:rsidP="00B247E5">
      <w:pPr>
        <w:spacing w:before="240" w:after="240"/>
        <w:jc w:val="both"/>
        <w:rPr>
          <w:rFonts w:ascii="Marianne" w:hAnsi="Marianne"/>
        </w:rPr>
      </w:pPr>
      <w:r w:rsidRPr="00E34C69">
        <w:rPr>
          <w:rFonts w:ascii="Marianne" w:hAnsi="Marianne"/>
        </w:rPr>
        <w:t xml:space="preserve">Le respect des prérequis relatifs au nouveau navire sera apprécié dans le cadre de la délivrance d’une nouvelle autorisation de pêche. Le couple de remplacement est évalué selon la procédure prévue </w:t>
      </w:r>
      <w:bookmarkStart w:id="52" w:name="_Hlk200524803"/>
      <w:r w:rsidRPr="00E34C69">
        <w:rPr>
          <w:rFonts w:ascii="Marianne" w:hAnsi="Marianne"/>
        </w:rPr>
        <w:t xml:space="preserve">au </w:t>
      </w:r>
      <w:bookmarkStart w:id="53" w:name="_Hlk190975857"/>
      <w:r w:rsidRPr="00E34C69">
        <w:rPr>
          <w:rFonts w:ascii="Marianne" w:hAnsi="Marianne"/>
        </w:rPr>
        <w:t>§</w:t>
      </w:r>
      <w:bookmarkEnd w:id="52"/>
      <w:r w:rsidRPr="00E34C69">
        <w:rPr>
          <w:rFonts w:ascii="Marianne" w:hAnsi="Marianne"/>
        </w:rPr>
        <w:t xml:space="preserve"> </w:t>
      </w:r>
      <w:hyperlink w:anchor="_Eligibilité,_classement_et" w:history="1">
        <w:r w:rsidRPr="00E34C69">
          <w:rPr>
            <w:rStyle w:val="Lienhypertexte"/>
            <w:rFonts w:ascii="Marianne" w:hAnsi="Marianne"/>
          </w:rPr>
          <w:t>3.2.2</w:t>
        </w:r>
        <w:bookmarkEnd w:id="53"/>
      </w:hyperlink>
      <w:r w:rsidRPr="00E34C69">
        <w:rPr>
          <w:rFonts w:ascii="Marianne" w:hAnsi="Marianne"/>
        </w:rPr>
        <w:t>. Il ne peut être sélectionné que s’il obtient un nombre de points au moins égal à celui du navire qu’il remplace.</w:t>
      </w:r>
    </w:p>
    <w:p w14:paraId="6671F081" w14:textId="77777777" w:rsidR="00B247E5" w:rsidRPr="00E34C69" w:rsidRDefault="00B247E5" w:rsidP="00B247E5">
      <w:pPr>
        <w:spacing w:before="240" w:after="240"/>
        <w:jc w:val="both"/>
        <w:rPr>
          <w:rFonts w:ascii="Marianne" w:hAnsi="Marianne"/>
        </w:rPr>
      </w:pPr>
      <w:r w:rsidRPr="00E34C69">
        <w:rPr>
          <w:rFonts w:ascii="Marianne" w:hAnsi="Marianne"/>
        </w:rPr>
        <w:t xml:space="preserve">En cas d’attribution effective d’une autorisation à ce nouveau navire, les quotas non pêchés du navire initial lui sont attribués pour la campagne en cours. Pour répondre au sous-objectif 9, le nouveau navire autorisé se voit allouer le quota constant du navire qu’il remplace jusqu’à la fin de la période de gestion. Pour le calcul du sous-quota variable, les performances du navire remplacé seront utilisées jusqu’à la date du remplacement effectif, et les performances du nouveau navire par la suite. </w:t>
      </w:r>
    </w:p>
    <w:p w14:paraId="3C247721" w14:textId="77777777" w:rsidR="00B247E5" w:rsidRPr="00E34C69" w:rsidRDefault="00B247E5" w:rsidP="00B247E5">
      <w:pPr>
        <w:pStyle w:val="Paragraphedeliste"/>
        <w:numPr>
          <w:ilvl w:val="0"/>
          <w:numId w:val="19"/>
        </w:numPr>
        <w:spacing w:after="240"/>
        <w:jc w:val="both"/>
        <w:rPr>
          <w:rFonts w:ascii="Marianne" w:hAnsi="Marianne"/>
          <w:u w:val="single"/>
        </w:rPr>
      </w:pPr>
      <w:r w:rsidRPr="00E34C69">
        <w:rPr>
          <w:rFonts w:ascii="Marianne" w:hAnsi="Marianne"/>
          <w:u w:val="single"/>
        </w:rPr>
        <w:t xml:space="preserve">Remplacement ponctuel de navire </w:t>
      </w:r>
    </w:p>
    <w:p w14:paraId="5DFB06E7" w14:textId="77777777" w:rsidR="00B247E5" w:rsidRPr="00E34C69" w:rsidRDefault="00B247E5" w:rsidP="00B247E5">
      <w:pPr>
        <w:spacing w:before="240" w:after="240"/>
        <w:jc w:val="both"/>
        <w:rPr>
          <w:rFonts w:ascii="Marianne" w:hAnsi="Marianne"/>
        </w:rPr>
      </w:pPr>
      <w:r w:rsidRPr="00E34C69">
        <w:rPr>
          <w:rFonts w:ascii="Marianne" w:hAnsi="Marianne"/>
        </w:rPr>
        <w:t>Lorsqu’un navire est indisponible pour une durée limitée durant la campagne de pêche, une autorisation exceptionnelle peut-être délivrée à l’armateur pour un autre navire, pour la durée maximale d’une marée par campagne. La demande d’autorisation relative à cet autre navire est soumise concomitamment à la demande d’autorisation du navire à remplacer pour la campagne faisant l’objet de la demande, lorsque le remplacement est prévisible, et dès que possible si l’armement justifie d’une imprévisibilité relevant d’une circonstance exceptionnelle. L’armement doit justifier de l’indisponibilité effective du navire initial.</w:t>
      </w:r>
    </w:p>
    <w:p w14:paraId="0244A490" w14:textId="77777777" w:rsidR="00B247E5" w:rsidRPr="00E34C69" w:rsidRDefault="00B247E5" w:rsidP="00B247E5">
      <w:pPr>
        <w:spacing w:before="240" w:after="240"/>
        <w:jc w:val="both"/>
        <w:rPr>
          <w:rFonts w:ascii="Marianne" w:hAnsi="Marianne"/>
        </w:rPr>
      </w:pPr>
      <w:r w:rsidRPr="00E34C69">
        <w:rPr>
          <w:rFonts w:ascii="Marianne" w:hAnsi="Marianne"/>
        </w:rPr>
        <w:t xml:space="preserve">Le couple de remplacement est évalué selon la procédure prévue au § </w:t>
      </w:r>
      <w:hyperlink w:anchor="_Eligibilité,_classement_et" w:history="1">
        <w:r w:rsidRPr="00E34C69">
          <w:rPr>
            <w:rStyle w:val="Lienhypertexte"/>
            <w:rFonts w:ascii="Marianne" w:hAnsi="Marianne"/>
          </w:rPr>
          <w:t>3.2.2</w:t>
        </w:r>
      </w:hyperlink>
      <w:r w:rsidRPr="00E34C69">
        <w:rPr>
          <w:rFonts w:ascii="Marianne" w:hAnsi="Marianne"/>
        </w:rPr>
        <w:t xml:space="preserve">. Il doit obtenir un nombre de points au moins égal à celui du navire qu’il remplace, ou à défaut, justifier d’un intérêt majeur pour l’exploitation pérenne et durable de la pêcherie par l’expérimentation de dispositifs innovants, répondant aux sous-objectifs du présent plan de gestion. </w:t>
      </w:r>
    </w:p>
    <w:p w14:paraId="1E69D738" w14:textId="77777777" w:rsidR="00B247E5" w:rsidRPr="00E34C69" w:rsidRDefault="00B247E5" w:rsidP="00B247E5">
      <w:pPr>
        <w:spacing w:before="240" w:after="240"/>
        <w:jc w:val="both"/>
        <w:rPr>
          <w:rFonts w:ascii="Marianne" w:hAnsi="Marianne"/>
        </w:rPr>
      </w:pPr>
      <w:r w:rsidRPr="00E34C69">
        <w:rPr>
          <w:rFonts w:ascii="Marianne" w:hAnsi="Marianne"/>
        </w:rPr>
        <w:t>En cas d’attribution effective d’une autorisation de pêche au couple de remplacement, le quota restant du navire initial lui est attribué pour la durée de la marée. L’autorisation initiale est suspendue, de sorte que le navire indisponible ne puisse s’en prévaloir. L’autorisation du navire remplacé est sans effet sur le contingentement. Après la marée du navire remplaçant, le quota restant est de nouveau attribué au navire principal pour le reste de la campagne. Si toutefois le remplacement intervient lors de la dernière marée de la campagne, alors le dépassement de quotas, ou le quota sous-consommé</w:t>
      </w:r>
      <w:r>
        <w:rPr>
          <w:rFonts w:ascii="Marianne" w:hAnsi="Marianne"/>
        </w:rPr>
        <w:t xml:space="preserve"> le cas échéant</w:t>
      </w:r>
      <w:r w:rsidRPr="00E34C69">
        <w:rPr>
          <w:rFonts w:ascii="Marianne" w:hAnsi="Marianne"/>
        </w:rPr>
        <w:t xml:space="preserve">, est traité conformément aux dispositions du § </w:t>
      </w:r>
      <w:hyperlink w:anchor="_Surveillance_des_ZEE" w:history="1">
        <w:r w:rsidRPr="00E34C69">
          <w:rPr>
            <w:rStyle w:val="Lienhypertexte"/>
            <w:rFonts w:ascii="Marianne" w:hAnsi="Marianne"/>
          </w:rPr>
          <w:t>5.2.1</w:t>
        </w:r>
      </w:hyperlink>
      <w:r w:rsidRPr="00E34C69">
        <w:rPr>
          <w:rFonts w:ascii="Marianne" w:hAnsi="Marianne"/>
        </w:rPr>
        <w:t xml:space="preserve"> et imputé au navire initial.</w:t>
      </w:r>
    </w:p>
    <w:p w14:paraId="5D724DF2" w14:textId="77777777" w:rsidR="00B247E5" w:rsidRPr="00E34C69" w:rsidRDefault="00B247E5" w:rsidP="00B247E5">
      <w:pPr>
        <w:pStyle w:val="Titre4"/>
      </w:pPr>
      <w:bookmarkStart w:id="54" w:name="_riw23pgz7v9e" w:colFirst="0" w:colLast="0"/>
      <w:bookmarkEnd w:id="54"/>
      <w:r w:rsidRPr="00E34C69">
        <w:t>Modification des conditions d’exploitation</w:t>
      </w:r>
    </w:p>
    <w:p w14:paraId="05251C27" w14:textId="77777777" w:rsidR="00B247E5" w:rsidRPr="00E34C69" w:rsidRDefault="00B247E5" w:rsidP="00B247E5">
      <w:pPr>
        <w:spacing w:before="240" w:after="240"/>
        <w:jc w:val="both"/>
        <w:rPr>
          <w:rFonts w:ascii="Marianne" w:hAnsi="Marianne"/>
        </w:rPr>
      </w:pPr>
      <w:r w:rsidRPr="00E34C69">
        <w:rPr>
          <w:rFonts w:ascii="Marianne" w:hAnsi="Marianne"/>
        </w:rPr>
        <w:t xml:space="preserve">En cas de modification des conditions d’exploitation du navire, l’armateur est tenu d’en informer le préfet, administrateur supérieur des TAAF, dans les plus brefs délais, </w:t>
      </w:r>
      <w:r w:rsidRPr="00E34C69">
        <w:rPr>
          <w:rFonts w:ascii="Marianne" w:hAnsi="Marianne"/>
        </w:rPr>
        <w:lastRenderedPageBreak/>
        <w:t>en application de l’article R958-8 du CRPM. Le préfet, administrateur supérieur des TAAF, évalue la demande avec les conséquences suivantes</w:t>
      </w:r>
      <w:r w:rsidRPr="00E34C69">
        <w:rPr>
          <w:rFonts w:ascii="Calibri" w:hAnsi="Calibri" w:cs="Calibri"/>
        </w:rPr>
        <w:t> </w:t>
      </w:r>
      <w:r w:rsidRPr="00E34C69">
        <w:rPr>
          <w:rFonts w:ascii="Marianne" w:hAnsi="Marianne"/>
        </w:rPr>
        <w:t>:</w:t>
      </w:r>
    </w:p>
    <w:p w14:paraId="7BB5B278" w14:textId="77777777" w:rsidR="00B247E5" w:rsidRPr="00E34C69" w:rsidRDefault="00B247E5" w:rsidP="00B247E5">
      <w:pPr>
        <w:pStyle w:val="Paragraphedeliste"/>
        <w:numPr>
          <w:ilvl w:val="0"/>
          <w:numId w:val="27"/>
        </w:numPr>
        <w:spacing w:before="240" w:after="240"/>
        <w:jc w:val="both"/>
        <w:rPr>
          <w:rFonts w:ascii="Marianne" w:hAnsi="Marianne"/>
        </w:rPr>
      </w:pPr>
      <w:proofErr w:type="gramStart"/>
      <w:r w:rsidRPr="00E34C69">
        <w:rPr>
          <w:rFonts w:ascii="Marianne" w:hAnsi="Marianne"/>
        </w:rPr>
        <w:t>si</w:t>
      </w:r>
      <w:proofErr w:type="gramEnd"/>
      <w:r w:rsidRPr="00E34C69">
        <w:rPr>
          <w:rFonts w:ascii="Marianne" w:hAnsi="Marianne"/>
        </w:rPr>
        <w:t xml:space="preserve"> les modifications sont non-substantielles, ou de nature à améliorer les caractéristiques du navire ou de son mode d’exploitation, elles n’emportent aucune conséquence sur la validité de l’autorisation de pêche du couple et sur le quota qui lui est alloué</w:t>
      </w:r>
      <w:r w:rsidRPr="00E34C69">
        <w:rPr>
          <w:rFonts w:ascii="Calibri" w:hAnsi="Calibri" w:cs="Calibri"/>
        </w:rPr>
        <w:t> </w:t>
      </w:r>
      <w:r w:rsidRPr="00E34C69">
        <w:rPr>
          <w:rFonts w:ascii="Marianne" w:hAnsi="Marianne"/>
        </w:rPr>
        <w:t>;</w:t>
      </w:r>
    </w:p>
    <w:p w14:paraId="048CAF8A" w14:textId="77777777" w:rsidR="00B247E5" w:rsidRPr="00E34C69" w:rsidRDefault="00B247E5" w:rsidP="00B247E5">
      <w:pPr>
        <w:pStyle w:val="Paragraphedeliste"/>
        <w:numPr>
          <w:ilvl w:val="0"/>
          <w:numId w:val="27"/>
        </w:numPr>
        <w:spacing w:before="240" w:after="240"/>
        <w:jc w:val="both"/>
        <w:rPr>
          <w:rFonts w:ascii="Marianne" w:hAnsi="Marianne"/>
        </w:rPr>
      </w:pPr>
      <w:proofErr w:type="gramStart"/>
      <w:r w:rsidRPr="00E34C69">
        <w:rPr>
          <w:rFonts w:ascii="Marianne" w:hAnsi="Marianne"/>
        </w:rPr>
        <w:t>si</w:t>
      </w:r>
      <w:proofErr w:type="gramEnd"/>
      <w:r w:rsidRPr="00E34C69">
        <w:rPr>
          <w:rFonts w:ascii="Marianne" w:hAnsi="Marianne"/>
        </w:rPr>
        <w:t xml:space="preserve"> les modifications du navire ou de son mode d’exploitation impliquent qu’il ne réponde plus aux conditions fixées lors de la délivrance de l’autorisation de pêche, cette dernière est suspendue. La suspension prendra fin lorsque l’armateur aura régularisé sa situation. A cet effet, le préfet, administrateur supérieur des TAAF fixe un délai pour assurer cette régularisation.</w:t>
      </w:r>
      <w:r w:rsidRPr="00E34C69">
        <w:t xml:space="preserve"> </w:t>
      </w:r>
      <w:r w:rsidRPr="00E34C69">
        <w:rPr>
          <w:rFonts w:ascii="Marianne" w:hAnsi="Marianne"/>
        </w:rPr>
        <w:t xml:space="preserve">Si l’armateur est dans l’impossibilité de régulariser sa situation dans le délai imparti, celui-ci n’est plus éligible et est exclu de la sélection pour la durée du plan de gestion, après avis de la commission prévue au </w:t>
      </w:r>
      <w:hyperlink w:anchor="_Commission_d’analyse_des" w:history="1">
        <w:r w:rsidRPr="001E0AA5">
          <w:rPr>
            <w:rStyle w:val="Lienhypertexte"/>
            <w:rFonts w:ascii="Marianne" w:hAnsi="Marianne"/>
          </w:rPr>
          <w:t>§ 3.2.3.2</w:t>
        </w:r>
      </w:hyperlink>
      <w:r w:rsidRPr="001E0AA5">
        <w:rPr>
          <w:rStyle w:val="Lienhypertexte"/>
          <w:rFonts w:ascii="Calibri" w:hAnsi="Calibri" w:cs="Calibri"/>
        </w:rPr>
        <w:t xml:space="preserve">. </w:t>
      </w:r>
      <w:r w:rsidRPr="001E0AA5">
        <w:rPr>
          <w:rFonts w:ascii="Marianne" w:hAnsi="Marianne"/>
        </w:rPr>
        <w:t xml:space="preserve">Un nouvel appel à candidatures selon la procédure prévue au </w:t>
      </w:r>
      <w:hyperlink w:anchor="_Eligibilité_et_classement" w:history="1">
        <w:r w:rsidRPr="001E0AA5">
          <w:rPr>
            <w:rStyle w:val="Lienhypertexte"/>
            <w:rFonts w:ascii="Marianne" w:hAnsi="Marianne"/>
          </w:rPr>
          <w:t>§</w:t>
        </w:r>
        <w:r w:rsidRPr="001E0AA5">
          <w:rPr>
            <w:rStyle w:val="Lienhypertexte"/>
            <w:rFonts w:ascii="Calibri" w:hAnsi="Calibri" w:cs="Calibri"/>
          </w:rPr>
          <w:t> </w:t>
        </w:r>
        <w:r w:rsidRPr="001E0AA5">
          <w:rPr>
            <w:rStyle w:val="Lienhypertexte"/>
            <w:rFonts w:ascii="Marianne" w:hAnsi="Marianne"/>
          </w:rPr>
          <w:t>3.2.2</w:t>
        </w:r>
      </w:hyperlink>
      <w:r w:rsidRPr="001E0AA5">
        <w:rPr>
          <w:rFonts w:ascii="Marianne" w:hAnsi="Marianne"/>
        </w:rPr>
        <w:t xml:space="preserve"> pe</w:t>
      </w:r>
      <w:r w:rsidRPr="00E34C69">
        <w:rPr>
          <w:rFonts w:ascii="Marianne" w:hAnsi="Marianne"/>
        </w:rPr>
        <w:t>ut alors être publié pour l’autorisation de pêche disponible dans la limite du contingentement</w:t>
      </w:r>
      <w:r>
        <w:rPr>
          <w:rFonts w:ascii="Calibri" w:hAnsi="Calibri" w:cs="Calibri"/>
        </w:rPr>
        <w:t> </w:t>
      </w:r>
      <w:r>
        <w:rPr>
          <w:rFonts w:ascii="Marianne" w:hAnsi="Marianne"/>
        </w:rPr>
        <w:t>;</w:t>
      </w:r>
    </w:p>
    <w:p w14:paraId="2437040C" w14:textId="77777777" w:rsidR="00B247E5" w:rsidRPr="00E34C69" w:rsidRDefault="00B247E5" w:rsidP="00B247E5">
      <w:pPr>
        <w:pStyle w:val="Paragraphedeliste"/>
        <w:numPr>
          <w:ilvl w:val="0"/>
          <w:numId w:val="27"/>
        </w:numPr>
        <w:spacing w:before="240" w:after="240"/>
        <w:jc w:val="both"/>
        <w:rPr>
          <w:rFonts w:ascii="Marianne" w:hAnsi="Marianne"/>
        </w:rPr>
      </w:pPr>
      <w:proofErr w:type="gramStart"/>
      <w:r w:rsidRPr="00E34C69">
        <w:rPr>
          <w:rFonts w:ascii="Marianne" w:hAnsi="Marianne"/>
        </w:rPr>
        <w:t>si</w:t>
      </w:r>
      <w:proofErr w:type="gramEnd"/>
      <w:r w:rsidRPr="00E34C69">
        <w:rPr>
          <w:rFonts w:ascii="Marianne" w:hAnsi="Marianne"/>
        </w:rPr>
        <w:t xml:space="preserve"> l’un des armements sélectionnés fait l’objet d’un rachat ou d'une prise de contrôle par entrée majoritaire au capital de l'armement, il doit en informer immédiatement le préfet, administrateur supérieur des TAAF. Pour que l’armement reste dans la sélection prévue </w:t>
      </w:r>
      <w:r>
        <w:rPr>
          <w:rFonts w:ascii="Marianne" w:hAnsi="Marianne"/>
        </w:rPr>
        <w:t xml:space="preserve">au </w:t>
      </w:r>
      <w:hyperlink w:anchor="_Sélection_des_candidats" w:history="1">
        <w:r w:rsidRPr="001E0AA5">
          <w:rPr>
            <w:rStyle w:val="Lienhypertexte"/>
            <w:rFonts w:ascii="Marianne" w:hAnsi="Marianne"/>
          </w:rPr>
          <w:t>§ 3.2.3,</w:t>
        </w:r>
      </w:hyperlink>
      <w:r w:rsidRPr="001E0AA5">
        <w:rPr>
          <w:rFonts w:ascii="Marianne" w:hAnsi="Marianne"/>
        </w:rPr>
        <w:t xml:space="preserve"> et puisse conserver l’antériorité de l’armement racheté, telle que prévue au 2° de l’article R958-6 du CRPM, il doit respecter les critères du CRPM et les prérequis du</w:t>
      </w:r>
      <w:r w:rsidRPr="001E0AA5">
        <w:rPr>
          <w:rFonts w:ascii="Calibri" w:hAnsi="Calibri" w:cs="Calibri"/>
        </w:rPr>
        <w:t> </w:t>
      </w:r>
      <w:hyperlink w:anchor="_Prérequis_obligatoires_pour" w:history="1">
        <w:r w:rsidRPr="005F4B39">
          <w:rPr>
            <w:rStyle w:val="Lienhypertexte"/>
            <w:rFonts w:ascii="Marianne" w:hAnsi="Marianne"/>
          </w:rPr>
          <w:t>§</w:t>
        </w:r>
        <w:r w:rsidRPr="005F4B39">
          <w:rPr>
            <w:rStyle w:val="Lienhypertexte"/>
            <w:rFonts w:ascii="Calibri" w:hAnsi="Calibri" w:cs="Calibri"/>
          </w:rPr>
          <w:t> </w:t>
        </w:r>
        <w:r w:rsidRPr="005F4B39">
          <w:rPr>
            <w:rStyle w:val="Lienhypertexte"/>
            <w:rFonts w:ascii="Marianne" w:hAnsi="Marianne"/>
          </w:rPr>
          <w:t>3.2.2.1</w:t>
        </w:r>
        <w:r w:rsidRPr="005F4B39">
          <w:rPr>
            <w:rStyle w:val="Lienhypertexte"/>
            <w:rFonts w:ascii="Calibri" w:hAnsi="Calibri" w:cs="Calibri"/>
          </w:rPr>
          <w:t>.</w:t>
        </w:r>
      </w:hyperlink>
      <w:r w:rsidRPr="001E0AA5">
        <w:rPr>
          <w:rFonts w:ascii="Calibri" w:hAnsi="Calibri" w:cs="Calibri"/>
        </w:rPr>
        <w:t> </w:t>
      </w:r>
      <w:r w:rsidRPr="001E0AA5">
        <w:rPr>
          <w:rFonts w:ascii="Marianne" w:hAnsi="Marianne"/>
        </w:rPr>
        <w:t>S</w:t>
      </w:r>
      <w:r w:rsidRPr="00E34C69">
        <w:rPr>
          <w:rFonts w:ascii="Marianne" w:hAnsi="Marianne"/>
        </w:rPr>
        <w:t xml:space="preserve">i tel n’est pas le cas, l’armement est exclu de la sélection après avis de la </w:t>
      </w:r>
      <w:r>
        <w:rPr>
          <w:rFonts w:ascii="Marianne" w:hAnsi="Marianne"/>
        </w:rPr>
        <w:t>c</w:t>
      </w:r>
      <w:r w:rsidRPr="00E34C69">
        <w:rPr>
          <w:rFonts w:ascii="Marianne" w:hAnsi="Marianne"/>
        </w:rPr>
        <w:t xml:space="preserve">ommission. Un nouvel appel à candidatures selon la procédure prévue au </w:t>
      </w:r>
      <w:hyperlink w:anchor="_Eligibilité_et_classement" w:history="1">
        <w:r w:rsidRPr="001E0AA5">
          <w:rPr>
            <w:rStyle w:val="Lienhypertexte"/>
            <w:rFonts w:ascii="Marianne" w:hAnsi="Marianne"/>
          </w:rPr>
          <w:t>§</w:t>
        </w:r>
        <w:r w:rsidRPr="001E0AA5">
          <w:rPr>
            <w:rStyle w:val="Lienhypertexte"/>
            <w:rFonts w:ascii="Calibri" w:hAnsi="Calibri" w:cs="Calibri"/>
          </w:rPr>
          <w:t> </w:t>
        </w:r>
        <w:r w:rsidRPr="001E0AA5">
          <w:rPr>
            <w:rStyle w:val="Lienhypertexte"/>
            <w:rFonts w:ascii="Marianne" w:hAnsi="Marianne"/>
          </w:rPr>
          <w:t>3.2.2</w:t>
        </w:r>
      </w:hyperlink>
      <w:r>
        <w:rPr>
          <w:rFonts w:ascii="Marianne" w:hAnsi="Marianne"/>
        </w:rPr>
        <w:t xml:space="preserve"> </w:t>
      </w:r>
      <w:r w:rsidRPr="00E34C69">
        <w:rPr>
          <w:rFonts w:ascii="Marianne" w:hAnsi="Marianne"/>
        </w:rPr>
        <w:t>peut alors être publié pour l’autorisation de pêche disponible dans la limite du contingentement.</w:t>
      </w:r>
      <w:r w:rsidRPr="00E34C69">
        <w:rPr>
          <w:rStyle w:val="Marquedecommentaire"/>
        </w:rPr>
        <w:t xml:space="preserve"> </w:t>
      </w:r>
    </w:p>
    <w:p w14:paraId="6DA2FBB3" w14:textId="77777777" w:rsidR="00B247E5" w:rsidRPr="00E34C69" w:rsidRDefault="00B247E5" w:rsidP="00B247E5">
      <w:pPr>
        <w:pStyle w:val="Titre4"/>
      </w:pPr>
      <w:bookmarkStart w:id="55" w:name="_9sod32xy0km3" w:colFirst="0" w:colLast="0"/>
      <w:bookmarkEnd w:id="55"/>
      <w:r w:rsidRPr="00E34C69">
        <w:t xml:space="preserve"> Sortie de flotte</w:t>
      </w:r>
    </w:p>
    <w:p w14:paraId="209EFCD6" w14:textId="77777777" w:rsidR="00B247E5" w:rsidRPr="00E34C69" w:rsidRDefault="00B247E5" w:rsidP="00B247E5">
      <w:pPr>
        <w:spacing w:before="240" w:after="240"/>
        <w:jc w:val="both"/>
        <w:rPr>
          <w:rFonts w:ascii="Marianne" w:hAnsi="Marianne"/>
          <w:b/>
        </w:rPr>
      </w:pPr>
      <w:r w:rsidRPr="00E34C69">
        <w:rPr>
          <w:rFonts w:ascii="Marianne" w:hAnsi="Marianne"/>
        </w:rPr>
        <w:t xml:space="preserve">En cas de sortie de flotte de l’un des navires sélectionnés pour la période de gestion et non remplacé, l’autorisation de pêche lui est retirée. Pour répondre au sous-objectif 9, </w:t>
      </w:r>
      <w:bookmarkStart w:id="56" w:name="_Hlk196812810"/>
      <w:r>
        <w:rPr>
          <w:rFonts w:ascii="Marianne" w:hAnsi="Marianne"/>
        </w:rPr>
        <w:t>les quotas non consommés par le navire sortant</w:t>
      </w:r>
      <w:r w:rsidRPr="00E34C69">
        <w:rPr>
          <w:rFonts w:ascii="Marianne" w:hAnsi="Marianne"/>
        </w:rPr>
        <w:t xml:space="preserve"> sont redistribués à l’ensemble des autres couples autorisés, proportionnellement aux quotas alloués pour la campagne en cours. Pour le reste de la période de gestion, le gestionnaire peut relancer un appel à candidatures pour l’autorisation de pêche disponible dans la limite du contingentement selon la procédure prévue au § </w:t>
      </w:r>
      <w:hyperlink w:anchor="_Eligibilité,_classement_et" w:history="1">
        <w:r w:rsidRPr="00E34C69">
          <w:rPr>
            <w:rStyle w:val="Lienhypertexte"/>
            <w:rFonts w:ascii="Marianne" w:hAnsi="Marianne"/>
          </w:rPr>
          <w:t>3.2.2</w:t>
        </w:r>
      </w:hyperlink>
      <w:r w:rsidRPr="00E34C69">
        <w:rPr>
          <w:rFonts w:ascii="Marianne" w:hAnsi="Marianne"/>
        </w:rPr>
        <w:t xml:space="preserve">. </w:t>
      </w:r>
    </w:p>
    <w:p w14:paraId="0E566C7F" w14:textId="77777777" w:rsidR="00B247E5" w:rsidRPr="00E34C69" w:rsidRDefault="00B247E5" w:rsidP="00B247E5">
      <w:pPr>
        <w:pStyle w:val="Titre2"/>
      </w:pPr>
      <w:bookmarkStart w:id="57" w:name="_Toc201243088"/>
      <w:bookmarkEnd w:id="56"/>
      <w:r w:rsidRPr="00E34C69">
        <w:t>Répartition des TAC en quotas</w:t>
      </w:r>
      <w:bookmarkEnd w:id="57"/>
    </w:p>
    <w:p w14:paraId="248CF3F1" w14:textId="77777777" w:rsidR="00B247E5" w:rsidRPr="00E34C69" w:rsidRDefault="00B247E5" w:rsidP="00B247E5">
      <w:pPr>
        <w:spacing w:before="240" w:after="240"/>
        <w:jc w:val="both"/>
        <w:rPr>
          <w:rFonts w:ascii="Marianne" w:hAnsi="Marianne"/>
        </w:rPr>
      </w:pPr>
      <w:r w:rsidRPr="00E34C69">
        <w:rPr>
          <w:rFonts w:ascii="Marianne" w:hAnsi="Marianne"/>
        </w:rPr>
        <w:t xml:space="preserve">Les ZEE de Crozet et Kerguelen abritant deux stocks différents de légine, </w:t>
      </w:r>
      <w:r w:rsidRPr="00E34C69">
        <w:rPr>
          <w:rFonts w:ascii="Marianne" w:eastAsia="Times New Roman" w:hAnsi="Marianne" w:cs="Times New Roman"/>
        </w:rPr>
        <w:t xml:space="preserve">le préfet, administrateur supérieur </w:t>
      </w:r>
      <w:r w:rsidRPr="00E34C69">
        <w:rPr>
          <w:rFonts w:ascii="Marianne" w:hAnsi="Marianne"/>
        </w:rPr>
        <w:t xml:space="preserve">des TAAF, détermine un TAC distinct pour chaque ZEE. Les TAC sont ensuite répartis par arrêté entre les couples autorisés, conformément à l’article R958-13 du CRPM. </w:t>
      </w:r>
    </w:p>
    <w:p w14:paraId="4E773A0B" w14:textId="77777777" w:rsidR="00B247E5" w:rsidRPr="00E34C69" w:rsidRDefault="00B247E5" w:rsidP="00B247E5">
      <w:pPr>
        <w:pStyle w:val="Titre3"/>
      </w:pPr>
      <w:bookmarkStart w:id="58" w:name="_bqb7ypnhh20q" w:colFirst="0" w:colLast="0"/>
      <w:bookmarkEnd w:id="58"/>
      <w:r w:rsidRPr="00E34C69">
        <w:lastRenderedPageBreak/>
        <w:t>Méthode générale</w:t>
      </w:r>
    </w:p>
    <w:p w14:paraId="4EFA9B80" w14:textId="77777777" w:rsidR="00B247E5" w:rsidRPr="00E34C69" w:rsidRDefault="00B247E5" w:rsidP="00B247E5">
      <w:pPr>
        <w:spacing w:before="240" w:after="240"/>
        <w:jc w:val="both"/>
        <w:rPr>
          <w:rFonts w:ascii="Marianne" w:hAnsi="Marianne"/>
        </w:rPr>
      </w:pPr>
      <w:r w:rsidRPr="00E34C69">
        <w:rPr>
          <w:rFonts w:ascii="Marianne" w:hAnsi="Marianne"/>
        </w:rPr>
        <w:t>Le TAC global, correspondant à la somme des TAC de Crozet et de Kerguelen, est réparti comme suit</w:t>
      </w:r>
      <w:r w:rsidRPr="00E34C69">
        <w:rPr>
          <w:rFonts w:ascii="Calibri" w:hAnsi="Calibri" w:cs="Calibri"/>
        </w:rPr>
        <w:t> </w:t>
      </w:r>
      <w:r w:rsidRPr="00E34C69">
        <w:rPr>
          <w:rFonts w:ascii="Marianne" w:hAnsi="Marianne"/>
        </w:rPr>
        <w:t xml:space="preserve">: </w:t>
      </w:r>
    </w:p>
    <w:p w14:paraId="7F2C5FBA" w14:textId="77777777" w:rsidR="00B247E5" w:rsidRPr="00E34C69" w:rsidRDefault="00B247E5" w:rsidP="00B247E5">
      <w:pPr>
        <w:pStyle w:val="Paragraphedeliste"/>
        <w:numPr>
          <w:ilvl w:val="0"/>
          <w:numId w:val="18"/>
        </w:numPr>
        <w:spacing w:before="240" w:after="240"/>
        <w:jc w:val="both"/>
        <w:rPr>
          <w:rFonts w:ascii="Marianne" w:hAnsi="Marianne"/>
        </w:rPr>
      </w:pPr>
      <w:r w:rsidRPr="00E34C69">
        <w:rPr>
          <w:rFonts w:ascii="Marianne" w:hAnsi="Marianne"/>
        </w:rPr>
        <w:t>Une</w:t>
      </w:r>
      <w:r w:rsidRPr="00E34C69">
        <w:rPr>
          <w:rFonts w:ascii="Cambria" w:hAnsi="Cambria" w:cs="Cambria"/>
        </w:rPr>
        <w:t> </w:t>
      </w:r>
      <w:r w:rsidRPr="00E34C69">
        <w:rPr>
          <w:rFonts w:ascii="Marianne" w:hAnsi="Marianne"/>
          <w:b/>
          <w:bCs/>
        </w:rPr>
        <w:t>part scientifique</w:t>
      </w:r>
      <w:r w:rsidRPr="00E34C69">
        <w:rPr>
          <w:rFonts w:ascii="Marianne" w:hAnsi="Marianne"/>
        </w:rPr>
        <w:t xml:space="preserve"> égale à 100 tonnes est réservée à la réalisation de protocoles scientifiques</w:t>
      </w:r>
      <w:r w:rsidRPr="00E34C69">
        <w:rPr>
          <w:rFonts w:ascii="Calibri" w:hAnsi="Calibri" w:cs="Calibri"/>
        </w:rPr>
        <w:t> </w:t>
      </w:r>
      <w:r w:rsidRPr="00E34C69">
        <w:rPr>
          <w:rFonts w:ascii="Marianne" w:hAnsi="Marianne"/>
        </w:rPr>
        <w:t xml:space="preserve">et répartie en </w:t>
      </w:r>
      <w:r w:rsidRPr="00E34C69">
        <w:rPr>
          <w:rFonts w:ascii="Marianne" w:hAnsi="Marianne"/>
          <w:b/>
          <w:bCs/>
        </w:rPr>
        <w:t>«</w:t>
      </w:r>
      <w:r w:rsidRPr="00E34C69">
        <w:rPr>
          <w:rFonts w:ascii="Calibri" w:hAnsi="Calibri" w:cs="Calibri"/>
          <w:b/>
          <w:bCs/>
        </w:rPr>
        <w:t> </w:t>
      </w:r>
      <w:r w:rsidRPr="00E34C69">
        <w:rPr>
          <w:rFonts w:ascii="Marianne" w:hAnsi="Marianne"/>
          <w:b/>
          <w:bCs/>
        </w:rPr>
        <w:t>sous-quotas scientifiques</w:t>
      </w:r>
      <w:r w:rsidRPr="00E34C69">
        <w:rPr>
          <w:rFonts w:ascii="Calibri" w:hAnsi="Calibri" w:cs="Calibri"/>
          <w:b/>
          <w:bCs/>
        </w:rPr>
        <w:t> </w:t>
      </w:r>
      <w:r w:rsidRPr="00E34C69">
        <w:rPr>
          <w:rFonts w:ascii="Marianne" w:hAnsi="Marianne" w:cs="Marianne"/>
          <w:b/>
          <w:bCs/>
        </w:rPr>
        <w:t>»</w:t>
      </w:r>
      <w:r w:rsidRPr="00E34C69">
        <w:rPr>
          <w:rFonts w:ascii="Marianne" w:hAnsi="Marianne"/>
        </w:rPr>
        <w:t xml:space="preserve"> (§ </w:t>
      </w:r>
      <w:hyperlink w:anchor="_Sous-quota_scientifique" w:history="1">
        <w:r w:rsidRPr="00E34C69">
          <w:rPr>
            <w:rStyle w:val="Lienhypertexte"/>
            <w:rFonts w:ascii="Marianne" w:hAnsi="Marianne"/>
          </w:rPr>
          <w:t>3.3.2</w:t>
        </w:r>
      </w:hyperlink>
      <w:r w:rsidRPr="00E34C69">
        <w:rPr>
          <w:rFonts w:ascii="Marianne" w:hAnsi="Marianne"/>
        </w:rPr>
        <w:t>) associés à des lots pour lesquels les armements sont invités à candidater en vue d’une sélection</w:t>
      </w:r>
      <w:r w:rsidRPr="00E34C69">
        <w:rPr>
          <w:rFonts w:ascii="Calibri" w:hAnsi="Calibri" w:cs="Calibri"/>
        </w:rPr>
        <w:t> </w:t>
      </w:r>
      <w:r w:rsidRPr="00E34C69">
        <w:rPr>
          <w:rFonts w:ascii="Marianne" w:hAnsi="Marianne"/>
        </w:rPr>
        <w:t>;</w:t>
      </w:r>
    </w:p>
    <w:p w14:paraId="646167CA" w14:textId="77777777" w:rsidR="00B247E5" w:rsidRPr="00E34C69" w:rsidRDefault="00B247E5" w:rsidP="00B247E5">
      <w:pPr>
        <w:pStyle w:val="Paragraphedeliste"/>
        <w:numPr>
          <w:ilvl w:val="0"/>
          <w:numId w:val="18"/>
        </w:numPr>
        <w:spacing w:before="240" w:after="240"/>
        <w:jc w:val="both"/>
        <w:rPr>
          <w:rFonts w:ascii="Marianne" w:hAnsi="Marianne"/>
        </w:rPr>
      </w:pPr>
      <w:r w:rsidRPr="00E34C69">
        <w:rPr>
          <w:rFonts w:ascii="Marianne" w:hAnsi="Marianne"/>
        </w:rPr>
        <w:t>90% du restant du TAC global est réparti en «</w:t>
      </w:r>
      <w:r w:rsidRPr="00E34C69">
        <w:rPr>
          <w:rFonts w:ascii="Calibri" w:hAnsi="Calibri" w:cs="Calibri"/>
        </w:rPr>
        <w:t> </w:t>
      </w:r>
      <w:r w:rsidRPr="00E34C69">
        <w:rPr>
          <w:rFonts w:ascii="Marianne" w:hAnsi="Marianne"/>
          <w:b/>
          <w:bCs/>
        </w:rPr>
        <w:t>sous-quotas constants</w:t>
      </w:r>
      <w:r w:rsidRPr="00E34C69">
        <w:rPr>
          <w:rFonts w:ascii="Calibri" w:hAnsi="Calibri" w:cs="Calibri"/>
          <w:b/>
          <w:bCs/>
        </w:rPr>
        <w:t> </w:t>
      </w:r>
      <w:r w:rsidRPr="00E34C69">
        <w:rPr>
          <w:rFonts w:ascii="Marianne" w:hAnsi="Marianne" w:cs="Marianne"/>
          <w:b/>
          <w:bCs/>
        </w:rPr>
        <w:t>»</w:t>
      </w:r>
      <w:r w:rsidRPr="00E34C69">
        <w:rPr>
          <w:rFonts w:ascii="Marianne" w:hAnsi="Marianne"/>
        </w:rPr>
        <w:t xml:space="preserve"> (§ </w:t>
      </w:r>
      <w:hyperlink w:anchor="_Sous-quota_constant" w:history="1">
        <w:r w:rsidRPr="00E34C69">
          <w:rPr>
            <w:rStyle w:val="Lienhypertexte"/>
            <w:rFonts w:ascii="Marianne" w:hAnsi="Marianne"/>
          </w:rPr>
          <w:t>3.3.3</w:t>
        </w:r>
      </w:hyperlink>
      <w:r w:rsidRPr="00E34C69">
        <w:rPr>
          <w:rFonts w:ascii="Marianne" w:hAnsi="Marianne"/>
        </w:rPr>
        <w:t>) arrêtés pour la période de gestion 2025-2028. Ces sous-quotas sont différents pour chaque couple. Ils sont</w:t>
      </w:r>
      <w:r>
        <w:rPr>
          <w:rFonts w:ascii="Marianne" w:hAnsi="Marianne"/>
        </w:rPr>
        <w:t xml:space="preserve"> </w:t>
      </w:r>
      <w:r w:rsidRPr="00E34C69">
        <w:rPr>
          <w:rFonts w:ascii="Marianne" w:hAnsi="Marianne"/>
        </w:rPr>
        <w:t>calculés en fonction notamment des caractéristiques du navire et de ses performances dans chaque ZEE au cours de la période de gestion 2022-2025 le cas échéant</w:t>
      </w:r>
      <w:r w:rsidRPr="00E34C69">
        <w:rPr>
          <w:rFonts w:ascii="Calibri" w:hAnsi="Calibri" w:cs="Calibri"/>
        </w:rPr>
        <w:t> </w:t>
      </w:r>
      <w:r w:rsidRPr="00E34C69">
        <w:rPr>
          <w:rFonts w:ascii="Marianne" w:hAnsi="Marianne"/>
        </w:rPr>
        <w:t xml:space="preserve">; </w:t>
      </w:r>
    </w:p>
    <w:p w14:paraId="07D7AF17" w14:textId="77777777" w:rsidR="00B247E5" w:rsidRPr="00E34C69" w:rsidRDefault="00B247E5" w:rsidP="00B247E5">
      <w:pPr>
        <w:pStyle w:val="Paragraphedeliste"/>
        <w:numPr>
          <w:ilvl w:val="0"/>
          <w:numId w:val="18"/>
        </w:numPr>
        <w:spacing w:before="240" w:after="240"/>
        <w:jc w:val="both"/>
        <w:rPr>
          <w:rFonts w:ascii="Marianne" w:hAnsi="Marianne"/>
        </w:rPr>
      </w:pPr>
      <w:r w:rsidRPr="00E34C69">
        <w:rPr>
          <w:rFonts w:ascii="Marianne" w:hAnsi="Marianne"/>
        </w:rPr>
        <w:t xml:space="preserve">Le restant du TAC global est divisé </w:t>
      </w:r>
      <w:bookmarkStart w:id="59" w:name="_Hlk196074156"/>
      <w:r w:rsidRPr="00E34C69">
        <w:rPr>
          <w:rFonts w:ascii="Marianne" w:hAnsi="Marianne"/>
        </w:rPr>
        <w:t xml:space="preserve">à égalité en parts potentielles que chaque couple pourra se voir allouer différemment chaque année selon ses performances obtenues dans chaque ZEE lors de la campagne précédente. Le quota effectivement alloué constitue le </w:t>
      </w:r>
      <w:r w:rsidRPr="00E34C69">
        <w:rPr>
          <w:rFonts w:ascii="Marianne" w:hAnsi="Marianne"/>
          <w:b/>
          <w:bCs/>
        </w:rPr>
        <w:t>«</w:t>
      </w:r>
      <w:r w:rsidRPr="00E34C69">
        <w:rPr>
          <w:rFonts w:ascii="Calibri" w:hAnsi="Calibri" w:cs="Calibri"/>
          <w:b/>
          <w:bCs/>
        </w:rPr>
        <w:t> </w:t>
      </w:r>
      <w:r w:rsidRPr="00E34C69">
        <w:rPr>
          <w:rFonts w:ascii="Marianne" w:hAnsi="Marianne"/>
          <w:b/>
          <w:bCs/>
        </w:rPr>
        <w:t>sous-quota variable</w:t>
      </w:r>
      <w:r w:rsidRPr="00E34C69">
        <w:rPr>
          <w:rFonts w:ascii="Calibri" w:hAnsi="Calibri" w:cs="Calibri"/>
          <w:b/>
          <w:bCs/>
        </w:rPr>
        <w:t> </w:t>
      </w:r>
      <w:r w:rsidRPr="00E34C69">
        <w:rPr>
          <w:rFonts w:ascii="Marianne" w:hAnsi="Marianne" w:cs="Marianne"/>
          <w:b/>
          <w:bCs/>
        </w:rPr>
        <w:t xml:space="preserve">» </w:t>
      </w:r>
      <w:r w:rsidRPr="00E34C69">
        <w:rPr>
          <w:rFonts w:ascii="Marianne" w:hAnsi="Marianne" w:cs="Marianne"/>
        </w:rPr>
        <w:t xml:space="preserve">(§ </w:t>
      </w:r>
      <w:hyperlink w:anchor="_Sous-quota_variable" w:history="1">
        <w:r w:rsidRPr="00E34C69">
          <w:rPr>
            <w:rStyle w:val="Lienhypertexte"/>
            <w:rFonts w:ascii="Marianne" w:hAnsi="Marianne"/>
          </w:rPr>
          <w:t>3.3.4</w:t>
        </w:r>
      </w:hyperlink>
      <w:r w:rsidRPr="00E34C69">
        <w:rPr>
          <w:rFonts w:ascii="Marianne" w:hAnsi="Marianne" w:cs="Marianne"/>
        </w:rPr>
        <w:t>)</w:t>
      </w:r>
      <w:r w:rsidRPr="00E34C69">
        <w:rPr>
          <w:rFonts w:ascii="Marianne" w:hAnsi="Marianne"/>
        </w:rPr>
        <w:t>. Tout quota résiduel abonde une «</w:t>
      </w:r>
      <w:r w:rsidRPr="00E34C69">
        <w:rPr>
          <w:rFonts w:ascii="Calibri" w:hAnsi="Calibri" w:cs="Calibri"/>
        </w:rPr>
        <w:t> </w:t>
      </w:r>
      <w:r w:rsidRPr="00E34C69">
        <w:rPr>
          <w:rFonts w:ascii="Marianne" w:hAnsi="Marianne"/>
          <w:b/>
          <w:bCs/>
        </w:rPr>
        <w:t>réserve</w:t>
      </w:r>
      <w:r w:rsidRPr="00E34C69">
        <w:rPr>
          <w:rFonts w:ascii="Calibri" w:hAnsi="Calibri" w:cs="Calibri"/>
        </w:rPr>
        <w:t> </w:t>
      </w:r>
      <w:r w:rsidRPr="00E34C69">
        <w:rPr>
          <w:rFonts w:ascii="Marianne" w:hAnsi="Marianne" w:cs="Marianne"/>
        </w:rPr>
        <w:t>»</w:t>
      </w:r>
      <w:r w:rsidRPr="00E34C69">
        <w:rPr>
          <w:rFonts w:ascii="Marianne" w:hAnsi="Marianne"/>
        </w:rPr>
        <w:t xml:space="preserve"> (§ </w:t>
      </w:r>
      <w:hyperlink w:anchor="_Réserve_non_attribuée" w:history="1">
        <w:r w:rsidRPr="00E34C69">
          <w:rPr>
            <w:rStyle w:val="Lienhypertexte"/>
            <w:rFonts w:ascii="Marianne" w:hAnsi="Marianne"/>
          </w:rPr>
          <w:t>3.3.5</w:t>
        </w:r>
      </w:hyperlink>
      <w:r w:rsidRPr="00E34C69">
        <w:rPr>
          <w:rFonts w:ascii="Marianne" w:hAnsi="Marianne"/>
        </w:rPr>
        <w:t xml:space="preserve">) destinée notamment à promouvoir l’innovation. </w:t>
      </w:r>
    </w:p>
    <w:p w14:paraId="7864BEBF" w14:textId="77777777" w:rsidR="00B247E5" w:rsidRPr="00E34C69" w:rsidRDefault="00B247E5" w:rsidP="00B247E5">
      <w:pPr>
        <w:pStyle w:val="Titre3"/>
      </w:pPr>
      <w:bookmarkStart w:id="60" w:name="_Premier_sous-quota"/>
      <w:bookmarkStart w:id="61" w:name="_Sous-quota_scientifique"/>
      <w:bookmarkEnd w:id="59"/>
      <w:bookmarkEnd w:id="60"/>
      <w:bookmarkEnd w:id="61"/>
      <w:r w:rsidRPr="00E34C69">
        <w:t>Sous-</w:t>
      </w:r>
      <w:bookmarkStart w:id="62" w:name="_brkyvt48ueq4" w:colFirst="0" w:colLast="0"/>
      <w:bookmarkEnd w:id="62"/>
      <w:r w:rsidRPr="00E34C69">
        <w:t>quota scientifique</w:t>
      </w:r>
    </w:p>
    <w:p w14:paraId="4BF6AAD5" w14:textId="77777777" w:rsidR="00B247E5" w:rsidRPr="00E34C69" w:rsidRDefault="00B247E5" w:rsidP="00B247E5">
      <w:pPr>
        <w:spacing w:before="240" w:after="240"/>
        <w:jc w:val="both"/>
        <w:rPr>
          <w:rFonts w:ascii="Marianne" w:hAnsi="Marianne"/>
        </w:rPr>
      </w:pPr>
      <w:r w:rsidRPr="00E34C69">
        <w:rPr>
          <w:rFonts w:ascii="Marianne" w:hAnsi="Marianne"/>
        </w:rPr>
        <w:t xml:space="preserve">Comme prévu à l’article R958-13 (6°) du CRPM, chaque année, une part des TAC est attribuée aux couples selon leur “participation à des campagnes expérimentales visant à atténuer l’impact des activités de pêche sur l'environnement”. </w:t>
      </w:r>
    </w:p>
    <w:p w14:paraId="51049A8C" w14:textId="77777777" w:rsidR="00B247E5" w:rsidRPr="00E34C69" w:rsidRDefault="00B247E5" w:rsidP="00B247E5">
      <w:pPr>
        <w:spacing w:before="240" w:after="240"/>
        <w:jc w:val="both"/>
        <w:rPr>
          <w:rFonts w:ascii="Marianne" w:hAnsi="Marianne"/>
        </w:rPr>
      </w:pPr>
      <w:r w:rsidRPr="00E34C69">
        <w:rPr>
          <w:rFonts w:ascii="Marianne" w:hAnsi="Marianne"/>
        </w:rPr>
        <w:t>Le sous-quota scientifique est la contrepartie associée au(x) lot(s) scientifique(s) pour le(s)quel(s) le couple a été sélectionné. Il est attribué avant le 1</w:t>
      </w:r>
      <w:r w:rsidRPr="00E34C69">
        <w:rPr>
          <w:rFonts w:ascii="Marianne" w:hAnsi="Marianne"/>
          <w:vertAlign w:val="superscript"/>
        </w:rPr>
        <w:t>er</w:t>
      </w:r>
      <w:r w:rsidRPr="00E34C69">
        <w:rPr>
          <w:rFonts w:ascii="Marianne" w:hAnsi="Marianne"/>
        </w:rPr>
        <w:t xml:space="preserve"> décembre de chaque campagne.</w:t>
      </w:r>
    </w:p>
    <w:p w14:paraId="38A9DFA6" w14:textId="77777777" w:rsidR="00B247E5" w:rsidRPr="00E34C69" w:rsidRDefault="00B247E5" w:rsidP="00B247E5">
      <w:pPr>
        <w:spacing w:before="240" w:after="240"/>
        <w:jc w:val="both"/>
        <w:rPr>
          <w:rFonts w:ascii="Marianne" w:hAnsi="Marianne"/>
        </w:rPr>
      </w:pPr>
      <w:r w:rsidRPr="00E34C69">
        <w:rPr>
          <w:rFonts w:ascii="Marianne" w:hAnsi="Marianne"/>
        </w:rPr>
        <w:t xml:space="preserve">Pour cette période de gestion, le plan de campagnes expérimentales (PCE) visera à répondre principalement aux sous-objectifs 2 et 3. La description synthétique des protocoles à mettre en œuvre pour les trois campagnes de 2025-2026 à 2027-2028 est précisée en </w:t>
      </w:r>
      <w:hyperlink w:anchor="_Annexe_6_:_1" w:history="1">
        <w:r w:rsidRPr="00E34C69">
          <w:rPr>
            <w:rStyle w:val="Lienhypertexte"/>
            <w:rFonts w:ascii="Marianne" w:hAnsi="Marianne"/>
          </w:rPr>
          <w:t>annexe 6</w:t>
        </w:r>
      </w:hyperlink>
      <w:r w:rsidRPr="00E34C69">
        <w:rPr>
          <w:rFonts w:ascii="Marianne" w:hAnsi="Marianne"/>
        </w:rPr>
        <w:t xml:space="preserve"> et sera détaillée, via un cahier des charges, dans un appel à candidature, après avis du conseil scientifique de la réserve naturelle nationale des Terres australes françaises. </w:t>
      </w:r>
    </w:p>
    <w:p w14:paraId="67F5C7A2" w14:textId="77777777" w:rsidR="00B247E5" w:rsidRPr="00E34C69" w:rsidRDefault="00B247E5" w:rsidP="00B247E5">
      <w:pPr>
        <w:spacing w:before="240" w:after="240"/>
        <w:jc w:val="both"/>
        <w:rPr>
          <w:rFonts w:ascii="Marianne" w:hAnsi="Marianne"/>
        </w:rPr>
      </w:pPr>
      <w:r w:rsidRPr="00E34C69">
        <w:rPr>
          <w:rFonts w:ascii="Marianne" w:hAnsi="Marianne"/>
        </w:rPr>
        <w:t xml:space="preserve">Au début de la période de gestion et dans le cadre de l’appel à candidature pour la sélection initiale, les couples candidats précisent leur volonté de mettre en œuvre un ou plusieurs lots du PCE et la manière dont ils entendent les réaliser, conformément au cahier des charges indiqué. Pour certains protocoles, les couples autorisés peuvent candidater à plusieurs dans un groupement en précisant la répartition des investissements et obligations respectifs de chacun des couples autorisés. </w:t>
      </w:r>
    </w:p>
    <w:p w14:paraId="5AF87402" w14:textId="77777777" w:rsidR="00B247E5" w:rsidRPr="00E34C69" w:rsidRDefault="00B247E5" w:rsidP="00B247E5">
      <w:pPr>
        <w:spacing w:before="240" w:after="240"/>
        <w:jc w:val="both"/>
        <w:rPr>
          <w:rFonts w:ascii="Marianne" w:hAnsi="Marianne"/>
        </w:rPr>
      </w:pPr>
      <w:r w:rsidRPr="00E34C69">
        <w:rPr>
          <w:rFonts w:ascii="Marianne" w:hAnsi="Marianne"/>
        </w:rPr>
        <w:lastRenderedPageBreak/>
        <w:t xml:space="preserve">Les TAAF sélectionnent alors les couples ou groupements de couples qui seront amenés à réaliser les différents lots pour les campagnes désignées, sous réserve d’avoir obtenu une autorisation de pêche. </w:t>
      </w:r>
    </w:p>
    <w:p w14:paraId="0887489F" w14:textId="77777777" w:rsidR="00B247E5" w:rsidRPr="00E34C69" w:rsidRDefault="00B247E5" w:rsidP="00B247E5">
      <w:pPr>
        <w:spacing w:before="240" w:after="240"/>
        <w:jc w:val="both"/>
        <w:rPr>
          <w:rFonts w:ascii="Marianne" w:hAnsi="Marianne"/>
        </w:rPr>
      </w:pPr>
      <w:r w:rsidRPr="00E34C69">
        <w:rPr>
          <w:rFonts w:ascii="Marianne" w:hAnsi="Marianne"/>
        </w:rPr>
        <w:t>Les quotas réservés au PCE et précisés dans l’appel à candidature seront attribués aux couples retenus, en compensation des efforts fournis pour la réalisation des lots. Pour les groupements de couples, le gestionnaire répartit le sous-quota scientifique dédié entre les couples autorisés au prorata de l</w:t>
      </w:r>
      <w:r>
        <w:rPr>
          <w:rFonts w:ascii="Marianne" w:hAnsi="Marianne"/>
        </w:rPr>
        <w:t xml:space="preserve">’investissement </w:t>
      </w:r>
      <w:r w:rsidRPr="00E34C69">
        <w:rPr>
          <w:rFonts w:ascii="Marianne" w:hAnsi="Marianne"/>
        </w:rPr>
        <w:t xml:space="preserve">déclaré ou à défaut, à parts égales. </w:t>
      </w:r>
    </w:p>
    <w:p w14:paraId="48F9B1B6" w14:textId="77777777" w:rsidR="00B247E5" w:rsidRPr="00E34C69" w:rsidRDefault="00B247E5" w:rsidP="00B247E5">
      <w:pPr>
        <w:spacing w:before="240" w:after="240"/>
        <w:jc w:val="both"/>
        <w:rPr>
          <w:rFonts w:ascii="Marianne" w:hAnsi="Marianne"/>
        </w:rPr>
      </w:pPr>
      <w:r w:rsidRPr="00E34C69">
        <w:rPr>
          <w:rFonts w:ascii="Marianne" w:hAnsi="Marianne"/>
        </w:rPr>
        <w:t>En cas de défaillance d’un armement ou groupement d’armements à réaliser le(s) protocole(s) contenu(s) dans le lot qui lui a été attribué, les quotas alloués et pêchés en application de ce critère sont sans objet. Il</w:t>
      </w:r>
      <w:r>
        <w:rPr>
          <w:rFonts w:ascii="Marianne" w:hAnsi="Marianne"/>
        </w:rPr>
        <w:t>(</w:t>
      </w:r>
      <w:r w:rsidRPr="00E34C69">
        <w:rPr>
          <w:rFonts w:ascii="Marianne" w:hAnsi="Marianne"/>
        </w:rPr>
        <w:t>s</w:t>
      </w:r>
      <w:r>
        <w:rPr>
          <w:rFonts w:ascii="Marianne" w:hAnsi="Marianne"/>
        </w:rPr>
        <w:t>)</w:t>
      </w:r>
      <w:r w:rsidRPr="00E34C69">
        <w:rPr>
          <w:rFonts w:ascii="Marianne" w:hAnsi="Marianne"/>
        </w:rPr>
        <w:t xml:space="preserve"> </w:t>
      </w:r>
      <w:proofErr w:type="spellStart"/>
      <w:r w:rsidRPr="00E34C69">
        <w:rPr>
          <w:rFonts w:ascii="Marianne" w:hAnsi="Marianne"/>
        </w:rPr>
        <w:t>encour</w:t>
      </w:r>
      <w:proofErr w:type="spellEnd"/>
      <w:r>
        <w:rPr>
          <w:rFonts w:ascii="Marianne" w:hAnsi="Marianne"/>
        </w:rPr>
        <w:t>(</w:t>
      </w:r>
      <w:r w:rsidRPr="00E34C69">
        <w:rPr>
          <w:rFonts w:ascii="Marianne" w:hAnsi="Marianne"/>
        </w:rPr>
        <w:t>en</w:t>
      </w:r>
      <w:r>
        <w:rPr>
          <w:rFonts w:ascii="Marianne" w:hAnsi="Marianne"/>
        </w:rPr>
        <w:t>)</w:t>
      </w:r>
      <w:r w:rsidRPr="00E34C69">
        <w:rPr>
          <w:rFonts w:ascii="Marianne" w:hAnsi="Marianne"/>
        </w:rPr>
        <w:t xml:space="preserve">t dès lors </w:t>
      </w:r>
      <w:r>
        <w:rPr>
          <w:rFonts w:ascii="Marianne" w:hAnsi="Marianne"/>
        </w:rPr>
        <w:t>l</w:t>
      </w:r>
      <w:r w:rsidRPr="00E34C69">
        <w:rPr>
          <w:rFonts w:ascii="Marianne" w:hAnsi="Marianne"/>
        </w:rPr>
        <w:t xml:space="preserve">es sanctions </w:t>
      </w:r>
      <w:r>
        <w:rPr>
          <w:rFonts w:ascii="Marianne" w:hAnsi="Marianne"/>
        </w:rPr>
        <w:t>prévues en cas de</w:t>
      </w:r>
      <w:r w:rsidRPr="00E34C69">
        <w:rPr>
          <w:rFonts w:ascii="Marianne" w:hAnsi="Marianne"/>
        </w:rPr>
        <w:t xml:space="preserve"> dépassement de quota (§ </w:t>
      </w:r>
      <w:hyperlink w:anchor="_Dépassement_de_quota" w:history="1">
        <w:r w:rsidRPr="00E34C69">
          <w:rPr>
            <w:rStyle w:val="Lienhypertexte"/>
            <w:rFonts w:ascii="Marianne" w:hAnsi="Marianne"/>
          </w:rPr>
          <w:t>5.2.3.2</w:t>
        </w:r>
      </w:hyperlink>
      <w:r w:rsidRPr="00E34C69">
        <w:rPr>
          <w:rFonts w:ascii="Marianne" w:hAnsi="Marianne"/>
        </w:rPr>
        <w:t>).</w:t>
      </w:r>
    </w:p>
    <w:p w14:paraId="2E236491" w14:textId="77777777" w:rsidR="00B247E5" w:rsidRPr="00E34C69" w:rsidRDefault="00B247E5" w:rsidP="00B247E5">
      <w:pPr>
        <w:spacing w:before="240" w:after="240"/>
        <w:jc w:val="both"/>
        <w:rPr>
          <w:rFonts w:ascii="Marianne" w:hAnsi="Marianne"/>
        </w:rPr>
      </w:pPr>
      <w:r w:rsidRPr="00E34C69">
        <w:rPr>
          <w:rFonts w:ascii="Marianne" w:hAnsi="Marianne"/>
        </w:rPr>
        <w:t>L’ensemble des frais relatifs à l’équipement du navire et à la bonne réalisation de ces campagnes sont à la charge exclusive du</w:t>
      </w:r>
      <w:r>
        <w:rPr>
          <w:rFonts w:ascii="Marianne" w:hAnsi="Marianne"/>
        </w:rPr>
        <w:t xml:space="preserve"> candidat ou</w:t>
      </w:r>
      <w:r w:rsidRPr="00E34C69">
        <w:rPr>
          <w:rFonts w:ascii="Marianne" w:hAnsi="Marianne"/>
        </w:rPr>
        <w:t xml:space="preserve"> sélectionné, les TAAF prenant à leur charge les personnels scientifiques et les analyses.</w:t>
      </w:r>
    </w:p>
    <w:p w14:paraId="1ED5D32A" w14:textId="77777777" w:rsidR="00B247E5" w:rsidRPr="00E34C69" w:rsidRDefault="00B247E5" w:rsidP="00B247E5">
      <w:pPr>
        <w:spacing w:before="240" w:after="240"/>
        <w:jc w:val="both"/>
        <w:rPr>
          <w:rFonts w:ascii="Marianne" w:hAnsi="Marianne"/>
        </w:rPr>
      </w:pPr>
      <w:r w:rsidRPr="00E34C69">
        <w:rPr>
          <w:rFonts w:ascii="Marianne" w:hAnsi="Marianne"/>
        </w:rPr>
        <w:t xml:space="preserve">Dans le cas où tous les lots proposés ne seraient pas affectés, le quota correspondant abonde la réserve de gestion précisée au § </w:t>
      </w:r>
      <w:hyperlink w:anchor="_Réserve_non_attribuée" w:history="1">
        <w:r w:rsidRPr="00E34C69">
          <w:rPr>
            <w:rStyle w:val="Lienhypertexte"/>
            <w:rFonts w:ascii="Marianne" w:hAnsi="Marianne"/>
          </w:rPr>
          <w:t>3.3.5</w:t>
        </w:r>
      </w:hyperlink>
      <w:r w:rsidRPr="00E34C69">
        <w:rPr>
          <w:rFonts w:ascii="Marianne" w:hAnsi="Marianne"/>
        </w:rPr>
        <w:t>. L’appel à candidature est alors renouvelé, jusqu’à épuisement de la réserve de gestion.</w:t>
      </w:r>
    </w:p>
    <w:p w14:paraId="0C12A67D" w14:textId="77777777" w:rsidR="00B247E5" w:rsidRPr="00E34C69" w:rsidRDefault="00B247E5" w:rsidP="00B247E5">
      <w:pPr>
        <w:pStyle w:val="Titre3"/>
      </w:pPr>
      <w:bookmarkStart w:id="63" w:name="_ckv397l2nx6j" w:colFirst="0" w:colLast="0"/>
      <w:bookmarkStart w:id="64" w:name="_Sous-quota_constant"/>
      <w:bookmarkEnd w:id="63"/>
      <w:bookmarkEnd w:id="64"/>
      <w:r w:rsidRPr="00E34C69">
        <w:t>Sous-quota constant</w:t>
      </w:r>
    </w:p>
    <w:p w14:paraId="4289ADAD" w14:textId="77777777" w:rsidR="00B247E5" w:rsidRPr="00E34C69" w:rsidRDefault="00B247E5" w:rsidP="00B247E5">
      <w:pPr>
        <w:spacing w:before="240" w:after="240"/>
        <w:jc w:val="both"/>
        <w:rPr>
          <w:rFonts w:ascii="Marianne" w:hAnsi="Marianne"/>
        </w:rPr>
      </w:pPr>
      <w:r w:rsidRPr="00E34C69">
        <w:rPr>
          <w:rFonts w:ascii="Marianne" w:hAnsi="Marianne"/>
        </w:rPr>
        <w:t>Le sous-quota constant est attribué avant le 1</w:t>
      </w:r>
      <w:r w:rsidRPr="00E34C69">
        <w:rPr>
          <w:rFonts w:ascii="Marianne" w:hAnsi="Marianne"/>
          <w:vertAlign w:val="superscript"/>
        </w:rPr>
        <w:t>er</w:t>
      </w:r>
      <w:r w:rsidRPr="00E34C69">
        <w:rPr>
          <w:rFonts w:ascii="Marianne" w:hAnsi="Marianne"/>
        </w:rPr>
        <w:t xml:space="preserve"> septembre de chaque campagne. </w:t>
      </w:r>
    </w:p>
    <w:p w14:paraId="36D89C64" w14:textId="77777777" w:rsidR="00B247E5" w:rsidRPr="00E34C69" w:rsidRDefault="00B247E5" w:rsidP="00B247E5">
      <w:pPr>
        <w:spacing w:before="240" w:after="240"/>
        <w:jc w:val="both"/>
        <w:rPr>
          <w:rFonts w:ascii="Marianne" w:hAnsi="Marianne"/>
        </w:rPr>
      </w:pPr>
      <w:r w:rsidRPr="00E34C69">
        <w:rPr>
          <w:rFonts w:ascii="Marianne" w:hAnsi="Marianne"/>
        </w:rPr>
        <w:t xml:space="preserve">Ce sous-quota, calculé en 2025 pour chaque couple, reste identique pour la période de gestion 2025-2028, conformément à l’article R958-13, afin de répondre aux sous-objectifs de préservation des écosystèmes, de visibilité économique et d’innovation au sein de la pêcherie. </w:t>
      </w:r>
    </w:p>
    <w:p w14:paraId="2EF47A4D" w14:textId="77777777" w:rsidR="00B247E5" w:rsidRPr="00E34C69" w:rsidRDefault="00B247E5" w:rsidP="00B247E5">
      <w:pPr>
        <w:spacing w:before="240" w:after="240"/>
        <w:jc w:val="both"/>
        <w:rPr>
          <w:rFonts w:ascii="Marianne" w:hAnsi="Marianne"/>
        </w:rPr>
      </w:pPr>
      <w:r w:rsidRPr="00E34C69">
        <w:rPr>
          <w:rFonts w:ascii="Marianne" w:hAnsi="Marianne"/>
        </w:rPr>
        <w:t xml:space="preserve">Chaque couple autorisé reçoit chaque année de la période de gestion un quota constant réparti entre les deux ZEE. Il est calculé en août 2025 pour la durée du plan de gestion en fonction notamment des antériorités de l’armement, des performances du couple sur la période de gestion 2022-2025 et des caractéristiques du navire. Pour le calculer, le gestionnaire utilise les meilleures données disponibles et consolidées au moment du calcul pour chacun des navires sélectionnés. </w:t>
      </w:r>
    </w:p>
    <w:p w14:paraId="7404AADF" w14:textId="77777777" w:rsidR="00B247E5" w:rsidRPr="00E34C69" w:rsidRDefault="00B247E5" w:rsidP="00B247E5">
      <w:pPr>
        <w:spacing w:before="240" w:after="240"/>
        <w:jc w:val="both"/>
        <w:rPr>
          <w:rFonts w:ascii="Marianne" w:hAnsi="Marianne"/>
        </w:rPr>
      </w:pPr>
      <w:r w:rsidRPr="00E34C69">
        <w:rPr>
          <w:rFonts w:ascii="Marianne" w:hAnsi="Marianne"/>
        </w:rPr>
        <w:t xml:space="preserve">Pour prendre en compte les orientations du marché et assurer un minimum de visibilité économique aux armements candidats, dans l’hypothèse où un navire n’atteindrait pas 300 tonnes dans le cadre de cette répartition, son sous-quota constant se verrait complété jusqu’à ce seuil. </w:t>
      </w:r>
    </w:p>
    <w:p w14:paraId="721C111D" w14:textId="77777777" w:rsidR="00B247E5" w:rsidRPr="00E34C69" w:rsidRDefault="00B247E5" w:rsidP="00B247E5">
      <w:pPr>
        <w:spacing w:before="240"/>
        <w:jc w:val="both"/>
        <w:rPr>
          <w:rFonts w:ascii="Marianne" w:hAnsi="Marianne"/>
        </w:rPr>
      </w:pPr>
      <w:r w:rsidRPr="00E34C69">
        <w:rPr>
          <w:rFonts w:ascii="Marianne" w:hAnsi="Marianne"/>
        </w:rPr>
        <w:t xml:space="preserve">Pour ces performances, les données exploitées au cours de l’ensemble des 3 campagnes précédentes (2022-2025) concernent des aspects sociaux, économiques, </w:t>
      </w:r>
      <w:r w:rsidRPr="00E34C69">
        <w:rPr>
          <w:rFonts w:ascii="Marianne" w:hAnsi="Marianne"/>
        </w:rPr>
        <w:lastRenderedPageBreak/>
        <w:t>et environnementaux de l’exploitation, dans une optique de valorisation</w:t>
      </w:r>
      <w:r w:rsidRPr="00E34C69">
        <w:rPr>
          <w:rFonts w:ascii="Marianne" w:hAnsi="Marianne"/>
          <w:sz w:val="16"/>
          <w:szCs w:val="16"/>
        </w:rPr>
        <w:t xml:space="preserve"> </w:t>
      </w:r>
      <w:r w:rsidRPr="00E34C69">
        <w:rPr>
          <w:rFonts w:ascii="Marianne" w:hAnsi="Marianne"/>
        </w:rPr>
        <w:t xml:space="preserve">des bonnes pratiques passées et d’encouragement au respect des réglementations en vigueur. </w:t>
      </w:r>
    </w:p>
    <w:p w14:paraId="39C97926" w14:textId="77777777" w:rsidR="00B247E5" w:rsidRPr="00E34C69" w:rsidRDefault="00B247E5" w:rsidP="00B247E5">
      <w:pPr>
        <w:spacing w:before="240"/>
        <w:jc w:val="both"/>
        <w:rPr>
          <w:rFonts w:ascii="Marianne" w:hAnsi="Marianne"/>
        </w:rPr>
      </w:pPr>
      <w:r w:rsidRPr="00E34C69">
        <w:rPr>
          <w:rFonts w:ascii="Marianne" w:hAnsi="Marianne"/>
        </w:rPr>
        <w:t xml:space="preserve">Le détail des critères et les méthodes de calcul utilisés pour la sélection sont présentés à </w:t>
      </w:r>
      <w:hyperlink w:anchor="_Antériorités" w:history="1">
        <w:r w:rsidRPr="00E34C69">
          <w:rPr>
            <w:rStyle w:val="Lienhypertexte"/>
            <w:rFonts w:ascii="Marianne" w:hAnsi="Marianne"/>
          </w:rPr>
          <w:t>l’annexe 3</w:t>
        </w:r>
      </w:hyperlink>
      <w:r w:rsidRPr="00E34C69">
        <w:rPr>
          <w:rFonts w:ascii="Marianne" w:hAnsi="Marianne"/>
        </w:rPr>
        <w:t>. Le tableau ci-dessous synthétise les critères et leurs poids respectifs.</w:t>
      </w:r>
    </w:p>
    <w:p w14:paraId="01398B23" w14:textId="77777777" w:rsidR="00B247E5" w:rsidRPr="00E34C69" w:rsidRDefault="00B247E5" w:rsidP="00B247E5">
      <w:pPr>
        <w:jc w:val="both"/>
        <w:rPr>
          <w:rFonts w:ascii="Marianne" w:hAnsi="Marianne"/>
        </w:rPr>
      </w:pPr>
    </w:p>
    <w:tbl>
      <w:tblPr>
        <w:tblW w:w="935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704"/>
        <w:gridCol w:w="1134"/>
        <w:gridCol w:w="6521"/>
        <w:gridCol w:w="992"/>
      </w:tblGrid>
      <w:tr w:rsidR="00B247E5" w:rsidRPr="00E34C69" w14:paraId="465ADEF1" w14:textId="77777777" w:rsidTr="00596954">
        <w:trPr>
          <w:trHeight w:val="429"/>
        </w:trPr>
        <w:tc>
          <w:tcPr>
            <w:tcW w:w="704" w:type="dxa"/>
            <w:tcBorders>
              <w:top w:val="single" w:sz="4" w:space="0" w:color="auto"/>
              <w:left w:val="single" w:sz="4" w:space="0" w:color="auto"/>
              <w:bottom w:val="single" w:sz="4" w:space="0" w:color="auto"/>
              <w:right w:val="single" w:sz="4" w:space="0" w:color="auto"/>
            </w:tcBorders>
            <w:vAlign w:val="center"/>
          </w:tcPr>
          <w:p w14:paraId="179B7983" w14:textId="77777777" w:rsidR="00B247E5" w:rsidRPr="00E34C69" w:rsidRDefault="00B247E5" w:rsidP="00596954">
            <w:pPr>
              <w:jc w:val="center"/>
              <w:rPr>
                <w:rFonts w:ascii="Marianne" w:hAnsi="Marianne"/>
                <w:b/>
                <w:bCs/>
                <w:sz w:val="20"/>
                <w:szCs w:val="20"/>
              </w:rPr>
            </w:pPr>
            <w:r w:rsidRPr="00E34C69">
              <w:rPr>
                <w:rFonts w:ascii="Marianne" w:hAnsi="Marianne"/>
                <w:b/>
                <w:bCs/>
                <w:sz w:val="20"/>
                <w:szCs w:val="20"/>
              </w:rPr>
              <w:t>N°</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291481E" w14:textId="77777777" w:rsidR="00B247E5" w:rsidRPr="00E34C69" w:rsidRDefault="00B247E5" w:rsidP="00596954">
            <w:pPr>
              <w:jc w:val="center"/>
              <w:rPr>
                <w:rFonts w:ascii="Marianne" w:hAnsi="Marianne"/>
                <w:b/>
                <w:bCs/>
              </w:rPr>
            </w:pPr>
            <w:r w:rsidRPr="00E34C69">
              <w:rPr>
                <w:rFonts w:ascii="Marianne" w:hAnsi="Marianne"/>
                <w:b/>
                <w:bCs/>
              </w:rPr>
              <w:t>R958-13</w:t>
            </w:r>
          </w:p>
        </w:tc>
        <w:tc>
          <w:tcPr>
            <w:tcW w:w="652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A888EB6" w14:textId="77777777" w:rsidR="00B247E5" w:rsidRPr="00E34C69" w:rsidRDefault="00B247E5" w:rsidP="00596954">
            <w:pPr>
              <w:jc w:val="center"/>
              <w:rPr>
                <w:rFonts w:ascii="Marianne" w:hAnsi="Marianne"/>
                <w:b/>
                <w:bCs/>
              </w:rPr>
            </w:pPr>
            <w:r w:rsidRPr="00E34C69">
              <w:rPr>
                <w:rFonts w:ascii="Marianne" w:hAnsi="Marianne"/>
                <w:b/>
                <w:bCs/>
              </w:rPr>
              <w:t>Indicateur</w:t>
            </w:r>
          </w:p>
        </w:tc>
        <w:tc>
          <w:tcPr>
            <w:tcW w:w="99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3D7BC2D" w14:textId="77777777" w:rsidR="00B247E5" w:rsidRPr="00E34C69" w:rsidRDefault="00B247E5" w:rsidP="00596954">
            <w:pPr>
              <w:jc w:val="center"/>
              <w:rPr>
                <w:rFonts w:ascii="Marianne" w:hAnsi="Marianne"/>
                <w:b/>
                <w:bCs/>
              </w:rPr>
            </w:pPr>
            <w:r w:rsidRPr="00E34C69">
              <w:rPr>
                <w:rFonts w:ascii="Marianne" w:hAnsi="Marianne"/>
                <w:b/>
                <w:bCs/>
              </w:rPr>
              <w:t>Points</w:t>
            </w:r>
          </w:p>
        </w:tc>
      </w:tr>
      <w:tr w:rsidR="00B247E5" w:rsidRPr="00E34C69" w14:paraId="3BBE29FE" w14:textId="77777777" w:rsidTr="00596954">
        <w:trPr>
          <w:trHeight w:val="630"/>
        </w:trPr>
        <w:tc>
          <w:tcPr>
            <w:tcW w:w="704" w:type="dxa"/>
            <w:tcBorders>
              <w:top w:val="single" w:sz="4" w:space="0" w:color="auto"/>
              <w:left w:val="single" w:sz="4" w:space="0" w:color="auto"/>
              <w:bottom w:val="single" w:sz="4" w:space="0" w:color="auto"/>
              <w:right w:val="single" w:sz="4" w:space="0" w:color="auto"/>
            </w:tcBorders>
            <w:vAlign w:val="center"/>
          </w:tcPr>
          <w:p w14:paraId="2727A02A" w14:textId="77777777" w:rsidR="00B247E5" w:rsidRPr="00E34C69" w:rsidRDefault="00B247E5" w:rsidP="00596954">
            <w:pPr>
              <w:jc w:val="center"/>
              <w:rPr>
                <w:rFonts w:ascii="Marianne" w:hAnsi="Marianne"/>
                <w:b/>
                <w:bCs/>
                <w:sz w:val="20"/>
                <w:szCs w:val="20"/>
              </w:rPr>
            </w:pPr>
            <w:r w:rsidRPr="00E34C69">
              <w:rPr>
                <w:rFonts w:ascii="Marianne" w:hAnsi="Marianne"/>
                <w:b/>
                <w:bCs/>
                <w:sz w:val="20"/>
                <w:szCs w:val="20"/>
              </w:rPr>
              <w:t>C1</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6383237" w14:textId="77777777" w:rsidR="00B247E5" w:rsidRPr="00E34C69" w:rsidRDefault="00B247E5" w:rsidP="00596954">
            <w:pPr>
              <w:jc w:val="center"/>
              <w:rPr>
                <w:rFonts w:ascii="Marianne" w:hAnsi="Marianne"/>
              </w:rPr>
            </w:pPr>
            <w:r w:rsidRPr="00E34C69">
              <w:rPr>
                <w:rFonts w:ascii="Marianne" w:hAnsi="Marianne"/>
              </w:rPr>
              <w:t>Al.2 (1°)</w:t>
            </w:r>
          </w:p>
        </w:tc>
        <w:tc>
          <w:tcPr>
            <w:tcW w:w="652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4EB4259" w14:textId="77777777" w:rsidR="00B247E5" w:rsidRPr="00E34C69" w:rsidRDefault="00B247E5" w:rsidP="00596954">
            <w:pPr>
              <w:jc w:val="center"/>
              <w:rPr>
                <w:rFonts w:ascii="Marianne" w:hAnsi="Marianne"/>
              </w:rPr>
            </w:pPr>
            <w:r w:rsidRPr="00E34C69">
              <w:rPr>
                <w:rFonts w:ascii="Marianne" w:hAnsi="Marianne"/>
              </w:rPr>
              <w:t xml:space="preserve">Tonnage de légines débarquées (ou allouées pour 2024-25) au couple armement-navire (et </w:t>
            </w:r>
            <w:proofErr w:type="spellStart"/>
            <w:r w:rsidRPr="00E34C69">
              <w:rPr>
                <w:rFonts w:ascii="Marianne" w:hAnsi="Marianne"/>
              </w:rPr>
              <w:t>le·s</w:t>
            </w:r>
            <w:proofErr w:type="spellEnd"/>
            <w:r w:rsidRPr="00E34C69">
              <w:rPr>
                <w:rFonts w:ascii="Marianne" w:hAnsi="Marianne"/>
              </w:rPr>
              <w:t xml:space="preserve"> </w:t>
            </w:r>
            <w:proofErr w:type="spellStart"/>
            <w:r w:rsidRPr="00E34C69">
              <w:rPr>
                <w:rFonts w:ascii="Marianne" w:hAnsi="Marianne"/>
              </w:rPr>
              <w:t>navire·s</w:t>
            </w:r>
            <w:proofErr w:type="spellEnd"/>
            <w:r w:rsidRPr="00E34C69">
              <w:rPr>
                <w:rFonts w:ascii="Marianne" w:hAnsi="Marianne"/>
              </w:rPr>
              <w:t xml:space="preserve"> </w:t>
            </w:r>
            <w:proofErr w:type="spellStart"/>
            <w:r w:rsidRPr="00E34C69">
              <w:rPr>
                <w:rFonts w:ascii="Marianne" w:hAnsi="Marianne"/>
              </w:rPr>
              <w:t>remplacé·s</w:t>
            </w:r>
            <w:proofErr w:type="spellEnd"/>
            <w:r w:rsidRPr="00E34C69">
              <w:rPr>
                <w:rFonts w:ascii="Marianne" w:hAnsi="Marianne"/>
              </w:rPr>
              <w:t xml:space="preserve"> le cas échéant) au cours des 3 dernières campagnes</w:t>
            </w:r>
          </w:p>
        </w:tc>
        <w:tc>
          <w:tcPr>
            <w:tcW w:w="99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05D060E" w14:textId="77777777" w:rsidR="00B247E5" w:rsidRPr="00E34C69" w:rsidRDefault="00B247E5" w:rsidP="00596954">
            <w:pPr>
              <w:jc w:val="center"/>
              <w:rPr>
                <w:rFonts w:ascii="Marianne" w:hAnsi="Marianne"/>
              </w:rPr>
            </w:pPr>
            <w:r w:rsidRPr="00E34C69">
              <w:rPr>
                <w:rFonts w:ascii="Marianne" w:hAnsi="Marianne"/>
              </w:rPr>
              <w:t>50</w:t>
            </w:r>
          </w:p>
        </w:tc>
      </w:tr>
      <w:tr w:rsidR="00B247E5" w:rsidRPr="00E34C69" w14:paraId="12FCFBF8" w14:textId="77777777" w:rsidTr="00596954">
        <w:trPr>
          <w:trHeight w:val="694"/>
        </w:trPr>
        <w:tc>
          <w:tcPr>
            <w:tcW w:w="704" w:type="dxa"/>
            <w:tcBorders>
              <w:top w:val="single" w:sz="4" w:space="0" w:color="auto"/>
              <w:left w:val="single" w:sz="4" w:space="0" w:color="auto"/>
              <w:bottom w:val="single" w:sz="4" w:space="0" w:color="auto"/>
              <w:right w:val="single" w:sz="4" w:space="0" w:color="auto"/>
            </w:tcBorders>
            <w:vAlign w:val="center"/>
          </w:tcPr>
          <w:p w14:paraId="095DC620" w14:textId="77777777" w:rsidR="00B247E5" w:rsidRPr="00E34C69" w:rsidRDefault="00B247E5" w:rsidP="00596954">
            <w:pPr>
              <w:jc w:val="center"/>
              <w:rPr>
                <w:rFonts w:ascii="Marianne" w:hAnsi="Marianne"/>
                <w:b/>
                <w:bCs/>
                <w:sz w:val="20"/>
                <w:szCs w:val="20"/>
              </w:rPr>
            </w:pPr>
            <w:r w:rsidRPr="00E34C69">
              <w:rPr>
                <w:rFonts w:ascii="Marianne" w:hAnsi="Marianne"/>
                <w:b/>
                <w:bCs/>
                <w:sz w:val="20"/>
                <w:szCs w:val="20"/>
              </w:rPr>
              <w:t>C2</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D866CB9" w14:textId="77777777" w:rsidR="00B247E5" w:rsidRPr="00E34C69" w:rsidRDefault="00B247E5" w:rsidP="00596954">
            <w:pPr>
              <w:jc w:val="center"/>
              <w:rPr>
                <w:rFonts w:ascii="Marianne" w:hAnsi="Marianne"/>
              </w:rPr>
            </w:pPr>
            <w:r w:rsidRPr="00E34C69">
              <w:rPr>
                <w:rFonts w:ascii="Marianne" w:hAnsi="Marianne"/>
              </w:rPr>
              <w:t>Al.2 (2°)</w:t>
            </w:r>
          </w:p>
        </w:tc>
        <w:tc>
          <w:tcPr>
            <w:tcW w:w="652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905F0C3" w14:textId="77777777" w:rsidR="00B247E5" w:rsidRPr="00E34C69" w:rsidRDefault="00B247E5" w:rsidP="00596954">
            <w:pPr>
              <w:jc w:val="center"/>
              <w:rPr>
                <w:rFonts w:ascii="Marianne" w:hAnsi="Marianne"/>
              </w:rPr>
            </w:pPr>
            <w:r w:rsidRPr="00E34C69">
              <w:rPr>
                <w:rFonts w:ascii="Marianne" w:hAnsi="Marianne"/>
              </w:rPr>
              <w:t>Autorisations de pêche en aire marine protégée ou sous des latitudes comprises entre 37°S et 70°S</w:t>
            </w:r>
          </w:p>
        </w:tc>
        <w:tc>
          <w:tcPr>
            <w:tcW w:w="99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3F256E9" w14:textId="77777777" w:rsidR="00B247E5" w:rsidRPr="00E34C69" w:rsidRDefault="00B247E5" w:rsidP="00596954">
            <w:pPr>
              <w:jc w:val="center"/>
              <w:rPr>
                <w:rFonts w:ascii="Marianne" w:hAnsi="Marianne"/>
              </w:rPr>
            </w:pPr>
            <w:r w:rsidRPr="00E34C69">
              <w:rPr>
                <w:rFonts w:ascii="Marianne" w:hAnsi="Marianne"/>
              </w:rPr>
              <w:t>10</w:t>
            </w:r>
          </w:p>
        </w:tc>
      </w:tr>
      <w:tr w:rsidR="00B247E5" w:rsidRPr="00E34C69" w14:paraId="5EEBB8EA" w14:textId="77777777" w:rsidTr="00596954">
        <w:trPr>
          <w:trHeight w:val="694"/>
        </w:trPr>
        <w:tc>
          <w:tcPr>
            <w:tcW w:w="704" w:type="dxa"/>
            <w:tcBorders>
              <w:top w:val="single" w:sz="4" w:space="0" w:color="auto"/>
              <w:left w:val="single" w:sz="4" w:space="0" w:color="auto"/>
              <w:bottom w:val="single" w:sz="4" w:space="0" w:color="auto"/>
              <w:right w:val="single" w:sz="4" w:space="0" w:color="auto"/>
            </w:tcBorders>
            <w:vAlign w:val="center"/>
          </w:tcPr>
          <w:p w14:paraId="0E5B0BF9" w14:textId="77777777" w:rsidR="00B247E5" w:rsidRPr="00E34C69" w:rsidRDefault="00B247E5" w:rsidP="00596954">
            <w:pPr>
              <w:jc w:val="center"/>
              <w:rPr>
                <w:rFonts w:ascii="Marianne" w:hAnsi="Marianne"/>
                <w:b/>
                <w:bCs/>
                <w:sz w:val="20"/>
                <w:szCs w:val="20"/>
              </w:rPr>
            </w:pPr>
            <w:r w:rsidRPr="00E34C69">
              <w:rPr>
                <w:rFonts w:ascii="Marianne" w:hAnsi="Marianne"/>
                <w:b/>
                <w:bCs/>
                <w:sz w:val="20"/>
                <w:szCs w:val="20"/>
              </w:rPr>
              <w:t>C6</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5E70FBF" w14:textId="77777777" w:rsidR="00B247E5" w:rsidRPr="00E34C69" w:rsidRDefault="00B247E5" w:rsidP="00596954">
            <w:pPr>
              <w:jc w:val="center"/>
              <w:rPr>
                <w:rFonts w:ascii="Marianne" w:hAnsi="Marianne"/>
              </w:rPr>
            </w:pPr>
            <w:r w:rsidRPr="00E34C69">
              <w:rPr>
                <w:rFonts w:ascii="Marianne" w:hAnsi="Marianne"/>
              </w:rPr>
              <w:t>Al (7°)</w:t>
            </w:r>
          </w:p>
          <w:p w14:paraId="1C53E662" w14:textId="77777777" w:rsidR="00B247E5" w:rsidRPr="00E34C69" w:rsidRDefault="00B247E5" w:rsidP="00596954">
            <w:pPr>
              <w:jc w:val="center"/>
              <w:rPr>
                <w:rFonts w:ascii="Marianne" w:hAnsi="Marianne"/>
              </w:rPr>
            </w:pPr>
          </w:p>
        </w:tc>
        <w:tc>
          <w:tcPr>
            <w:tcW w:w="6521"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9BA08D4" w14:textId="77777777" w:rsidR="00B247E5" w:rsidRPr="00E34C69" w:rsidRDefault="00B247E5" w:rsidP="00596954">
            <w:pPr>
              <w:jc w:val="center"/>
              <w:rPr>
                <w:rFonts w:ascii="Marianne" w:hAnsi="Marianne"/>
              </w:rPr>
            </w:pPr>
            <w:r w:rsidRPr="00E34C69">
              <w:rPr>
                <w:rFonts w:ascii="Marianne" w:hAnsi="Marianne"/>
              </w:rPr>
              <w:t>Certification de pêche durable pour un navire de l’armement dans une aire marine protégée ou non</w:t>
            </w:r>
          </w:p>
        </w:tc>
        <w:tc>
          <w:tcPr>
            <w:tcW w:w="99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50F194F1" w14:textId="77777777" w:rsidR="00B247E5" w:rsidRPr="00E34C69" w:rsidRDefault="00B247E5" w:rsidP="00596954">
            <w:pPr>
              <w:jc w:val="center"/>
              <w:rPr>
                <w:rFonts w:ascii="Marianne" w:hAnsi="Marianne"/>
              </w:rPr>
            </w:pPr>
            <w:r w:rsidRPr="00E34C69">
              <w:rPr>
                <w:rFonts w:ascii="Marianne" w:hAnsi="Marianne"/>
              </w:rPr>
              <w:t>10</w:t>
            </w:r>
          </w:p>
        </w:tc>
      </w:tr>
      <w:tr w:rsidR="00B247E5" w:rsidRPr="00E34C69" w14:paraId="4802208A" w14:textId="77777777" w:rsidTr="00596954">
        <w:trPr>
          <w:trHeight w:val="332"/>
        </w:trPr>
        <w:tc>
          <w:tcPr>
            <w:tcW w:w="704" w:type="dxa"/>
            <w:tcBorders>
              <w:top w:val="single" w:sz="4" w:space="0" w:color="auto"/>
              <w:left w:val="single" w:sz="4" w:space="0" w:color="auto"/>
              <w:bottom w:val="single" w:sz="4" w:space="0" w:color="auto"/>
              <w:right w:val="single" w:sz="4" w:space="0" w:color="auto"/>
            </w:tcBorders>
            <w:vAlign w:val="center"/>
          </w:tcPr>
          <w:p w14:paraId="1421E145" w14:textId="77777777" w:rsidR="00B247E5" w:rsidRPr="00E34C69" w:rsidRDefault="00B247E5" w:rsidP="00596954">
            <w:pPr>
              <w:jc w:val="center"/>
              <w:rPr>
                <w:rFonts w:ascii="Marianne" w:hAnsi="Marianne"/>
                <w:b/>
                <w:bCs/>
                <w:sz w:val="20"/>
                <w:szCs w:val="20"/>
              </w:rPr>
            </w:pPr>
            <w:r w:rsidRPr="00E34C69">
              <w:rPr>
                <w:rFonts w:ascii="Marianne" w:hAnsi="Marianne"/>
                <w:b/>
                <w:bCs/>
                <w:sz w:val="20"/>
                <w:szCs w:val="20"/>
              </w:rPr>
              <w:t>C7</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20" w:type="dxa"/>
              <w:right w:w="20" w:type="dxa"/>
            </w:tcMar>
            <w:vAlign w:val="center"/>
          </w:tcPr>
          <w:p w14:paraId="72CBDBFF" w14:textId="77777777" w:rsidR="00B247E5" w:rsidRPr="00E34C69" w:rsidRDefault="00B247E5" w:rsidP="00596954">
            <w:pPr>
              <w:jc w:val="center"/>
              <w:rPr>
                <w:rFonts w:ascii="Marianne" w:hAnsi="Marianne"/>
              </w:rPr>
            </w:pPr>
            <w:r w:rsidRPr="00E34C69">
              <w:rPr>
                <w:rFonts w:ascii="Marianne" w:hAnsi="Marianne"/>
              </w:rPr>
              <w:t>Al.2 (7°)</w:t>
            </w:r>
          </w:p>
        </w:tc>
        <w:tc>
          <w:tcPr>
            <w:tcW w:w="652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11C3ADDD" w14:textId="77777777" w:rsidR="00B247E5" w:rsidRPr="00E34C69" w:rsidRDefault="00B247E5" w:rsidP="00596954">
            <w:pPr>
              <w:jc w:val="center"/>
              <w:rPr>
                <w:rFonts w:ascii="Marianne" w:hAnsi="Marianne"/>
              </w:rPr>
            </w:pPr>
            <w:r w:rsidRPr="00E34C69">
              <w:rPr>
                <w:rFonts w:ascii="Marianne" w:hAnsi="Marianne"/>
              </w:rPr>
              <w:t>Capacité de stockage et de gestion des rejets d’usine</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1AF1C43D" w14:textId="77777777" w:rsidR="00B247E5" w:rsidRPr="00E34C69" w:rsidRDefault="00B247E5" w:rsidP="00596954">
            <w:pPr>
              <w:jc w:val="center"/>
              <w:rPr>
                <w:rFonts w:ascii="Marianne" w:hAnsi="Marianne"/>
              </w:rPr>
            </w:pPr>
            <w:r w:rsidRPr="00E34C69">
              <w:rPr>
                <w:rFonts w:ascii="Marianne" w:hAnsi="Marianne"/>
              </w:rPr>
              <w:t>15</w:t>
            </w:r>
          </w:p>
        </w:tc>
      </w:tr>
      <w:tr w:rsidR="00B247E5" w:rsidRPr="00E34C69" w14:paraId="3B0C39AD" w14:textId="77777777" w:rsidTr="00596954">
        <w:trPr>
          <w:trHeight w:val="354"/>
        </w:trPr>
        <w:tc>
          <w:tcPr>
            <w:tcW w:w="704" w:type="dxa"/>
            <w:tcBorders>
              <w:top w:val="single" w:sz="4" w:space="0" w:color="auto"/>
              <w:left w:val="single" w:sz="4" w:space="0" w:color="auto"/>
              <w:bottom w:val="single" w:sz="4" w:space="0" w:color="auto"/>
              <w:right w:val="single" w:sz="4" w:space="0" w:color="auto"/>
            </w:tcBorders>
            <w:vAlign w:val="center"/>
          </w:tcPr>
          <w:p w14:paraId="14A739CF" w14:textId="77777777" w:rsidR="00B247E5" w:rsidRPr="00E34C69" w:rsidRDefault="00B247E5" w:rsidP="00596954">
            <w:pPr>
              <w:jc w:val="center"/>
              <w:rPr>
                <w:rFonts w:ascii="Marianne" w:hAnsi="Marianne"/>
                <w:b/>
                <w:bCs/>
                <w:sz w:val="20"/>
                <w:szCs w:val="20"/>
              </w:rPr>
            </w:pPr>
            <w:r w:rsidRPr="00E34C69">
              <w:rPr>
                <w:rFonts w:ascii="Marianne" w:hAnsi="Marianne"/>
                <w:b/>
                <w:bCs/>
                <w:sz w:val="20"/>
                <w:szCs w:val="20"/>
              </w:rPr>
              <w:t>C8</w:t>
            </w:r>
          </w:p>
        </w:tc>
        <w:tc>
          <w:tcPr>
            <w:tcW w:w="1134"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E616E59" w14:textId="77777777" w:rsidR="00B247E5" w:rsidRPr="00E34C69" w:rsidRDefault="00B247E5" w:rsidP="00596954">
            <w:pPr>
              <w:jc w:val="center"/>
              <w:rPr>
                <w:rFonts w:ascii="Marianne" w:hAnsi="Marianne"/>
                <w:sz w:val="20"/>
                <w:szCs w:val="20"/>
              </w:rPr>
            </w:pPr>
          </w:p>
        </w:tc>
        <w:tc>
          <w:tcPr>
            <w:tcW w:w="652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2AD3365B" w14:textId="77777777" w:rsidR="00B247E5" w:rsidRPr="00E34C69" w:rsidRDefault="00B247E5" w:rsidP="00596954">
            <w:pPr>
              <w:jc w:val="center"/>
              <w:rPr>
                <w:rFonts w:ascii="Marianne" w:hAnsi="Marianne"/>
              </w:rPr>
            </w:pPr>
            <w:r w:rsidRPr="00E34C69">
              <w:rPr>
                <w:rFonts w:ascii="Marianne" w:hAnsi="Marianne"/>
              </w:rPr>
              <w:t>Dispositifs de lutte contre les rejets involontaires (hors broyeur) ou les pertes de déchets non organiques</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03D91BCD" w14:textId="77777777" w:rsidR="00B247E5" w:rsidRPr="00E34C69" w:rsidRDefault="00B247E5" w:rsidP="00596954">
            <w:pPr>
              <w:jc w:val="center"/>
              <w:rPr>
                <w:rFonts w:ascii="Marianne" w:hAnsi="Marianne"/>
              </w:rPr>
            </w:pPr>
            <w:r w:rsidRPr="00E34C69">
              <w:rPr>
                <w:rFonts w:ascii="Marianne" w:hAnsi="Marianne"/>
              </w:rPr>
              <w:t>10</w:t>
            </w:r>
          </w:p>
        </w:tc>
      </w:tr>
      <w:tr w:rsidR="00B247E5" w:rsidRPr="00E34C69" w14:paraId="78588A8F" w14:textId="77777777" w:rsidTr="00596954">
        <w:trPr>
          <w:trHeight w:val="354"/>
        </w:trPr>
        <w:tc>
          <w:tcPr>
            <w:tcW w:w="704" w:type="dxa"/>
            <w:tcBorders>
              <w:top w:val="single" w:sz="4" w:space="0" w:color="auto"/>
              <w:left w:val="single" w:sz="4" w:space="0" w:color="auto"/>
              <w:bottom w:val="single" w:sz="4" w:space="0" w:color="auto"/>
              <w:right w:val="single" w:sz="4" w:space="0" w:color="auto"/>
            </w:tcBorders>
            <w:vAlign w:val="center"/>
          </w:tcPr>
          <w:p w14:paraId="5F0D7025" w14:textId="77777777" w:rsidR="00B247E5" w:rsidRPr="00E34C69" w:rsidDel="003B1096" w:rsidRDefault="00B247E5" w:rsidP="00596954">
            <w:pPr>
              <w:jc w:val="center"/>
              <w:rPr>
                <w:rFonts w:ascii="Marianne" w:hAnsi="Marianne"/>
                <w:b/>
                <w:bCs/>
                <w:sz w:val="20"/>
                <w:szCs w:val="20"/>
              </w:rPr>
            </w:pPr>
            <w:r w:rsidRPr="00E34C69">
              <w:rPr>
                <w:rFonts w:ascii="Marianne" w:hAnsi="Marianne"/>
                <w:b/>
                <w:bCs/>
                <w:sz w:val="20"/>
                <w:szCs w:val="20"/>
              </w:rPr>
              <w:t>C9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1943487" w14:textId="77777777" w:rsidR="00B247E5" w:rsidRPr="00E34C69" w:rsidRDefault="00B247E5" w:rsidP="00596954">
            <w:pPr>
              <w:jc w:val="center"/>
              <w:rPr>
                <w:rFonts w:ascii="Marianne" w:hAnsi="Marianne"/>
              </w:rPr>
            </w:pPr>
            <w:r w:rsidRPr="00E34C69">
              <w:rPr>
                <w:rFonts w:ascii="Marianne" w:hAnsi="Marianne"/>
              </w:rPr>
              <w:t>-</w:t>
            </w:r>
          </w:p>
        </w:tc>
        <w:tc>
          <w:tcPr>
            <w:tcW w:w="652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4DAFE6E6" w14:textId="77777777" w:rsidR="00B247E5" w:rsidRPr="00E34C69" w:rsidRDefault="00B247E5" w:rsidP="00596954">
            <w:pPr>
              <w:jc w:val="center"/>
              <w:rPr>
                <w:rFonts w:ascii="Marianne" w:hAnsi="Marianne"/>
              </w:rPr>
            </w:pPr>
            <w:r w:rsidRPr="00E34C69">
              <w:rPr>
                <w:rFonts w:ascii="Marianne" w:hAnsi="Marianne"/>
                <w:sz w:val="20"/>
                <w:szCs w:val="20"/>
              </w:rPr>
              <w:t>Â</w:t>
            </w:r>
            <w:r w:rsidRPr="00E34C69">
              <w:rPr>
                <w:rFonts w:ascii="Marianne" w:hAnsi="Marianne"/>
              </w:rPr>
              <w:t>ge du navire</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7039E6CF" w14:textId="77777777" w:rsidR="00B247E5" w:rsidRPr="00E34C69" w:rsidRDefault="00B247E5" w:rsidP="00596954">
            <w:pPr>
              <w:jc w:val="center"/>
              <w:rPr>
                <w:rFonts w:ascii="Marianne" w:hAnsi="Marianne"/>
              </w:rPr>
            </w:pPr>
            <w:r w:rsidRPr="00E34C69">
              <w:rPr>
                <w:rFonts w:ascii="Marianne" w:hAnsi="Marianne"/>
              </w:rPr>
              <w:t>10</w:t>
            </w:r>
          </w:p>
        </w:tc>
      </w:tr>
      <w:tr w:rsidR="00B247E5" w:rsidRPr="00E34C69" w14:paraId="43AEC9DD" w14:textId="77777777" w:rsidTr="00596954">
        <w:trPr>
          <w:trHeight w:val="420"/>
        </w:trPr>
        <w:tc>
          <w:tcPr>
            <w:tcW w:w="704" w:type="dxa"/>
            <w:tcBorders>
              <w:top w:val="single" w:sz="4" w:space="0" w:color="auto"/>
              <w:left w:val="single" w:sz="4" w:space="0" w:color="auto"/>
              <w:bottom w:val="single" w:sz="4" w:space="0" w:color="auto"/>
              <w:right w:val="single" w:sz="4" w:space="0" w:color="auto"/>
            </w:tcBorders>
            <w:vAlign w:val="center"/>
          </w:tcPr>
          <w:p w14:paraId="77C8776C" w14:textId="77777777" w:rsidR="00B247E5" w:rsidRPr="00E34C69" w:rsidRDefault="00B247E5" w:rsidP="00596954">
            <w:pPr>
              <w:jc w:val="center"/>
              <w:rPr>
                <w:rFonts w:ascii="Marianne" w:hAnsi="Marianne"/>
                <w:b/>
                <w:bCs/>
                <w:sz w:val="20"/>
                <w:szCs w:val="20"/>
              </w:rPr>
            </w:pPr>
            <w:r w:rsidRPr="00E34C69">
              <w:rPr>
                <w:rFonts w:ascii="Marianne" w:hAnsi="Marianne"/>
                <w:b/>
                <w:bCs/>
                <w:sz w:val="20"/>
                <w:szCs w:val="20"/>
              </w:rPr>
              <w:t>C10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20" w:type="dxa"/>
              <w:right w:w="20" w:type="dxa"/>
            </w:tcMar>
            <w:vAlign w:val="center"/>
          </w:tcPr>
          <w:p w14:paraId="609A6497" w14:textId="77777777" w:rsidR="00B247E5" w:rsidRPr="00E34C69" w:rsidRDefault="00B247E5" w:rsidP="00596954">
            <w:pPr>
              <w:jc w:val="center"/>
              <w:rPr>
                <w:rFonts w:ascii="Marianne" w:hAnsi="Marianne"/>
              </w:rPr>
            </w:pPr>
            <w:r w:rsidRPr="00E34C69">
              <w:rPr>
                <w:rFonts w:ascii="Marianne" w:hAnsi="Marianne"/>
              </w:rPr>
              <w:t>-</w:t>
            </w:r>
          </w:p>
        </w:tc>
        <w:tc>
          <w:tcPr>
            <w:tcW w:w="652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1E11E686" w14:textId="77777777" w:rsidR="00B247E5" w:rsidRPr="00E34C69" w:rsidRDefault="00B247E5" w:rsidP="00596954">
            <w:pPr>
              <w:jc w:val="center"/>
              <w:rPr>
                <w:rFonts w:ascii="Marianne" w:hAnsi="Marianne"/>
              </w:rPr>
            </w:pPr>
            <w:r w:rsidRPr="00E34C69">
              <w:rPr>
                <w:rFonts w:ascii="Marianne" w:hAnsi="Marianne"/>
              </w:rPr>
              <w:t xml:space="preserve">Présence d’un </w:t>
            </w:r>
            <w:proofErr w:type="spellStart"/>
            <w:r w:rsidRPr="00E34C69">
              <w:rPr>
                <w:rFonts w:ascii="Marianne" w:hAnsi="Marianne"/>
              </w:rPr>
              <w:t>moonpool</w:t>
            </w:r>
            <w:proofErr w:type="spellEnd"/>
            <w:r w:rsidRPr="00E34C69">
              <w:rPr>
                <w:rFonts w:ascii="Marianne" w:hAnsi="Marianne"/>
              </w:rPr>
              <w:t xml:space="preserve"> sur le navire</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2FC56B36" w14:textId="77777777" w:rsidR="00B247E5" w:rsidRPr="00E34C69" w:rsidRDefault="00B247E5" w:rsidP="00596954">
            <w:pPr>
              <w:jc w:val="center"/>
              <w:rPr>
                <w:rFonts w:ascii="Marianne" w:hAnsi="Marianne"/>
              </w:rPr>
            </w:pPr>
            <w:r w:rsidRPr="00E34C69">
              <w:rPr>
                <w:rFonts w:ascii="Marianne" w:hAnsi="Marianne"/>
              </w:rPr>
              <w:t>15</w:t>
            </w:r>
          </w:p>
        </w:tc>
      </w:tr>
      <w:tr w:rsidR="00B247E5" w:rsidRPr="00E34C69" w14:paraId="68A7DD8D" w14:textId="77777777" w:rsidTr="00596954">
        <w:trPr>
          <w:trHeight w:val="531"/>
        </w:trPr>
        <w:tc>
          <w:tcPr>
            <w:tcW w:w="704" w:type="dxa"/>
            <w:tcBorders>
              <w:top w:val="single" w:sz="4" w:space="0" w:color="auto"/>
              <w:left w:val="single" w:sz="4" w:space="0" w:color="auto"/>
              <w:bottom w:val="single" w:sz="4" w:space="0" w:color="auto"/>
              <w:right w:val="single" w:sz="4" w:space="0" w:color="auto"/>
            </w:tcBorders>
            <w:vAlign w:val="center"/>
          </w:tcPr>
          <w:p w14:paraId="2382F58F" w14:textId="77777777" w:rsidR="00B247E5" w:rsidRPr="00E34C69" w:rsidRDefault="00B247E5" w:rsidP="00596954">
            <w:pPr>
              <w:jc w:val="center"/>
              <w:rPr>
                <w:rFonts w:ascii="Marianne" w:hAnsi="Marianne"/>
                <w:b/>
                <w:bCs/>
                <w:sz w:val="20"/>
                <w:szCs w:val="20"/>
              </w:rPr>
            </w:pPr>
            <w:r w:rsidRPr="00E34C69">
              <w:rPr>
                <w:rFonts w:ascii="Marianne" w:hAnsi="Marianne"/>
                <w:b/>
                <w:bCs/>
                <w:sz w:val="20"/>
                <w:szCs w:val="20"/>
              </w:rPr>
              <w:t>C11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20" w:type="dxa"/>
              <w:right w:w="20" w:type="dxa"/>
            </w:tcMar>
            <w:vAlign w:val="center"/>
          </w:tcPr>
          <w:p w14:paraId="7213335B" w14:textId="77777777" w:rsidR="00B247E5" w:rsidRPr="00E34C69" w:rsidRDefault="00B247E5" w:rsidP="00596954">
            <w:pPr>
              <w:jc w:val="center"/>
              <w:rPr>
                <w:rFonts w:ascii="Marianne" w:hAnsi="Marianne"/>
              </w:rPr>
            </w:pPr>
            <w:r w:rsidRPr="00E34C69">
              <w:rPr>
                <w:rFonts w:ascii="Marianne" w:hAnsi="Marianne"/>
              </w:rPr>
              <w:t>Al.2 (5°)</w:t>
            </w:r>
          </w:p>
        </w:tc>
        <w:tc>
          <w:tcPr>
            <w:tcW w:w="6521"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65A6240A" w14:textId="331BDF98" w:rsidR="00B247E5" w:rsidRPr="00E34C69" w:rsidRDefault="00B247E5" w:rsidP="00596954">
            <w:pPr>
              <w:jc w:val="center"/>
              <w:rPr>
                <w:rFonts w:ascii="Marianne" w:hAnsi="Marianne"/>
              </w:rPr>
            </w:pPr>
            <w:r w:rsidRPr="00E34C69">
              <w:rPr>
                <w:rFonts w:ascii="Marianne" w:hAnsi="Marianne"/>
              </w:rPr>
              <w:t xml:space="preserve">Emplois </w:t>
            </w:r>
            <w:r w:rsidRPr="00B247E5">
              <w:rPr>
                <w:rFonts w:ascii="Marianne" w:hAnsi="Marianne"/>
                <w:b/>
                <w:bCs/>
                <w:color w:val="C00000"/>
              </w:rPr>
              <w:t>à terre liés</w:t>
            </w:r>
            <w:r w:rsidRPr="00B247E5">
              <w:rPr>
                <w:rFonts w:ascii="Marianne" w:hAnsi="Marianne"/>
                <w:color w:val="C00000"/>
              </w:rPr>
              <w:t xml:space="preserve"> </w:t>
            </w:r>
            <w:r w:rsidRPr="00B247E5">
              <w:rPr>
                <w:rFonts w:ascii="Marianne" w:hAnsi="Marianne"/>
                <w:strike/>
                <w:color w:val="C00000"/>
              </w:rPr>
              <w:t>dédiés</w:t>
            </w:r>
            <w:r w:rsidRPr="00B247E5">
              <w:rPr>
                <w:rFonts w:ascii="Marianne" w:hAnsi="Marianne"/>
                <w:color w:val="C00000"/>
              </w:rPr>
              <w:t xml:space="preserve"> </w:t>
            </w:r>
            <w:r w:rsidRPr="00E34C69">
              <w:rPr>
                <w:rFonts w:ascii="Marianne" w:hAnsi="Marianne"/>
              </w:rPr>
              <w:t>à la pêcherie de légine des TAAF</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31C188BF" w14:textId="77777777" w:rsidR="00B247E5" w:rsidRPr="00E34C69" w:rsidRDefault="00B247E5" w:rsidP="00596954">
            <w:pPr>
              <w:jc w:val="center"/>
              <w:rPr>
                <w:rFonts w:ascii="Marianne" w:hAnsi="Marianne"/>
              </w:rPr>
            </w:pPr>
            <w:r w:rsidRPr="00E34C69">
              <w:rPr>
                <w:rFonts w:ascii="Marianne" w:hAnsi="Marianne"/>
              </w:rPr>
              <w:t>10</w:t>
            </w:r>
          </w:p>
        </w:tc>
      </w:tr>
      <w:tr w:rsidR="00B247E5" w:rsidRPr="00E34C69" w14:paraId="0C784BF9" w14:textId="77777777" w:rsidTr="00596954">
        <w:trPr>
          <w:trHeight w:val="269"/>
        </w:trPr>
        <w:tc>
          <w:tcPr>
            <w:tcW w:w="704" w:type="dxa"/>
            <w:tcBorders>
              <w:top w:val="single" w:sz="4" w:space="0" w:color="auto"/>
              <w:left w:val="single" w:sz="4" w:space="0" w:color="auto"/>
              <w:bottom w:val="single" w:sz="4" w:space="0" w:color="auto"/>
              <w:right w:val="single" w:sz="4" w:space="0" w:color="auto"/>
            </w:tcBorders>
            <w:vAlign w:val="center"/>
          </w:tcPr>
          <w:p w14:paraId="0AEB6615" w14:textId="77777777" w:rsidR="00B247E5" w:rsidRPr="00E34C69" w:rsidRDefault="00B247E5" w:rsidP="00596954">
            <w:pPr>
              <w:jc w:val="center"/>
              <w:rPr>
                <w:rFonts w:ascii="Marianne" w:hAnsi="Marianne"/>
                <w:b/>
                <w:bCs/>
                <w:sz w:val="20"/>
                <w:szCs w:val="20"/>
              </w:rPr>
            </w:pPr>
          </w:p>
        </w:tc>
        <w:tc>
          <w:tcPr>
            <w:tcW w:w="7655" w:type="dxa"/>
            <w:gridSpan w:val="2"/>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20" w:type="dxa"/>
              <w:right w:w="20" w:type="dxa"/>
            </w:tcMar>
            <w:vAlign w:val="center"/>
          </w:tcPr>
          <w:p w14:paraId="03B7F0C6" w14:textId="77777777" w:rsidR="00B247E5" w:rsidRPr="00E34C69" w:rsidRDefault="00B247E5" w:rsidP="00596954">
            <w:pPr>
              <w:jc w:val="center"/>
              <w:rPr>
                <w:rFonts w:ascii="Marianne" w:hAnsi="Marianne"/>
                <w:b/>
                <w:bCs/>
              </w:rPr>
            </w:pPr>
            <w:r w:rsidRPr="00E34C69">
              <w:rPr>
                <w:rFonts w:ascii="Marianne" w:hAnsi="Marianne"/>
                <w:b/>
                <w:bCs/>
              </w:rPr>
              <w:t>TOTAL</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center"/>
          </w:tcPr>
          <w:p w14:paraId="429C97CC" w14:textId="77777777" w:rsidR="00B247E5" w:rsidRPr="00E34C69" w:rsidRDefault="00B247E5" w:rsidP="00596954">
            <w:pPr>
              <w:jc w:val="center"/>
              <w:rPr>
                <w:rFonts w:ascii="Marianne" w:hAnsi="Marianne"/>
                <w:b/>
                <w:bCs/>
              </w:rPr>
            </w:pPr>
            <w:r w:rsidRPr="00E34C69">
              <w:rPr>
                <w:rFonts w:ascii="Marianne" w:hAnsi="Marianne"/>
                <w:b/>
                <w:bCs/>
              </w:rPr>
              <w:t>130</w:t>
            </w:r>
          </w:p>
        </w:tc>
      </w:tr>
    </w:tbl>
    <w:p w14:paraId="7E074148" w14:textId="77777777" w:rsidR="00B247E5" w:rsidRPr="00E34C69" w:rsidRDefault="00B247E5" w:rsidP="00B247E5">
      <w:pPr>
        <w:spacing w:before="240"/>
        <w:jc w:val="both"/>
        <w:rPr>
          <w:rFonts w:ascii="Marianne" w:hAnsi="Marianne"/>
        </w:rPr>
      </w:pPr>
      <w:r w:rsidRPr="00E34C69">
        <w:rPr>
          <w:rFonts w:ascii="Marianne" w:eastAsia="Times New Roman" w:hAnsi="Marianne" w:cs="Times New Roman"/>
        </w:rPr>
        <w:t>Pour la campagne 2024-2025, les données ne seront pas disponibles en intégralité au moment de la sélection des candidatures. Ainsi, puisqu’il s’agit d’une valeur moyenne, le calcul des performances environnementales sera réalisé à partir des données du maximum de marées disponibles. Pour le critère C1, les quotas alloués pour chacun des couples candidats seront utilisés.</w:t>
      </w:r>
    </w:p>
    <w:p w14:paraId="77605F57" w14:textId="77777777" w:rsidR="00B247E5" w:rsidRPr="00E34C69" w:rsidRDefault="00B247E5" w:rsidP="00B247E5">
      <w:pPr>
        <w:pStyle w:val="Titre3"/>
      </w:pPr>
      <w:bookmarkStart w:id="65" w:name="_7j5pl78ip9eg" w:colFirst="0" w:colLast="0"/>
      <w:bookmarkStart w:id="66" w:name="_Sous-quota_variable"/>
      <w:bookmarkEnd w:id="65"/>
      <w:bookmarkEnd w:id="66"/>
      <w:r w:rsidRPr="00E34C69">
        <w:t xml:space="preserve">Sous-quota variable </w:t>
      </w:r>
    </w:p>
    <w:p w14:paraId="473673EE" w14:textId="77777777" w:rsidR="00B247E5" w:rsidRPr="00E34C69" w:rsidRDefault="00B247E5" w:rsidP="00B247E5">
      <w:pPr>
        <w:spacing w:before="240"/>
        <w:jc w:val="both"/>
        <w:rPr>
          <w:rFonts w:ascii="Marianne" w:hAnsi="Marianne"/>
        </w:rPr>
      </w:pPr>
      <w:r w:rsidRPr="00E34C69">
        <w:rPr>
          <w:rFonts w:ascii="Marianne" w:hAnsi="Marianne"/>
        </w:rPr>
        <w:t xml:space="preserve">Chaque année, un potentiel interannuel égal pour chaque couple et d’un niveau maximal de X tonnes (où X est égal au restant du TAC global après la distribution des sous-quotas scientifiques et des sous-quotas constants, divisé par le nombre d’autorisations de pêche délivrées) est défini. </w:t>
      </w:r>
      <w:r>
        <w:rPr>
          <w:rFonts w:ascii="Marianne" w:hAnsi="Marianne"/>
        </w:rPr>
        <w:t>Le sous-quota variable est la part de c</w:t>
      </w:r>
      <w:r w:rsidRPr="00E34C69">
        <w:rPr>
          <w:rFonts w:ascii="Marianne" w:hAnsi="Marianne"/>
        </w:rPr>
        <w:t xml:space="preserve">e potentiel interannuel </w:t>
      </w:r>
      <w:r>
        <w:rPr>
          <w:rFonts w:ascii="Marianne" w:hAnsi="Marianne"/>
        </w:rPr>
        <w:t xml:space="preserve">effectivement </w:t>
      </w:r>
      <w:r w:rsidRPr="00E34C69">
        <w:rPr>
          <w:rFonts w:ascii="Marianne" w:hAnsi="Marianne"/>
        </w:rPr>
        <w:t>attribué</w:t>
      </w:r>
      <w:r>
        <w:rPr>
          <w:rFonts w:ascii="Marianne" w:hAnsi="Marianne"/>
        </w:rPr>
        <w:t>e</w:t>
      </w:r>
      <w:r w:rsidRPr="00E34C69">
        <w:rPr>
          <w:rFonts w:ascii="Marianne" w:hAnsi="Marianne"/>
        </w:rPr>
        <w:t xml:space="preserve"> à chaque couple </w:t>
      </w:r>
      <w:r>
        <w:rPr>
          <w:rFonts w:ascii="Marianne" w:hAnsi="Marianne"/>
        </w:rPr>
        <w:t>en fonction</w:t>
      </w:r>
      <w:r w:rsidRPr="00E34C69">
        <w:rPr>
          <w:rFonts w:ascii="Marianne" w:hAnsi="Marianne"/>
          <w:u w:val="single"/>
        </w:rPr>
        <w:t xml:space="preserve"> de ses performances au cours de la campagne précédente</w:t>
      </w:r>
      <w:r w:rsidRPr="00E34C69">
        <w:rPr>
          <w:rFonts w:ascii="Marianne" w:hAnsi="Marianne"/>
        </w:rPr>
        <w:t xml:space="preserve">. Pour la première campagne du </w:t>
      </w:r>
      <w:r w:rsidRPr="00E34C69">
        <w:rPr>
          <w:rFonts w:ascii="Marianne" w:hAnsi="Marianne"/>
        </w:rPr>
        <w:lastRenderedPageBreak/>
        <w:t xml:space="preserve">plan de gestion, du fait de l’absence de données, un même sous-quota de X tonnes, soit la valeur maximale, sera attribué à chacun des couples sélectionnés. Pour les campagnes suivantes, le sous-quota sera calculé sur la base des données disponibles et des justificatifs présentés par les armements. </w:t>
      </w:r>
    </w:p>
    <w:p w14:paraId="0F0A5DE3" w14:textId="77777777" w:rsidR="00B247E5" w:rsidRPr="00E34C69" w:rsidRDefault="00B247E5" w:rsidP="00B247E5">
      <w:pPr>
        <w:spacing w:before="240"/>
        <w:jc w:val="both"/>
        <w:rPr>
          <w:rFonts w:ascii="Marianne" w:hAnsi="Marianne"/>
        </w:rPr>
      </w:pPr>
      <w:r w:rsidRPr="00E34C69">
        <w:rPr>
          <w:rFonts w:ascii="Marianne" w:hAnsi="Marianne"/>
        </w:rPr>
        <w:t>Le sous-quota variable est attribué avant le 1</w:t>
      </w:r>
      <w:r w:rsidRPr="00E34C69">
        <w:rPr>
          <w:rFonts w:ascii="Marianne" w:hAnsi="Marianne"/>
          <w:vertAlign w:val="superscript"/>
        </w:rPr>
        <w:t>er</w:t>
      </w:r>
      <w:r w:rsidRPr="00E34C69">
        <w:rPr>
          <w:rFonts w:ascii="Marianne" w:hAnsi="Marianne"/>
        </w:rPr>
        <w:t xml:space="preserve"> décembre de chaque campagne.  </w:t>
      </w:r>
    </w:p>
    <w:p w14:paraId="1BC07A93" w14:textId="77777777" w:rsidR="00B247E5" w:rsidRPr="00E34C69" w:rsidRDefault="00B247E5" w:rsidP="00B247E5">
      <w:pPr>
        <w:spacing w:before="240"/>
        <w:jc w:val="both"/>
        <w:rPr>
          <w:rFonts w:ascii="Marianne" w:hAnsi="Marianne"/>
        </w:rPr>
      </w:pPr>
      <w:r w:rsidRPr="00E34C69">
        <w:rPr>
          <w:rFonts w:ascii="Marianne" w:hAnsi="Marianne"/>
        </w:rPr>
        <w:t xml:space="preserve">Pour encourager l’amélioration collective de la pêcherie, l’attribution du sous-quota variable à chaque couple dépend de ses performances propres, relativement aux seuils définis en </w:t>
      </w:r>
      <w:hyperlink w:anchor="_Annexe_4_:" w:history="1">
        <w:r w:rsidRPr="00E34C69">
          <w:rPr>
            <w:rStyle w:val="Lienhypertexte"/>
            <w:rFonts w:ascii="Marianne" w:hAnsi="Marianne"/>
          </w:rPr>
          <w:t>annexe 4.</w:t>
        </w:r>
      </w:hyperlink>
      <w:r w:rsidRPr="00E34C69">
        <w:rPr>
          <w:rFonts w:ascii="Marianne" w:hAnsi="Marianne"/>
        </w:rPr>
        <w:t xml:space="preserve"> Si un couple n’obtient pas les points nécessaires pour l’obtention de la totalité de son potentiel interannuel, </w:t>
      </w:r>
      <w:r w:rsidRPr="00E34C69">
        <w:rPr>
          <w:rFonts w:ascii="Marianne" w:hAnsi="Marianne"/>
          <w:u w:val="single"/>
        </w:rPr>
        <w:t>le reliquat est versé à la réserve définie au</w:t>
      </w:r>
      <w:r>
        <w:rPr>
          <w:rFonts w:ascii="Calibri" w:hAnsi="Calibri" w:cs="Calibri"/>
          <w:u w:val="single"/>
        </w:rPr>
        <w:t> </w:t>
      </w:r>
      <w:hyperlink w:anchor="_Réserve_non_attribuée" w:history="1">
        <w:r w:rsidRPr="00186D44">
          <w:rPr>
            <w:rStyle w:val="Lienhypertexte"/>
            <w:rFonts w:ascii="Marianne" w:hAnsi="Marianne"/>
          </w:rPr>
          <w:t>§3.3.5</w:t>
        </w:r>
      </w:hyperlink>
      <w:r w:rsidRPr="00E34C69">
        <w:rPr>
          <w:rFonts w:ascii="Marianne" w:hAnsi="Marianne"/>
        </w:rPr>
        <w:t xml:space="preserve">. </w:t>
      </w:r>
    </w:p>
    <w:p w14:paraId="422B1A37" w14:textId="77777777" w:rsidR="00B247E5" w:rsidRPr="00E34C69" w:rsidRDefault="00B247E5" w:rsidP="00B247E5">
      <w:pPr>
        <w:spacing w:before="240"/>
        <w:jc w:val="both"/>
        <w:rPr>
          <w:rFonts w:ascii="Marianne" w:hAnsi="Marianne"/>
        </w:rPr>
      </w:pPr>
      <w:r w:rsidRPr="00E34C69">
        <w:rPr>
          <w:rFonts w:ascii="Marianne" w:hAnsi="Marianne"/>
        </w:rPr>
        <w:t>Le détail des critères et les méthodes de calcul utilisés pour la sélection sont présentés à l’</w:t>
      </w:r>
      <w:hyperlink w:anchor="_Annexe_4_:" w:history="1">
        <w:r w:rsidRPr="00E34C69">
          <w:rPr>
            <w:rStyle w:val="Lienhypertexte"/>
            <w:rFonts w:ascii="Marianne" w:hAnsi="Marianne"/>
          </w:rPr>
          <w:t>annexe 4.</w:t>
        </w:r>
      </w:hyperlink>
      <w:r w:rsidRPr="00E34C69">
        <w:rPr>
          <w:rFonts w:ascii="Marianne" w:hAnsi="Marianne"/>
        </w:rPr>
        <w:t xml:space="preserve"> Le tableau ci-dessous synthétise les critères et leurs poids respectifs. </w:t>
      </w:r>
    </w:p>
    <w:p w14:paraId="0A998E65" w14:textId="77777777" w:rsidR="00B247E5" w:rsidRPr="00E34C69" w:rsidRDefault="00B247E5" w:rsidP="00B247E5">
      <w:pPr>
        <w:jc w:val="both"/>
        <w:rPr>
          <w:rFonts w:ascii="Marianne" w:hAnsi="Marianne"/>
        </w:rPr>
      </w:pPr>
    </w:p>
    <w:tbl>
      <w:tblPr>
        <w:tblW w:w="9067"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846"/>
        <w:gridCol w:w="1134"/>
        <w:gridCol w:w="6095"/>
        <w:gridCol w:w="992"/>
      </w:tblGrid>
      <w:tr w:rsidR="00B247E5" w:rsidRPr="00E34C69" w14:paraId="2DD0B5B7" w14:textId="77777777" w:rsidTr="00596954">
        <w:trPr>
          <w:trHeight w:val="429"/>
        </w:trPr>
        <w:tc>
          <w:tcPr>
            <w:tcW w:w="846" w:type="dxa"/>
            <w:tcBorders>
              <w:top w:val="single" w:sz="4" w:space="0" w:color="auto"/>
              <w:left w:val="single" w:sz="4" w:space="0" w:color="auto"/>
              <w:bottom w:val="single" w:sz="4" w:space="0" w:color="auto"/>
              <w:right w:val="single" w:sz="4" w:space="0" w:color="auto"/>
            </w:tcBorders>
            <w:vAlign w:val="center"/>
          </w:tcPr>
          <w:p w14:paraId="3FF86713" w14:textId="77777777" w:rsidR="00B247E5" w:rsidRPr="00E34C69" w:rsidRDefault="00B247E5" w:rsidP="00596954">
            <w:pPr>
              <w:jc w:val="center"/>
              <w:rPr>
                <w:rFonts w:ascii="Marianne" w:hAnsi="Marianne"/>
                <w:b/>
                <w:bCs/>
              </w:rPr>
            </w:pPr>
            <w:r w:rsidRPr="00E34C69">
              <w:rPr>
                <w:rFonts w:ascii="Marianne" w:hAnsi="Marianne"/>
                <w:b/>
                <w:bCs/>
              </w:rPr>
              <w:t>N°</w:t>
            </w: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7970817" w14:textId="77777777" w:rsidR="00B247E5" w:rsidRPr="00E34C69" w:rsidRDefault="00B247E5" w:rsidP="00596954">
            <w:pPr>
              <w:jc w:val="center"/>
              <w:rPr>
                <w:rFonts w:ascii="Marianne" w:hAnsi="Marianne"/>
                <w:b/>
                <w:bCs/>
              </w:rPr>
            </w:pPr>
            <w:r w:rsidRPr="00E34C69">
              <w:rPr>
                <w:rFonts w:ascii="Marianne" w:hAnsi="Marianne"/>
                <w:b/>
                <w:bCs/>
              </w:rPr>
              <w:t>R958-13</w:t>
            </w:r>
          </w:p>
        </w:tc>
        <w:tc>
          <w:tcPr>
            <w:tcW w:w="609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81E1912" w14:textId="77777777" w:rsidR="00B247E5" w:rsidRPr="00E34C69" w:rsidRDefault="00B247E5" w:rsidP="00596954">
            <w:pPr>
              <w:jc w:val="center"/>
              <w:rPr>
                <w:rFonts w:ascii="Marianne" w:hAnsi="Marianne"/>
                <w:b/>
                <w:bCs/>
              </w:rPr>
            </w:pPr>
            <w:r w:rsidRPr="00E34C69">
              <w:rPr>
                <w:rFonts w:ascii="Marianne" w:hAnsi="Marianne"/>
                <w:b/>
                <w:bCs/>
              </w:rPr>
              <w:t>Indicateur (sous-objectif visé)</w:t>
            </w:r>
          </w:p>
        </w:tc>
        <w:tc>
          <w:tcPr>
            <w:tcW w:w="99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5B4A2A6" w14:textId="77777777" w:rsidR="00B247E5" w:rsidRPr="00E34C69" w:rsidRDefault="00B247E5" w:rsidP="00596954">
            <w:pPr>
              <w:jc w:val="center"/>
              <w:rPr>
                <w:rFonts w:ascii="Marianne" w:hAnsi="Marianne"/>
                <w:b/>
                <w:bCs/>
              </w:rPr>
            </w:pPr>
            <w:r w:rsidRPr="00E34C69">
              <w:rPr>
                <w:rFonts w:ascii="Marianne" w:hAnsi="Marianne"/>
                <w:b/>
                <w:bCs/>
              </w:rPr>
              <w:t>Points</w:t>
            </w:r>
          </w:p>
        </w:tc>
      </w:tr>
      <w:tr w:rsidR="00B247E5" w:rsidRPr="00E34C69" w14:paraId="43FC34B7" w14:textId="77777777" w:rsidTr="00596954">
        <w:trPr>
          <w:trHeight w:val="410"/>
        </w:trPr>
        <w:tc>
          <w:tcPr>
            <w:tcW w:w="846" w:type="dxa"/>
            <w:tcBorders>
              <w:top w:val="single" w:sz="4" w:space="0" w:color="auto"/>
              <w:left w:val="single" w:sz="4" w:space="0" w:color="auto"/>
              <w:bottom w:val="single" w:sz="4" w:space="0" w:color="auto"/>
              <w:right w:val="single" w:sz="4" w:space="0" w:color="auto"/>
            </w:tcBorders>
            <w:vAlign w:val="center"/>
          </w:tcPr>
          <w:p w14:paraId="3AD7E740" w14:textId="77777777" w:rsidR="00B247E5" w:rsidRPr="00E34C69" w:rsidRDefault="00B247E5" w:rsidP="00596954">
            <w:pPr>
              <w:pStyle w:val="Paragraphedeliste"/>
              <w:numPr>
                <w:ilvl w:val="0"/>
                <w:numId w:val="25"/>
              </w:numPr>
              <w:jc w:val="center"/>
              <w:rPr>
                <w:rFonts w:ascii="Marianne" w:hAnsi="Marianne"/>
                <w:b/>
                <w:bCs/>
              </w:rPr>
            </w:pPr>
          </w:p>
        </w:tc>
        <w:tc>
          <w:tcPr>
            <w:tcW w:w="1134" w:type="dxa"/>
            <w:vMerge w:val="restart"/>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7CF5DD1" w14:textId="77777777" w:rsidR="00B247E5" w:rsidRPr="00E34C69" w:rsidRDefault="00B247E5" w:rsidP="00596954">
            <w:pPr>
              <w:jc w:val="center"/>
              <w:rPr>
                <w:rFonts w:ascii="Marianne" w:hAnsi="Marianne"/>
              </w:rPr>
            </w:pPr>
            <w:r w:rsidRPr="00E34C69">
              <w:rPr>
                <w:rFonts w:ascii="Marianne" w:hAnsi="Marianne"/>
                <w:sz w:val="20"/>
                <w:szCs w:val="20"/>
              </w:rPr>
              <w:t>Al.2 (7°)</w:t>
            </w:r>
          </w:p>
        </w:tc>
        <w:tc>
          <w:tcPr>
            <w:tcW w:w="609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94ECD0E" w14:textId="77777777" w:rsidR="00B247E5" w:rsidRPr="00E34C69" w:rsidRDefault="00B247E5" w:rsidP="00596954">
            <w:pPr>
              <w:jc w:val="center"/>
              <w:rPr>
                <w:rFonts w:ascii="Marianne" w:hAnsi="Marianne"/>
              </w:rPr>
            </w:pPr>
            <w:r w:rsidRPr="00E34C69">
              <w:rPr>
                <w:rFonts w:ascii="Marianne" w:hAnsi="Marianne"/>
              </w:rPr>
              <w:t>Limitation des rejets de pêche (8)</w:t>
            </w:r>
          </w:p>
        </w:tc>
        <w:tc>
          <w:tcPr>
            <w:tcW w:w="99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1F1D596C" w14:textId="77777777" w:rsidR="00B247E5" w:rsidRPr="00E34C69" w:rsidRDefault="00B247E5" w:rsidP="00596954">
            <w:pPr>
              <w:jc w:val="center"/>
              <w:rPr>
                <w:rFonts w:ascii="Marianne" w:hAnsi="Marianne"/>
              </w:rPr>
            </w:pPr>
            <w:r w:rsidRPr="00E34C69">
              <w:rPr>
                <w:rFonts w:ascii="Marianne" w:hAnsi="Marianne"/>
              </w:rPr>
              <w:t>10</w:t>
            </w:r>
          </w:p>
        </w:tc>
      </w:tr>
      <w:tr w:rsidR="00B247E5" w:rsidRPr="00E34C69" w14:paraId="4A7EBC3D" w14:textId="77777777" w:rsidTr="00596954">
        <w:trPr>
          <w:trHeight w:val="410"/>
        </w:trPr>
        <w:tc>
          <w:tcPr>
            <w:tcW w:w="846" w:type="dxa"/>
            <w:tcBorders>
              <w:top w:val="single" w:sz="4" w:space="0" w:color="auto"/>
              <w:left w:val="single" w:sz="4" w:space="0" w:color="auto"/>
              <w:bottom w:val="single" w:sz="4" w:space="0" w:color="auto"/>
              <w:right w:val="single" w:sz="4" w:space="0" w:color="auto"/>
            </w:tcBorders>
            <w:vAlign w:val="center"/>
          </w:tcPr>
          <w:p w14:paraId="3D7F17F6" w14:textId="77777777" w:rsidR="00B247E5" w:rsidRPr="00E34C69" w:rsidRDefault="00B247E5" w:rsidP="00596954">
            <w:pPr>
              <w:pStyle w:val="Paragraphedeliste"/>
              <w:numPr>
                <w:ilvl w:val="0"/>
                <w:numId w:val="25"/>
              </w:numPr>
              <w:jc w:val="center"/>
              <w:rPr>
                <w:rFonts w:ascii="Marianne" w:hAnsi="Marianne"/>
                <w:b/>
                <w:bCs/>
              </w:rPr>
            </w:pPr>
          </w:p>
        </w:tc>
        <w:tc>
          <w:tcPr>
            <w:tcW w:w="1134" w:type="dxa"/>
            <w:vMerge/>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FC71D25" w14:textId="77777777" w:rsidR="00B247E5" w:rsidRPr="00E34C69" w:rsidRDefault="00B247E5" w:rsidP="00596954">
            <w:pPr>
              <w:spacing w:line="240" w:lineRule="auto"/>
              <w:jc w:val="center"/>
              <w:rPr>
                <w:rFonts w:ascii="Marianne" w:hAnsi="Marianne"/>
              </w:rPr>
            </w:pPr>
          </w:p>
        </w:tc>
        <w:tc>
          <w:tcPr>
            <w:tcW w:w="609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4B5FA0C" w14:textId="77777777" w:rsidR="00B247E5" w:rsidRPr="00E34C69" w:rsidRDefault="00B247E5" w:rsidP="00596954">
            <w:pPr>
              <w:jc w:val="center"/>
              <w:rPr>
                <w:rFonts w:ascii="Marianne" w:hAnsi="Marianne"/>
              </w:rPr>
            </w:pPr>
            <w:r w:rsidRPr="00E34C69">
              <w:rPr>
                <w:rFonts w:ascii="Marianne" w:hAnsi="Marianne"/>
              </w:rPr>
              <w:t>Pourcentage de petites légines débarquées (1)</w:t>
            </w:r>
          </w:p>
        </w:tc>
        <w:tc>
          <w:tcPr>
            <w:tcW w:w="99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4465D85" w14:textId="77777777" w:rsidR="00B247E5" w:rsidRPr="00E34C69" w:rsidRDefault="00B247E5" w:rsidP="00596954">
            <w:pPr>
              <w:jc w:val="center"/>
              <w:rPr>
                <w:rFonts w:ascii="Marianne" w:hAnsi="Marianne"/>
              </w:rPr>
            </w:pPr>
            <w:r w:rsidRPr="00E34C69">
              <w:rPr>
                <w:rFonts w:ascii="Marianne" w:hAnsi="Marianne"/>
              </w:rPr>
              <w:t>10</w:t>
            </w:r>
          </w:p>
        </w:tc>
      </w:tr>
      <w:tr w:rsidR="00B247E5" w:rsidRPr="00E34C69" w14:paraId="1FD080E9" w14:textId="77777777" w:rsidTr="00596954">
        <w:trPr>
          <w:trHeight w:val="410"/>
        </w:trPr>
        <w:tc>
          <w:tcPr>
            <w:tcW w:w="846" w:type="dxa"/>
            <w:tcBorders>
              <w:top w:val="single" w:sz="4" w:space="0" w:color="auto"/>
              <w:left w:val="single" w:sz="4" w:space="0" w:color="auto"/>
              <w:bottom w:val="single" w:sz="4" w:space="0" w:color="auto"/>
              <w:right w:val="single" w:sz="4" w:space="0" w:color="auto"/>
            </w:tcBorders>
            <w:vAlign w:val="center"/>
          </w:tcPr>
          <w:p w14:paraId="7B0852FD" w14:textId="77777777" w:rsidR="00B247E5" w:rsidRPr="00E34C69" w:rsidRDefault="00B247E5" w:rsidP="00596954">
            <w:pPr>
              <w:pStyle w:val="Paragraphedeliste"/>
              <w:numPr>
                <w:ilvl w:val="0"/>
                <w:numId w:val="25"/>
              </w:numPr>
              <w:jc w:val="center"/>
              <w:rPr>
                <w:rFonts w:ascii="Marianne" w:hAnsi="Marianne"/>
                <w:b/>
                <w:bCs/>
              </w:rPr>
            </w:pPr>
          </w:p>
        </w:tc>
        <w:tc>
          <w:tcPr>
            <w:tcW w:w="1134" w:type="dxa"/>
            <w:vMerge/>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964A428" w14:textId="77777777" w:rsidR="00B247E5" w:rsidRPr="00E34C69" w:rsidRDefault="00B247E5" w:rsidP="00596954">
            <w:pPr>
              <w:spacing w:line="240" w:lineRule="auto"/>
              <w:jc w:val="center"/>
              <w:rPr>
                <w:rFonts w:ascii="Marianne" w:hAnsi="Marianne"/>
              </w:rPr>
            </w:pPr>
          </w:p>
        </w:tc>
        <w:tc>
          <w:tcPr>
            <w:tcW w:w="609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4FA49E6" w14:textId="77777777" w:rsidR="00B247E5" w:rsidRPr="00E34C69" w:rsidRDefault="00B247E5" w:rsidP="00596954">
            <w:pPr>
              <w:jc w:val="center"/>
              <w:rPr>
                <w:rFonts w:ascii="Marianne" w:hAnsi="Marianne"/>
              </w:rPr>
            </w:pPr>
            <w:r w:rsidRPr="00E34C69">
              <w:rPr>
                <w:rFonts w:ascii="Marianne" w:hAnsi="Marianne"/>
              </w:rPr>
              <w:t>Pourcentage moyen de raies capturées à Kerguelen et comptées pendant les 25% (5)</w:t>
            </w:r>
          </w:p>
        </w:tc>
        <w:tc>
          <w:tcPr>
            <w:tcW w:w="99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0F205AC" w14:textId="77777777" w:rsidR="00B247E5" w:rsidRPr="00E34C69" w:rsidRDefault="00B247E5" w:rsidP="00596954">
            <w:pPr>
              <w:jc w:val="center"/>
              <w:rPr>
                <w:rFonts w:ascii="Marianne" w:hAnsi="Marianne"/>
              </w:rPr>
            </w:pPr>
            <w:r w:rsidRPr="00E34C69">
              <w:rPr>
                <w:rFonts w:ascii="Marianne" w:hAnsi="Marianne"/>
              </w:rPr>
              <w:t>5</w:t>
            </w:r>
          </w:p>
        </w:tc>
      </w:tr>
      <w:tr w:rsidR="00B247E5" w:rsidRPr="00E34C69" w14:paraId="510E2F62" w14:textId="77777777" w:rsidTr="00596954">
        <w:trPr>
          <w:trHeight w:val="410"/>
        </w:trPr>
        <w:tc>
          <w:tcPr>
            <w:tcW w:w="846" w:type="dxa"/>
            <w:tcBorders>
              <w:top w:val="single" w:sz="4" w:space="0" w:color="auto"/>
              <w:left w:val="single" w:sz="4" w:space="0" w:color="auto"/>
              <w:bottom w:val="single" w:sz="4" w:space="0" w:color="auto"/>
              <w:right w:val="single" w:sz="4" w:space="0" w:color="auto"/>
            </w:tcBorders>
            <w:vAlign w:val="center"/>
          </w:tcPr>
          <w:p w14:paraId="1CEE33ED" w14:textId="77777777" w:rsidR="00B247E5" w:rsidRPr="00E34C69" w:rsidRDefault="00B247E5" w:rsidP="00596954">
            <w:pPr>
              <w:pStyle w:val="Paragraphedeliste"/>
              <w:numPr>
                <w:ilvl w:val="0"/>
                <w:numId w:val="25"/>
              </w:numPr>
              <w:jc w:val="center"/>
              <w:rPr>
                <w:rFonts w:ascii="Marianne" w:hAnsi="Marianne"/>
                <w:b/>
                <w:bCs/>
              </w:rPr>
            </w:pPr>
          </w:p>
        </w:tc>
        <w:tc>
          <w:tcPr>
            <w:tcW w:w="1134" w:type="dxa"/>
            <w:vMerge/>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794AD74C" w14:textId="77777777" w:rsidR="00B247E5" w:rsidRPr="00E34C69" w:rsidRDefault="00B247E5" w:rsidP="00596954">
            <w:pPr>
              <w:spacing w:line="240" w:lineRule="auto"/>
              <w:jc w:val="center"/>
              <w:rPr>
                <w:rFonts w:ascii="Marianne" w:hAnsi="Marianne"/>
              </w:rPr>
            </w:pPr>
          </w:p>
        </w:tc>
        <w:tc>
          <w:tcPr>
            <w:tcW w:w="609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47327466" w14:textId="77777777" w:rsidR="00B247E5" w:rsidRPr="00E34C69" w:rsidRDefault="00B247E5" w:rsidP="00596954">
            <w:pPr>
              <w:jc w:val="center"/>
              <w:rPr>
                <w:rFonts w:ascii="Marianne" w:hAnsi="Marianne"/>
              </w:rPr>
            </w:pPr>
            <w:r w:rsidRPr="00E34C69">
              <w:rPr>
                <w:rFonts w:ascii="Marianne" w:hAnsi="Marianne"/>
              </w:rPr>
              <w:t xml:space="preserve">Pourcentage moyen </w:t>
            </w:r>
            <w:r w:rsidRPr="00E34C69">
              <w:rPr>
                <w:rFonts w:ascii="Marianne" w:hAnsi="Marianne"/>
                <w:i/>
              </w:rPr>
              <w:t>d’</w:t>
            </w:r>
            <w:proofErr w:type="spellStart"/>
            <w:r w:rsidRPr="00E34C69">
              <w:rPr>
                <w:rFonts w:ascii="Marianne" w:hAnsi="Marianne"/>
                <w:i/>
              </w:rPr>
              <w:t>Etmopterus</w:t>
            </w:r>
            <w:proofErr w:type="spellEnd"/>
            <w:r>
              <w:rPr>
                <w:rFonts w:ascii="Marianne" w:hAnsi="Marianne"/>
                <w:i/>
              </w:rPr>
              <w:t xml:space="preserve"> </w:t>
            </w:r>
            <w:proofErr w:type="spellStart"/>
            <w:r>
              <w:rPr>
                <w:rFonts w:ascii="Marianne" w:hAnsi="Marianne"/>
                <w:i/>
              </w:rPr>
              <w:t>spp</w:t>
            </w:r>
            <w:proofErr w:type="spellEnd"/>
            <w:r w:rsidRPr="00E34C69">
              <w:rPr>
                <w:rFonts w:ascii="Marianne" w:hAnsi="Marianne"/>
                <w:i/>
              </w:rPr>
              <w:t xml:space="preserve"> </w:t>
            </w:r>
            <w:r w:rsidRPr="00E34C69">
              <w:rPr>
                <w:rFonts w:ascii="Marianne" w:hAnsi="Marianne"/>
              </w:rPr>
              <w:t>capturés à Kerguelen et comptés pendant les 25% (5)</w:t>
            </w:r>
          </w:p>
        </w:tc>
        <w:tc>
          <w:tcPr>
            <w:tcW w:w="99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5A83535" w14:textId="77777777" w:rsidR="00B247E5" w:rsidRPr="00E34C69" w:rsidRDefault="00B247E5" w:rsidP="00596954">
            <w:pPr>
              <w:jc w:val="center"/>
              <w:rPr>
                <w:rFonts w:ascii="Marianne" w:hAnsi="Marianne"/>
              </w:rPr>
            </w:pPr>
            <w:r w:rsidRPr="00E34C69">
              <w:rPr>
                <w:rFonts w:ascii="Marianne" w:hAnsi="Marianne"/>
              </w:rPr>
              <w:t>5</w:t>
            </w:r>
          </w:p>
        </w:tc>
      </w:tr>
      <w:tr w:rsidR="00B247E5" w:rsidRPr="00E34C69" w14:paraId="49F58EE5" w14:textId="77777777" w:rsidTr="00596954">
        <w:trPr>
          <w:trHeight w:val="410"/>
        </w:trPr>
        <w:tc>
          <w:tcPr>
            <w:tcW w:w="846" w:type="dxa"/>
            <w:tcBorders>
              <w:top w:val="single" w:sz="4" w:space="0" w:color="auto"/>
              <w:left w:val="single" w:sz="4" w:space="0" w:color="auto"/>
              <w:bottom w:val="single" w:sz="4" w:space="0" w:color="auto"/>
              <w:right w:val="single" w:sz="4" w:space="0" w:color="auto"/>
            </w:tcBorders>
            <w:vAlign w:val="center"/>
          </w:tcPr>
          <w:p w14:paraId="283CA9A1" w14:textId="77777777" w:rsidR="00B247E5" w:rsidRPr="00E34C69" w:rsidRDefault="00B247E5" w:rsidP="00596954">
            <w:pPr>
              <w:pStyle w:val="Paragraphedeliste"/>
              <w:numPr>
                <w:ilvl w:val="0"/>
                <w:numId w:val="25"/>
              </w:numPr>
              <w:jc w:val="center"/>
              <w:rPr>
                <w:rFonts w:ascii="Marianne" w:hAnsi="Marianne"/>
                <w:b/>
                <w:bCs/>
              </w:rPr>
            </w:pPr>
          </w:p>
        </w:tc>
        <w:tc>
          <w:tcPr>
            <w:tcW w:w="1134" w:type="dxa"/>
            <w:vMerge/>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A4455F6" w14:textId="77777777" w:rsidR="00B247E5" w:rsidRPr="00E34C69" w:rsidRDefault="00B247E5" w:rsidP="00596954">
            <w:pPr>
              <w:spacing w:line="240" w:lineRule="auto"/>
              <w:jc w:val="center"/>
              <w:rPr>
                <w:rFonts w:ascii="Marianne" w:hAnsi="Marianne"/>
              </w:rPr>
            </w:pPr>
          </w:p>
        </w:tc>
        <w:tc>
          <w:tcPr>
            <w:tcW w:w="609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6AA29B5A" w14:textId="77777777" w:rsidR="00B247E5" w:rsidRPr="00E34C69" w:rsidRDefault="00B247E5" w:rsidP="00596954">
            <w:pPr>
              <w:jc w:val="center"/>
              <w:rPr>
                <w:rFonts w:ascii="Marianne" w:hAnsi="Marianne"/>
              </w:rPr>
            </w:pPr>
            <w:r w:rsidRPr="00E34C69">
              <w:rPr>
                <w:rFonts w:ascii="Marianne" w:hAnsi="Marianne"/>
              </w:rPr>
              <w:t>Engagement dans un projet collectif positif pour la pêcherie (4, 5, 6, 7)</w:t>
            </w:r>
          </w:p>
        </w:tc>
        <w:tc>
          <w:tcPr>
            <w:tcW w:w="99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B2EB57E" w14:textId="77777777" w:rsidR="00B247E5" w:rsidRPr="00E34C69" w:rsidRDefault="00B247E5" w:rsidP="00596954">
            <w:pPr>
              <w:jc w:val="center"/>
              <w:rPr>
                <w:rFonts w:ascii="Marianne" w:hAnsi="Marianne"/>
              </w:rPr>
            </w:pPr>
            <w:r w:rsidRPr="00E34C69">
              <w:rPr>
                <w:rFonts w:ascii="Marianne" w:hAnsi="Marianne"/>
              </w:rPr>
              <w:t>10</w:t>
            </w:r>
          </w:p>
        </w:tc>
      </w:tr>
      <w:tr w:rsidR="00B247E5" w:rsidRPr="00E34C69" w14:paraId="117F0EAD" w14:textId="77777777" w:rsidTr="00596954">
        <w:trPr>
          <w:trHeight w:val="410"/>
        </w:trPr>
        <w:tc>
          <w:tcPr>
            <w:tcW w:w="846" w:type="dxa"/>
            <w:tcBorders>
              <w:top w:val="single" w:sz="4" w:space="0" w:color="auto"/>
              <w:left w:val="single" w:sz="4" w:space="0" w:color="auto"/>
              <w:bottom w:val="single" w:sz="4" w:space="0" w:color="auto"/>
              <w:right w:val="single" w:sz="4" w:space="0" w:color="auto"/>
            </w:tcBorders>
            <w:vAlign w:val="center"/>
          </w:tcPr>
          <w:p w14:paraId="6C77C539" w14:textId="77777777" w:rsidR="00B247E5" w:rsidRPr="00E34C69" w:rsidRDefault="00B247E5" w:rsidP="00596954">
            <w:pPr>
              <w:pStyle w:val="Paragraphedeliste"/>
              <w:numPr>
                <w:ilvl w:val="0"/>
                <w:numId w:val="25"/>
              </w:numPr>
              <w:jc w:val="center"/>
              <w:rPr>
                <w:rFonts w:ascii="Marianne" w:hAnsi="Marianne"/>
                <w:b/>
                <w:bCs/>
              </w:rPr>
            </w:pPr>
          </w:p>
        </w:tc>
        <w:tc>
          <w:tcPr>
            <w:tcW w:w="1134"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9D61A56" w14:textId="77777777" w:rsidR="00B247E5" w:rsidRPr="00E34C69" w:rsidRDefault="00B247E5" w:rsidP="00596954">
            <w:pPr>
              <w:spacing w:line="240" w:lineRule="auto"/>
              <w:jc w:val="center"/>
              <w:rPr>
                <w:rFonts w:ascii="Marianne" w:hAnsi="Marianne"/>
              </w:rPr>
            </w:pPr>
            <w:r w:rsidRPr="00E34C69">
              <w:rPr>
                <w:rFonts w:ascii="Marianne" w:hAnsi="Marianne"/>
                <w:sz w:val="20"/>
                <w:szCs w:val="20"/>
              </w:rPr>
              <w:t>Al.2 (3°)</w:t>
            </w:r>
          </w:p>
        </w:tc>
        <w:tc>
          <w:tcPr>
            <w:tcW w:w="609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5BD2E2F" w14:textId="77777777" w:rsidR="00B247E5" w:rsidRPr="00E34C69" w:rsidRDefault="00B247E5" w:rsidP="00596954">
            <w:pPr>
              <w:jc w:val="center"/>
              <w:rPr>
                <w:rFonts w:ascii="Marianne" w:hAnsi="Marianne"/>
              </w:rPr>
            </w:pPr>
            <w:r w:rsidRPr="00E34C69">
              <w:rPr>
                <w:rFonts w:ascii="Marianne" w:hAnsi="Marianne"/>
              </w:rPr>
              <w:t>Non-respect de la réglementation</w:t>
            </w:r>
          </w:p>
        </w:tc>
        <w:tc>
          <w:tcPr>
            <w:tcW w:w="99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35A18BDB" w14:textId="77777777" w:rsidR="00B247E5" w:rsidRPr="00E34C69" w:rsidRDefault="00B247E5" w:rsidP="00596954">
            <w:pPr>
              <w:jc w:val="center"/>
              <w:rPr>
                <w:rFonts w:ascii="Marianne" w:hAnsi="Marianne"/>
              </w:rPr>
            </w:pPr>
            <w:r w:rsidRPr="00E34C69">
              <w:rPr>
                <w:rFonts w:ascii="Marianne" w:hAnsi="Marianne"/>
              </w:rPr>
              <w:t>Malus</w:t>
            </w:r>
          </w:p>
        </w:tc>
      </w:tr>
      <w:tr w:rsidR="00B247E5" w:rsidRPr="00E34C69" w14:paraId="0E7DAF72" w14:textId="77777777" w:rsidTr="00596954">
        <w:trPr>
          <w:trHeight w:val="35"/>
        </w:trPr>
        <w:tc>
          <w:tcPr>
            <w:tcW w:w="846" w:type="dxa"/>
            <w:tcBorders>
              <w:top w:val="single" w:sz="4" w:space="0" w:color="auto"/>
              <w:left w:val="single" w:sz="4" w:space="0" w:color="auto"/>
              <w:bottom w:val="single" w:sz="4" w:space="0" w:color="auto"/>
              <w:right w:val="single" w:sz="4" w:space="0" w:color="auto"/>
            </w:tcBorders>
            <w:vAlign w:val="center"/>
          </w:tcPr>
          <w:p w14:paraId="5262CC94" w14:textId="77777777" w:rsidR="00B247E5" w:rsidRPr="00E34C69" w:rsidRDefault="00B247E5" w:rsidP="00596954">
            <w:pPr>
              <w:spacing w:line="240" w:lineRule="auto"/>
              <w:jc w:val="center"/>
              <w:rPr>
                <w:rFonts w:ascii="Marianne" w:hAnsi="Marianne"/>
                <w:b/>
                <w:bCs/>
              </w:rPr>
            </w:pPr>
          </w:p>
        </w:tc>
        <w:tc>
          <w:tcPr>
            <w:tcW w:w="7229" w:type="dxa"/>
            <w:gridSpan w:val="2"/>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34F196A" w14:textId="77777777" w:rsidR="00B247E5" w:rsidRPr="00E34C69" w:rsidRDefault="00B247E5" w:rsidP="00596954">
            <w:pPr>
              <w:spacing w:line="240" w:lineRule="auto"/>
              <w:jc w:val="center"/>
              <w:rPr>
                <w:rFonts w:ascii="Marianne" w:hAnsi="Marianne"/>
                <w:b/>
                <w:bCs/>
              </w:rPr>
            </w:pPr>
            <w:r w:rsidRPr="00E34C69">
              <w:rPr>
                <w:rFonts w:ascii="Marianne" w:hAnsi="Marianne"/>
                <w:b/>
                <w:bCs/>
              </w:rPr>
              <w:t>TOTAL</w:t>
            </w:r>
          </w:p>
        </w:tc>
        <w:tc>
          <w:tcPr>
            <w:tcW w:w="992"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C8ED491" w14:textId="77777777" w:rsidR="00B247E5" w:rsidRPr="00E34C69" w:rsidRDefault="00B247E5" w:rsidP="00596954">
            <w:pPr>
              <w:jc w:val="center"/>
              <w:rPr>
                <w:rFonts w:ascii="Marianne" w:hAnsi="Marianne"/>
                <w:b/>
                <w:bCs/>
              </w:rPr>
            </w:pPr>
            <w:r w:rsidRPr="00E34C69">
              <w:rPr>
                <w:rFonts w:ascii="Marianne" w:hAnsi="Marianne"/>
                <w:b/>
                <w:bCs/>
              </w:rPr>
              <w:t>40</w:t>
            </w:r>
          </w:p>
        </w:tc>
      </w:tr>
    </w:tbl>
    <w:p w14:paraId="06C06A21" w14:textId="77777777" w:rsidR="00B247E5" w:rsidRPr="00E34C69" w:rsidRDefault="00B247E5" w:rsidP="00B247E5">
      <w:pPr>
        <w:pStyle w:val="Titre3"/>
      </w:pPr>
      <w:bookmarkStart w:id="67" w:name="_lvmuvuw0oo41" w:colFirst="0" w:colLast="0"/>
      <w:bookmarkStart w:id="68" w:name="_7v9b4ijotssj" w:colFirst="0" w:colLast="0"/>
      <w:bookmarkStart w:id="69" w:name="_Réserve_non_attribuée"/>
      <w:bookmarkEnd w:id="67"/>
      <w:bookmarkEnd w:id="68"/>
      <w:bookmarkEnd w:id="69"/>
      <w:r w:rsidRPr="00E34C69">
        <w:t>Réserve non attribuée et promotion de l’innovation</w:t>
      </w:r>
    </w:p>
    <w:p w14:paraId="1EB432EE" w14:textId="77777777" w:rsidR="00B247E5" w:rsidRPr="00E34C69" w:rsidRDefault="00B247E5" w:rsidP="00B247E5">
      <w:pPr>
        <w:spacing w:before="240" w:after="240"/>
        <w:jc w:val="both"/>
        <w:rPr>
          <w:rFonts w:ascii="Marianne" w:hAnsi="Marianne"/>
        </w:rPr>
      </w:pPr>
      <w:r w:rsidRPr="00E34C69">
        <w:rPr>
          <w:rFonts w:ascii="Marianne" w:hAnsi="Marianne"/>
        </w:rPr>
        <w:t xml:space="preserve">Conformément aux articles R921-76 et suivants du CRPM, </w:t>
      </w:r>
      <w:r w:rsidRPr="00E34C69">
        <w:rPr>
          <w:rFonts w:ascii="Marianne" w:hAnsi="Marianne"/>
          <w:u w:val="single"/>
        </w:rPr>
        <w:t>la réalisation de campagnes de pêche scientifique ou expérimentale peut être autorisée</w:t>
      </w:r>
      <w:r w:rsidRPr="00E34C69">
        <w:rPr>
          <w:rFonts w:ascii="Marianne" w:hAnsi="Marianne"/>
        </w:rPr>
        <w:t xml:space="preserve"> dans les eaux des TAAF par le préfet, administrateur supérieur, qui en précise les objectifs, le protocole scientifique suivi, la zone et la période de pêche concernées, et les conditions de financement de l’opération. </w:t>
      </w:r>
    </w:p>
    <w:p w14:paraId="02129E1F" w14:textId="77777777" w:rsidR="00B247E5" w:rsidRPr="00E34C69" w:rsidRDefault="00B247E5" w:rsidP="00B247E5">
      <w:pPr>
        <w:spacing w:before="240" w:after="240"/>
        <w:jc w:val="both"/>
        <w:rPr>
          <w:rFonts w:ascii="Marianne" w:hAnsi="Marianne"/>
        </w:rPr>
      </w:pPr>
      <w:r w:rsidRPr="00E34C69">
        <w:rPr>
          <w:rFonts w:ascii="Marianne" w:hAnsi="Marianne"/>
        </w:rPr>
        <w:t xml:space="preserve">Afin de répondre prioritairement aux sous-objectifs 5, 6 et 11, un quota dédié à des campagnes de pêche expérimentale ou scientifique peut-être attribué annuellement aux couples porteurs de projets. Afin de limiter la pression sur les stocks et </w:t>
      </w:r>
      <w:r w:rsidRPr="00E34C69">
        <w:rPr>
          <w:rFonts w:ascii="Marianne" w:hAnsi="Marianne"/>
        </w:rPr>
        <w:lastRenderedPageBreak/>
        <w:t>conformément à l’article R921-82 du CRPM, ce «</w:t>
      </w:r>
      <w:r w:rsidRPr="00E34C69">
        <w:rPr>
          <w:rFonts w:ascii="Calibri" w:hAnsi="Calibri" w:cs="Calibri"/>
        </w:rPr>
        <w:t> </w:t>
      </w:r>
      <w:r w:rsidRPr="00E34C69">
        <w:rPr>
          <w:rFonts w:ascii="Marianne" w:hAnsi="Marianne"/>
          <w:b/>
          <w:bCs/>
        </w:rPr>
        <w:t>quota expérimental</w:t>
      </w:r>
      <w:r w:rsidRPr="00E34C69">
        <w:rPr>
          <w:rFonts w:ascii="Calibri" w:hAnsi="Calibri" w:cs="Calibri"/>
        </w:rPr>
        <w:t> </w:t>
      </w:r>
      <w:r w:rsidRPr="00E34C69">
        <w:rPr>
          <w:rFonts w:ascii="Marianne" w:hAnsi="Marianne" w:cs="Marianne"/>
        </w:rPr>
        <w:t xml:space="preserve">» </w:t>
      </w:r>
      <w:r w:rsidRPr="00E34C69">
        <w:rPr>
          <w:rFonts w:ascii="Marianne" w:hAnsi="Marianne"/>
        </w:rPr>
        <w:t>est alimenté en priorité par la «</w:t>
      </w:r>
      <w:r w:rsidRPr="00E34C69">
        <w:rPr>
          <w:rFonts w:ascii="Cambria" w:hAnsi="Cambria" w:cs="Cambria"/>
        </w:rPr>
        <w:t> </w:t>
      </w:r>
      <w:r w:rsidRPr="00E34C69">
        <w:rPr>
          <w:rFonts w:ascii="Marianne" w:hAnsi="Marianne"/>
        </w:rPr>
        <w:t>réserve</w:t>
      </w:r>
      <w:r w:rsidRPr="00E34C69">
        <w:rPr>
          <w:rFonts w:ascii="Cambria" w:hAnsi="Cambria" w:cs="Cambria"/>
        </w:rPr>
        <w:t> </w:t>
      </w:r>
      <w:r w:rsidRPr="00E34C69">
        <w:rPr>
          <w:rFonts w:ascii="Marianne" w:hAnsi="Marianne" w:cs="Marianne"/>
        </w:rPr>
        <w:t>»</w:t>
      </w:r>
      <w:r w:rsidRPr="00E34C69">
        <w:rPr>
          <w:rFonts w:ascii="Marianne" w:hAnsi="Marianne"/>
        </w:rPr>
        <w:t xml:space="preserve">, issue de la non-attribution de la part potentielle interannuelle, complétée au besoin par une part supplémentaire, non déduite du TAC global, dans la limite stricte de 2% du TAC global. </w:t>
      </w:r>
    </w:p>
    <w:p w14:paraId="1F48AD95" w14:textId="77777777" w:rsidR="00B247E5" w:rsidRPr="00E34C69" w:rsidRDefault="00B247E5" w:rsidP="00B247E5">
      <w:pPr>
        <w:spacing w:before="240" w:after="240"/>
        <w:jc w:val="both"/>
        <w:rPr>
          <w:rFonts w:ascii="Marianne" w:hAnsi="Marianne"/>
        </w:rPr>
      </w:pPr>
      <w:r w:rsidRPr="00E34C69">
        <w:rPr>
          <w:rFonts w:ascii="Marianne" w:hAnsi="Marianne"/>
        </w:rPr>
        <w:t>Tout couple candidat dépose son projet de campagne de pêche scientifique ou expérimentale au plus tard 4 mois avant son appareillage prévisionnel. Le projet est instruit par les TAAF qui évaluent sa pertinence pour l’apport de réponses innovantes au regard des sous-objectifs du plan de gestion avec avis du conseil scientifique de la RNN. Le dépôt conjoint par plusieurs armements, ou par l’ensemble des armements, constitue un élément d’appréciation favorable du projet déposé. Si un projet est accepté, une autorisation de pêche à des fins scientifiques ou expérimentales est délivrée au navire chargé de la réalisation de cette mission, avec un tonnage et une durée limitée. La mission, pour laquelle au moins un contrôleur des pêches est obligatoirement embarqué, est encadrée par des prescriptions techniques spécifiques et fait l’objet d’un bilan détaillé.</w:t>
      </w:r>
      <w:r w:rsidRPr="00E34C69" w:rsidDel="009C7229">
        <w:rPr>
          <w:rFonts w:ascii="Marianne" w:hAnsi="Marianne"/>
        </w:rPr>
        <w:t xml:space="preserve"> </w:t>
      </w:r>
    </w:p>
    <w:p w14:paraId="4237E7F3" w14:textId="77777777" w:rsidR="00B247E5" w:rsidRPr="00E34C69" w:rsidRDefault="00B247E5" w:rsidP="00B247E5">
      <w:pPr>
        <w:spacing w:before="240" w:after="240"/>
        <w:jc w:val="both"/>
        <w:rPr>
          <w:rFonts w:ascii="Marianne" w:hAnsi="Marianne"/>
        </w:rPr>
      </w:pPr>
      <w:r w:rsidRPr="00E34C69">
        <w:rPr>
          <w:rFonts w:ascii="Marianne" w:hAnsi="Marianne"/>
        </w:rPr>
        <w:t xml:space="preserve">Les projets sont instruits par ordre chronologique de réception des demandes complètes, jusqu’à atteinte du quota expérimental. L’utilisation de cette réserve fera l’objet d’une évaluation à la fin de la période de gestion. </w:t>
      </w:r>
    </w:p>
    <w:p w14:paraId="75CA364E" w14:textId="77777777" w:rsidR="00B247E5" w:rsidRPr="00E34C69" w:rsidRDefault="00B247E5" w:rsidP="00B247E5">
      <w:pPr>
        <w:pStyle w:val="Titre2"/>
      </w:pPr>
      <w:bookmarkStart w:id="70" w:name="_z3ct0vqhhx04" w:colFirst="0" w:colLast="0"/>
      <w:bookmarkStart w:id="71" w:name="_Transfert_de_quotas"/>
      <w:bookmarkEnd w:id="70"/>
      <w:bookmarkEnd w:id="71"/>
      <w:r w:rsidRPr="00E34C69">
        <w:rPr>
          <w:rFonts w:eastAsia="Times New Roman"/>
          <w:sz w:val="14"/>
          <w:szCs w:val="14"/>
        </w:rPr>
        <w:t xml:space="preserve"> </w:t>
      </w:r>
      <w:bookmarkStart w:id="72" w:name="_Toc201243089"/>
      <w:r w:rsidRPr="00E34C69">
        <w:t>Transfert de quotas</w:t>
      </w:r>
      <w:bookmarkEnd w:id="72"/>
    </w:p>
    <w:p w14:paraId="69925727" w14:textId="77777777" w:rsidR="00B247E5" w:rsidRPr="00E34C69" w:rsidRDefault="00B247E5" w:rsidP="00B247E5">
      <w:pPr>
        <w:spacing w:before="240" w:after="240"/>
        <w:jc w:val="both"/>
        <w:rPr>
          <w:rFonts w:ascii="Marianne" w:hAnsi="Marianne"/>
        </w:rPr>
      </w:pPr>
      <w:r w:rsidRPr="00E34C69">
        <w:rPr>
          <w:rFonts w:ascii="Marianne" w:hAnsi="Marianne"/>
        </w:rPr>
        <w:t xml:space="preserve">Conformément à l’article R958-14 du CRPM et pour répondre à l’objectif III, un quota sous-consommé peut être transféré, par arrêté du préfet, administrateur supérieur des TAAF, d'un couple vers un ou plusieurs autres couples disposant d'une autorisation de pêche en cours de validité. </w:t>
      </w:r>
    </w:p>
    <w:p w14:paraId="2E266715" w14:textId="77777777" w:rsidR="00B247E5" w:rsidRPr="00E34C69" w:rsidRDefault="00B247E5" w:rsidP="00B247E5">
      <w:pPr>
        <w:spacing w:before="240" w:after="240"/>
        <w:jc w:val="both"/>
        <w:rPr>
          <w:rFonts w:ascii="Marianne" w:hAnsi="Marianne"/>
        </w:rPr>
      </w:pPr>
      <w:r w:rsidRPr="00E34C69">
        <w:rPr>
          <w:rFonts w:ascii="Marianne" w:hAnsi="Marianne"/>
        </w:rPr>
        <w:t>Un quota est considéré comme sous-consommé à partir du moment où le navire n’est pas en capacité de pêcher la totalité de son ou ses quotas (moins trois tonnes) avant l’issue de la campagne de pêche. Le navire sous-consommateur doit avertir les TAAF dès qu’il a connaissance de son impossibilité de consommer la totalité de ses quotas et au plus tard un mois avant la fin de la campagne de pêche.</w:t>
      </w:r>
    </w:p>
    <w:p w14:paraId="124D6A65" w14:textId="77777777" w:rsidR="00B247E5" w:rsidRPr="00E34C69" w:rsidRDefault="00B247E5" w:rsidP="00B247E5">
      <w:pPr>
        <w:spacing w:before="240" w:after="240"/>
        <w:jc w:val="both"/>
        <w:rPr>
          <w:rFonts w:ascii="Marianne" w:hAnsi="Marianne"/>
        </w:rPr>
      </w:pPr>
      <w:r w:rsidRPr="00E34C69">
        <w:rPr>
          <w:rFonts w:ascii="Marianne" w:hAnsi="Marianne"/>
        </w:rPr>
        <w:t xml:space="preserve">Le cas échéant, le couple souhaitant effectuer le transfert adresse une demande formelle au préfet, administrateur supérieur des TAAF qui étudie la conformité de la demande au regard des objectifs du plan de gestion avant de valider ou non le transfert. </w:t>
      </w:r>
    </w:p>
    <w:p w14:paraId="3EF76F65" w14:textId="77777777" w:rsidR="00B247E5" w:rsidRPr="00E34C69" w:rsidRDefault="00B247E5" w:rsidP="00B247E5">
      <w:pPr>
        <w:spacing w:before="240" w:after="240"/>
        <w:jc w:val="both"/>
        <w:rPr>
          <w:rFonts w:ascii="Marianne" w:hAnsi="Marianne"/>
        </w:rPr>
      </w:pPr>
      <w:r w:rsidRPr="00E34C69">
        <w:rPr>
          <w:rFonts w:ascii="Marianne" w:hAnsi="Marianne"/>
        </w:rPr>
        <w:t xml:space="preserve">Dans le cas où le couple qui souhaite rendre du quota ne désigne pas le ou les récipiendaires, la répartition entre les couples volontaires est effectuée au prorata de la répartition initiale du TAC concerné. Toutefois, un couple peut, le cas échéant, se porter volontaire pour une partie seulement du transfert, au regard de ce qu’il sera effectivement en mesure de pêcher, dans la limite de 3 tonnes minimum. </w:t>
      </w:r>
    </w:p>
    <w:p w14:paraId="35795334" w14:textId="77777777" w:rsidR="00B247E5" w:rsidRPr="00E34C69" w:rsidRDefault="00B247E5" w:rsidP="00B247E5">
      <w:pPr>
        <w:spacing w:before="240" w:after="240"/>
        <w:jc w:val="both"/>
        <w:rPr>
          <w:rFonts w:ascii="Marianne" w:hAnsi="Marianne"/>
        </w:rPr>
      </w:pPr>
      <w:r w:rsidRPr="00E34C69">
        <w:rPr>
          <w:rFonts w:ascii="Marianne" w:hAnsi="Marianne"/>
        </w:rPr>
        <w:lastRenderedPageBreak/>
        <w:t>Le transfert de quota ne peut donner lieu à aucune compensation financière ou de quelque nature que ce soit, de la part du ou des couples récipiendaires.</w:t>
      </w:r>
    </w:p>
    <w:p w14:paraId="0A79BFBF" w14:textId="77777777" w:rsidR="00B247E5" w:rsidRPr="00E34C69" w:rsidRDefault="00B247E5" w:rsidP="00B247E5">
      <w:pPr>
        <w:spacing w:before="240" w:after="240"/>
        <w:jc w:val="both"/>
        <w:rPr>
          <w:rFonts w:ascii="Marianne" w:hAnsi="Marianne"/>
        </w:rPr>
      </w:pPr>
      <w:r w:rsidRPr="00E34C69">
        <w:rPr>
          <w:rFonts w:ascii="Marianne" w:hAnsi="Marianne"/>
        </w:rPr>
        <w:t xml:space="preserve">Le transfert d’une part de quota sous-consommée est définitif. Le navire donneur voit son quota diminué de la part dont il a anticipé la sous-consommation, et le navire receveur est responsable de pêcher la totalité de la part qu’il reçoit. </w:t>
      </w:r>
    </w:p>
    <w:p w14:paraId="7BBDAB4B" w14:textId="77777777" w:rsidR="00B247E5" w:rsidRPr="00E34C69" w:rsidRDefault="00B247E5" w:rsidP="00B247E5">
      <w:pPr>
        <w:spacing w:before="240" w:after="240"/>
        <w:jc w:val="both"/>
        <w:rPr>
          <w:rFonts w:ascii="Marianne" w:hAnsi="Marianne"/>
        </w:rPr>
      </w:pPr>
      <w:r w:rsidRPr="00E34C69">
        <w:rPr>
          <w:rFonts w:ascii="Marianne" w:hAnsi="Marianne"/>
        </w:rPr>
        <w:t>Ainsi, pour le calcul de la part variable de la campagne suivante</w:t>
      </w:r>
      <w:r w:rsidRPr="00E34C69">
        <w:rPr>
          <w:rFonts w:ascii="Calibri" w:hAnsi="Calibri" w:cs="Calibri"/>
        </w:rPr>
        <w:t> </w:t>
      </w:r>
      <w:r w:rsidRPr="00E34C69">
        <w:rPr>
          <w:rFonts w:ascii="Marianne" w:hAnsi="Marianne"/>
        </w:rPr>
        <w:t xml:space="preserve">: </w:t>
      </w:r>
    </w:p>
    <w:p w14:paraId="36616331" w14:textId="77777777" w:rsidR="00B247E5" w:rsidRPr="00E34C69" w:rsidRDefault="00B247E5" w:rsidP="00B247E5">
      <w:pPr>
        <w:pStyle w:val="Paragraphedeliste"/>
        <w:numPr>
          <w:ilvl w:val="0"/>
          <w:numId w:val="28"/>
        </w:numPr>
        <w:spacing w:before="240" w:after="240"/>
        <w:jc w:val="both"/>
        <w:rPr>
          <w:rFonts w:ascii="Marianne" w:hAnsi="Marianne"/>
        </w:rPr>
      </w:pPr>
      <w:proofErr w:type="gramStart"/>
      <w:r w:rsidRPr="00E34C69">
        <w:rPr>
          <w:rFonts w:ascii="Marianne" w:hAnsi="Marianne"/>
        </w:rPr>
        <w:t>si</w:t>
      </w:r>
      <w:proofErr w:type="gramEnd"/>
      <w:r w:rsidRPr="00E34C69">
        <w:rPr>
          <w:rFonts w:ascii="Marianne" w:hAnsi="Marianne"/>
        </w:rPr>
        <w:t xml:space="preserve"> le navire sous-consommateur a vu la totalité de son quota sous-consommé réattribuée avant la fin de la campagne, quel que soit le délai de prévenance, il ne sera pas pénalisé pour le calcul de son quota sur la campagne suivante</w:t>
      </w:r>
      <w:r w:rsidRPr="00E34C69">
        <w:rPr>
          <w:rFonts w:ascii="Calibri" w:hAnsi="Calibri" w:cs="Calibri"/>
        </w:rPr>
        <w:t> </w:t>
      </w:r>
      <w:r w:rsidRPr="00E34C69">
        <w:rPr>
          <w:rFonts w:ascii="Marianne" w:hAnsi="Marianne"/>
        </w:rPr>
        <w:t xml:space="preserve">; </w:t>
      </w:r>
    </w:p>
    <w:p w14:paraId="51272DE2" w14:textId="77777777" w:rsidR="00B247E5" w:rsidRPr="00E34C69" w:rsidRDefault="00B247E5" w:rsidP="00B247E5">
      <w:pPr>
        <w:pStyle w:val="Paragraphedeliste"/>
        <w:numPr>
          <w:ilvl w:val="0"/>
          <w:numId w:val="28"/>
        </w:numPr>
        <w:spacing w:before="240" w:after="240"/>
        <w:jc w:val="both"/>
        <w:rPr>
          <w:rFonts w:ascii="Marianne" w:hAnsi="Marianne"/>
        </w:rPr>
      </w:pPr>
      <w:proofErr w:type="gramStart"/>
      <w:r w:rsidRPr="00E34C69">
        <w:rPr>
          <w:rFonts w:ascii="Marianne" w:hAnsi="Marianne"/>
        </w:rPr>
        <w:t>si</w:t>
      </w:r>
      <w:proofErr w:type="gramEnd"/>
      <w:r w:rsidRPr="00E34C69">
        <w:rPr>
          <w:rFonts w:ascii="Marianne" w:hAnsi="Marianne"/>
        </w:rPr>
        <w:t xml:space="preserve"> le navire sous-consommateur en a averti les TAAF dans le délai imparti, mais que sa part de quota n’a pas pu être totalement transférée, 0,5 tonne par tonne sous-consommée sera déduite de son quota pour la campagne suivante</w:t>
      </w:r>
      <w:r w:rsidRPr="00E34C69">
        <w:rPr>
          <w:rFonts w:ascii="Calibri" w:hAnsi="Calibri" w:cs="Calibri"/>
        </w:rPr>
        <w:t> </w:t>
      </w:r>
      <w:r w:rsidRPr="00E34C69">
        <w:rPr>
          <w:rFonts w:ascii="Marianne" w:hAnsi="Marianne"/>
        </w:rPr>
        <w:t>;</w:t>
      </w:r>
    </w:p>
    <w:p w14:paraId="67182432" w14:textId="77777777" w:rsidR="00B247E5" w:rsidRPr="00E34C69" w:rsidRDefault="00B247E5" w:rsidP="00B247E5">
      <w:pPr>
        <w:pStyle w:val="Paragraphedeliste"/>
        <w:numPr>
          <w:ilvl w:val="0"/>
          <w:numId w:val="28"/>
        </w:numPr>
        <w:spacing w:before="240" w:after="240"/>
        <w:jc w:val="both"/>
        <w:rPr>
          <w:rFonts w:ascii="Marianne" w:hAnsi="Marianne"/>
        </w:rPr>
      </w:pPr>
      <w:proofErr w:type="gramStart"/>
      <w:r w:rsidRPr="00E34C69">
        <w:rPr>
          <w:rFonts w:ascii="Marianne" w:hAnsi="Marianne"/>
        </w:rPr>
        <w:t>en</w:t>
      </w:r>
      <w:proofErr w:type="gramEnd"/>
      <w:r w:rsidRPr="00E34C69">
        <w:rPr>
          <w:rFonts w:ascii="Marianne" w:hAnsi="Marianne"/>
        </w:rPr>
        <w:t>-dehors d’un cas de force majeure, un navire n’ayant pas averti les TAAF de sa sous-consommation dans le délai imparti et n’ayant pas vu ses quotas résiduels transférés se verra déduire la totalité des quotas sous-consommés sur son quota de la campagne suivante, et s’expose à l’attribution d’une amende administrative (</w:t>
      </w:r>
      <w:r w:rsidRPr="00E34C69">
        <w:rPr>
          <w:rFonts w:ascii="Calibri" w:hAnsi="Calibri" w:cs="Calibri"/>
        </w:rPr>
        <w:t> </w:t>
      </w:r>
      <w:r w:rsidRPr="00E34C69">
        <w:rPr>
          <w:rFonts w:ascii="Marianne" w:hAnsi="Marianne"/>
        </w:rPr>
        <w:t xml:space="preserve">§ </w:t>
      </w:r>
      <w:hyperlink w:anchor="_Sanctions" w:history="1">
        <w:r w:rsidRPr="00E34C69">
          <w:rPr>
            <w:rStyle w:val="Lienhypertexte"/>
            <w:rFonts w:ascii="Marianne" w:hAnsi="Marianne"/>
          </w:rPr>
          <w:t>5.2.3</w:t>
        </w:r>
      </w:hyperlink>
      <w:r w:rsidRPr="00E34C69">
        <w:rPr>
          <w:rFonts w:ascii="Marianne" w:hAnsi="Marianne"/>
        </w:rPr>
        <w:t xml:space="preserve">). </w:t>
      </w:r>
    </w:p>
    <w:p w14:paraId="24317DFD" w14:textId="77777777" w:rsidR="00B247E5" w:rsidRPr="00E34C69" w:rsidRDefault="00B247E5" w:rsidP="00B247E5">
      <w:pPr>
        <w:pStyle w:val="Titre1"/>
      </w:pPr>
      <w:bookmarkStart w:id="73" w:name="_Toc201243090"/>
      <w:r w:rsidRPr="00E34C69">
        <w:t>Mesures techniques</w:t>
      </w:r>
      <w:bookmarkEnd w:id="73"/>
      <w:r w:rsidRPr="00E34C69">
        <w:t xml:space="preserve"> </w:t>
      </w:r>
    </w:p>
    <w:p w14:paraId="19BB1500" w14:textId="77777777" w:rsidR="00B247E5" w:rsidRPr="00E34C69" w:rsidRDefault="00B247E5" w:rsidP="00B247E5">
      <w:pPr>
        <w:spacing w:before="240" w:after="240"/>
        <w:jc w:val="both"/>
        <w:rPr>
          <w:rFonts w:ascii="Marianne" w:hAnsi="Marianne"/>
        </w:rPr>
      </w:pPr>
      <w:r w:rsidRPr="00E34C69">
        <w:rPr>
          <w:rFonts w:ascii="Marianne" w:hAnsi="Marianne"/>
        </w:rPr>
        <w:t xml:space="preserve">Les prescriptions techniques définissent les conditions d’exercice de la pêche à la légine, qui peuvent différer en fonction des ZEE, dans le souci de préserver les écosystèmes dans lesquels les populations de légine se déploient. Elles établissent en particulier des mesures de gestion spatio-temporelles (restrictions de zones de pêche dans le temps et l’espace) et techniques (spécifications d’engins, de matériels et de pratiques de pêche). </w:t>
      </w:r>
    </w:p>
    <w:p w14:paraId="39215C6B" w14:textId="77777777" w:rsidR="00B247E5" w:rsidRPr="00E34C69" w:rsidRDefault="00B247E5" w:rsidP="00B247E5">
      <w:pPr>
        <w:pStyle w:val="Titre1"/>
      </w:pPr>
      <w:r w:rsidRPr="00E34C69">
        <w:t xml:space="preserve"> </w:t>
      </w:r>
      <w:bookmarkStart w:id="74" w:name="_Toc201243091"/>
      <w:r w:rsidRPr="00E34C69">
        <w:t>Suivi du plan de gestion</w:t>
      </w:r>
      <w:bookmarkEnd w:id="74"/>
    </w:p>
    <w:p w14:paraId="4FE35048" w14:textId="77777777" w:rsidR="00B247E5" w:rsidRPr="00E34C69" w:rsidRDefault="00B247E5" w:rsidP="00B247E5">
      <w:pPr>
        <w:pStyle w:val="Titre2"/>
      </w:pPr>
      <w:bookmarkStart w:id="75" w:name="_Toc196071579"/>
      <w:bookmarkStart w:id="76" w:name="_Toc201243092"/>
      <w:r w:rsidRPr="00E34C69">
        <w:t>Suivi scientifique et technique</w:t>
      </w:r>
      <w:bookmarkEnd w:id="75"/>
      <w:bookmarkEnd w:id="76"/>
    </w:p>
    <w:p w14:paraId="5E8BCB12" w14:textId="77777777" w:rsidR="00B247E5" w:rsidRPr="00E34C69" w:rsidRDefault="00B247E5" w:rsidP="00B247E5">
      <w:pPr>
        <w:jc w:val="both"/>
        <w:rPr>
          <w:rFonts w:ascii="Marianne" w:hAnsi="Marianne"/>
        </w:rPr>
      </w:pPr>
      <w:r w:rsidRPr="00E34C69">
        <w:rPr>
          <w:rFonts w:ascii="Marianne" w:hAnsi="Marianne"/>
        </w:rPr>
        <w:t xml:space="preserve">La mise en œuvre d’une politique de gestion durable de la ressource nécessite d’appréhender du mieux possible l’ensemble des effets de la pêche sur les espèces et les milieux marins. Cette approche globale requiert de développer et maintenir les programmes d’acquisition de connaissances sur la ressource exploitée (légine) et les écosystèmes marins (prises accidentelles ou accessoires, faune et flore benthiques, </w:t>
      </w:r>
      <w:proofErr w:type="spellStart"/>
      <w:r w:rsidRPr="00E34C69">
        <w:rPr>
          <w:rFonts w:ascii="Marianne" w:hAnsi="Marianne"/>
        </w:rPr>
        <w:t>etc</w:t>
      </w:r>
      <w:proofErr w:type="spellEnd"/>
      <w:r w:rsidRPr="00E34C69">
        <w:rPr>
          <w:rFonts w:ascii="Marianne" w:hAnsi="Marianne"/>
        </w:rPr>
        <w:t>). La collecte de ces données servira également à l’évaluation du présent plan de gestion.</w:t>
      </w:r>
    </w:p>
    <w:p w14:paraId="33FA677A" w14:textId="77777777" w:rsidR="00B247E5" w:rsidRPr="00E34C69" w:rsidRDefault="00B247E5" w:rsidP="00B247E5">
      <w:pPr>
        <w:jc w:val="both"/>
        <w:rPr>
          <w:rFonts w:ascii="Marianne" w:hAnsi="Marianne"/>
        </w:rPr>
      </w:pPr>
    </w:p>
    <w:p w14:paraId="2860896A" w14:textId="77777777" w:rsidR="00B247E5" w:rsidRPr="00E34C69" w:rsidRDefault="00B247E5" w:rsidP="00B247E5">
      <w:pPr>
        <w:jc w:val="both"/>
        <w:rPr>
          <w:rFonts w:ascii="Marianne" w:hAnsi="Marianne"/>
        </w:rPr>
      </w:pPr>
      <w:r w:rsidRPr="00E34C69">
        <w:rPr>
          <w:rFonts w:ascii="Marianne" w:hAnsi="Marianne"/>
        </w:rPr>
        <w:t>Dans ce cadre, les TAAF collaborent avec les partenaires scientifiques sur la mise en place et la réalisation des suivis et programmes halieutiques et environnementaux.</w:t>
      </w:r>
    </w:p>
    <w:p w14:paraId="1A847609" w14:textId="77777777" w:rsidR="00B247E5" w:rsidRPr="00E34C69" w:rsidRDefault="00B247E5" w:rsidP="00B247E5">
      <w:pPr>
        <w:jc w:val="both"/>
        <w:rPr>
          <w:rFonts w:ascii="Marianne" w:hAnsi="Marianne"/>
        </w:rPr>
      </w:pPr>
    </w:p>
    <w:p w14:paraId="66B0F888" w14:textId="77777777" w:rsidR="00B247E5" w:rsidRPr="00E34C69" w:rsidRDefault="00B247E5" w:rsidP="00B247E5">
      <w:pPr>
        <w:jc w:val="both"/>
        <w:rPr>
          <w:rFonts w:ascii="Marianne" w:hAnsi="Marianne"/>
        </w:rPr>
      </w:pPr>
      <w:r w:rsidRPr="00E34C69">
        <w:rPr>
          <w:rFonts w:ascii="Marianne" w:hAnsi="Marianne"/>
        </w:rPr>
        <w:lastRenderedPageBreak/>
        <w:t xml:space="preserve">La mise en œuvre de ces suivis et programmes scientifiques est confiée sur le terrain aux agents embarqués (COPEC et agents scientifiques). Durant les marées, ces derniers échangent régulièrement avec les référents (agents du siège des TAAF et partenaires scientifiques). Ils veillent à la bonne réalisation des tâches scientifiques confiées aux marins le cas échéant et assurent la collecte et la saisie des données dans le cadre du suivi scientifique en routine et de protocoles spécifiques établis avec les instituts scientifiques concernés. Ces données incluent des données halieutiques, biologiques et écosystémiques. </w:t>
      </w:r>
    </w:p>
    <w:p w14:paraId="2E3B5B44" w14:textId="77777777" w:rsidR="00B247E5" w:rsidRPr="00E34C69" w:rsidRDefault="00B247E5" w:rsidP="00B247E5">
      <w:pPr>
        <w:pStyle w:val="Titre2"/>
      </w:pPr>
      <w:bookmarkStart w:id="77" w:name="_Contrôle_et_surveillance"/>
      <w:bookmarkStart w:id="78" w:name="_Toc201243093"/>
      <w:bookmarkEnd w:id="77"/>
      <w:r w:rsidRPr="00E34C69">
        <w:t>Contrôle et surveillance</w:t>
      </w:r>
      <w:bookmarkEnd w:id="78"/>
    </w:p>
    <w:p w14:paraId="3628FBB9" w14:textId="77777777" w:rsidR="00B247E5" w:rsidRPr="00E34C69" w:rsidRDefault="00B247E5" w:rsidP="00B247E5">
      <w:pPr>
        <w:pStyle w:val="Titre3"/>
      </w:pPr>
      <w:bookmarkStart w:id="79" w:name="_Surveillance_des_ZEE"/>
      <w:bookmarkEnd w:id="79"/>
      <w:r w:rsidRPr="00E34C69">
        <w:t>Surveillance des ZEE</w:t>
      </w:r>
    </w:p>
    <w:p w14:paraId="5D4DAEA3" w14:textId="77777777" w:rsidR="00B247E5" w:rsidRPr="00E34C69" w:rsidRDefault="00B247E5" w:rsidP="00B247E5">
      <w:pPr>
        <w:jc w:val="both"/>
        <w:rPr>
          <w:rFonts w:ascii="Marianne" w:hAnsi="Marianne"/>
        </w:rPr>
      </w:pPr>
      <w:r w:rsidRPr="00E34C69">
        <w:rPr>
          <w:rFonts w:ascii="Marianne" w:hAnsi="Marianne"/>
        </w:rPr>
        <w:t>Compte tenu de l’isolement des îles australes et de la richesse de leurs eaux, les ZEE australes sont très convoitées pour leurs ressources halieutiques et ont fait l’objet d’une pêche INN significative jusqu’en 2003. Depuis lors, un dispositif de surveillance polyvalent et efficace a été mis en place par l’Etat (Armées et Affaires maritimes) afin d’empêcher la reprise d’activités INN.</w:t>
      </w:r>
    </w:p>
    <w:p w14:paraId="08319988" w14:textId="77777777" w:rsidR="00B247E5" w:rsidRPr="00E34C69" w:rsidRDefault="00B247E5" w:rsidP="00B247E5">
      <w:pPr>
        <w:jc w:val="both"/>
        <w:rPr>
          <w:rFonts w:ascii="Marianne" w:hAnsi="Marianne"/>
        </w:rPr>
      </w:pPr>
    </w:p>
    <w:p w14:paraId="71DBA29C" w14:textId="77777777" w:rsidR="00B247E5" w:rsidRPr="00E34C69" w:rsidRDefault="00B247E5" w:rsidP="00B247E5">
      <w:pPr>
        <w:jc w:val="both"/>
        <w:rPr>
          <w:rFonts w:ascii="Marianne" w:hAnsi="Marianne"/>
        </w:rPr>
      </w:pPr>
      <w:r w:rsidRPr="00E34C69">
        <w:rPr>
          <w:rFonts w:ascii="Marianne" w:hAnsi="Marianne"/>
        </w:rPr>
        <w:t xml:space="preserve">La France recourt également à la surveillance par des systèmes satellitaires radars et optiques, principalement fournie par l’agence européenne de sécurité maritime, à partir des constellations </w:t>
      </w:r>
      <w:proofErr w:type="spellStart"/>
      <w:r w:rsidRPr="00E34C69">
        <w:rPr>
          <w:rFonts w:ascii="Marianne" w:hAnsi="Marianne"/>
        </w:rPr>
        <w:t>Copernicus</w:t>
      </w:r>
      <w:proofErr w:type="spellEnd"/>
      <w:r w:rsidRPr="00E34C69">
        <w:rPr>
          <w:rFonts w:ascii="Marianne" w:hAnsi="Marianne"/>
        </w:rPr>
        <w:t xml:space="preserve">. Des clichés sont fréquemment commandés et en cas de détection suspecte, le centre national de surveillance des pêches (CNSP) transmet l’alerte au gestionnaire, à la direction de la mer sud océan indien (DMSOI) en charge du contrôle des pêches, et, le cas échéant, aux moyens nautiques présents sur place.  </w:t>
      </w:r>
    </w:p>
    <w:p w14:paraId="11FA4152" w14:textId="77777777" w:rsidR="00B247E5" w:rsidRPr="00E34C69" w:rsidRDefault="00B247E5" w:rsidP="00B247E5">
      <w:pPr>
        <w:jc w:val="both"/>
        <w:rPr>
          <w:rFonts w:ascii="Marianne" w:hAnsi="Marianne"/>
        </w:rPr>
      </w:pPr>
    </w:p>
    <w:p w14:paraId="48A8AA00" w14:textId="77777777" w:rsidR="00B247E5" w:rsidRPr="00E34C69" w:rsidRDefault="00B247E5" w:rsidP="00B247E5">
      <w:pPr>
        <w:jc w:val="both"/>
        <w:rPr>
          <w:rFonts w:ascii="Marianne" w:hAnsi="Marianne"/>
        </w:rPr>
      </w:pPr>
      <w:r w:rsidRPr="00E34C69">
        <w:rPr>
          <w:rFonts w:ascii="Marianne" w:hAnsi="Marianne"/>
        </w:rPr>
        <w:t xml:space="preserve">Le </w:t>
      </w:r>
      <w:r w:rsidRPr="00E34C69">
        <w:rPr>
          <w:rFonts w:ascii="Marianne" w:hAnsi="Marianne"/>
          <w:i/>
          <w:iCs/>
        </w:rPr>
        <w:t>Marion Dufresne</w:t>
      </w:r>
      <w:r w:rsidRPr="00E34C69">
        <w:rPr>
          <w:rFonts w:ascii="Marianne" w:hAnsi="Marianne"/>
        </w:rPr>
        <w:t>, lors de ses rotations logistiques au profit des TAAF ainsi que les navires de pêche commerciale présents sur zone tout au long de l’année et tenus d’embarquer un COPEC exercent également une présence dissuasive et contribuent à affirmer la souveraineté française dans ses eaux.</w:t>
      </w:r>
    </w:p>
    <w:p w14:paraId="098E9938" w14:textId="77777777" w:rsidR="00B247E5" w:rsidRPr="00E34C69" w:rsidRDefault="00B247E5" w:rsidP="00B247E5">
      <w:pPr>
        <w:jc w:val="both"/>
        <w:rPr>
          <w:rFonts w:ascii="Marianne" w:hAnsi="Marianne"/>
        </w:rPr>
      </w:pPr>
    </w:p>
    <w:p w14:paraId="3E98BD4E" w14:textId="77777777" w:rsidR="00B247E5" w:rsidRPr="00E34C69" w:rsidRDefault="00B247E5" w:rsidP="00B247E5">
      <w:pPr>
        <w:ind w:right="20"/>
        <w:jc w:val="both"/>
        <w:rPr>
          <w:rFonts w:ascii="Marianne" w:hAnsi="Marianne"/>
        </w:rPr>
      </w:pPr>
      <w:r w:rsidRPr="00E34C69">
        <w:rPr>
          <w:rFonts w:ascii="Marianne" w:hAnsi="Marianne"/>
        </w:rPr>
        <w:t xml:space="preserve">Depuis récemment, des images de détection de radiofréquences captées par la constellation de satellites sont expérimentées. Le programme MARIO financé par l’Union européenne qui se déroulera au cours de la période de gestion a également pour objectif de contribuer à améliorer les technologies de détection de pêche INN. </w:t>
      </w:r>
    </w:p>
    <w:p w14:paraId="04A32983" w14:textId="77777777" w:rsidR="00B247E5" w:rsidRPr="00E34C69" w:rsidRDefault="00B247E5" w:rsidP="00B247E5">
      <w:pPr>
        <w:pStyle w:val="Titre3"/>
      </w:pPr>
      <w:r w:rsidRPr="00E34C69">
        <w:t>Contrôle des pêches</w:t>
      </w:r>
    </w:p>
    <w:p w14:paraId="027C47B5" w14:textId="77777777" w:rsidR="00B247E5" w:rsidRPr="00E34C69" w:rsidRDefault="00B247E5" w:rsidP="00B247E5">
      <w:pPr>
        <w:pStyle w:val="Titre4"/>
      </w:pPr>
      <w:r w:rsidRPr="00E34C69">
        <w:t>Carnet de pêche capitaine</w:t>
      </w:r>
    </w:p>
    <w:p w14:paraId="74D7984F" w14:textId="77777777" w:rsidR="00B247E5" w:rsidRPr="00E34C69" w:rsidRDefault="00B247E5" w:rsidP="00B247E5">
      <w:pPr>
        <w:jc w:val="both"/>
        <w:rPr>
          <w:rFonts w:ascii="Marianne" w:hAnsi="Marianne"/>
        </w:rPr>
      </w:pPr>
      <w:bookmarkStart w:id="80" w:name="_Hlk196074825"/>
      <w:r w:rsidRPr="00E34C69">
        <w:rPr>
          <w:rFonts w:ascii="Marianne" w:hAnsi="Marianne"/>
        </w:rPr>
        <w:t xml:space="preserve">Le capitaine est responsable de la conduite de la pêche à bord du navire et de la transmission des données liées à l’activité du navire qui lui sont demandées. Pour cela, il remplit un « carnet de pêche » (CP) standardisé, document Excel établi par le MNHN. </w:t>
      </w:r>
    </w:p>
    <w:p w14:paraId="0DFAF954" w14:textId="77777777" w:rsidR="00B247E5" w:rsidRPr="00E34C69" w:rsidRDefault="00B247E5" w:rsidP="00B247E5">
      <w:pPr>
        <w:pStyle w:val="Titre4"/>
      </w:pPr>
      <w:r w:rsidRPr="00E34C69">
        <w:lastRenderedPageBreak/>
        <w:t>Débarque et export</w:t>
      </w:r>
    </w:p>
    <w:p w14:paraId="703BC1D6" w14:textId="77777777" w:rsidR="00B247E5" w:rsidRPr="00E34C69" w:rsidRDefault="00B247E5" w:rsidP="00B247E5">
      <w:pPr>
        <w:jc w:val="both"/>
        <w:rPr>
          <w:rFonts w:ascii="Marianne" w:hAnsi="Marianne"/>
        </w:rPr>
      </w:pPr>
      <w:r w:rsidRPr="00E34C69">
        <w:rPr>
          <w:rFonts w:ascii="Marianne" w:hAnsi="Marianne"/>
        </w:rPr>
        <w:t xml:space="preserve">A chaque retour de marée, un certificat de capture est établi par l’armement puis contrôlé et validé par les TAAF avant l’arrivée au port. Une fois à quai, les navires sont contrôlés par les services de l’Etat et les documents obligatoires vérifiés. La débarque est contrôlée par un organisme indépendant qui certifie les quantités pêchées. La pesée à terre permet de valider les données saisies par le capitaine dans le CP. </w:t>
      </w:r>
    </w:p>
    <w:p w14:paraId="3F882308" w14:textId="77777777" w:rsidR="00B247E5" w:rsidRPr="00E34C69" w:rsidRDefault="00B247E5" w:rsidP="00B247E5">
      <w:pPr>
        <w:jc w:val="both"/>
        <w:rPr>
          <w:rFonts w:ascii="Marianne" w:hAnsi="Marianne"/>
        </w:rPr>
      </w:pPr>
    </w:p>
    <w:p w14:paraId="64B4C026" w14:textId="77777777" w:rsidR="00B247E5" w:rsidRPr="00E34C69" w:rsidRDefault="00B247E5" w:rsidP="00B247E5">
      <w:pPr>
        <w:jc w:val="both"/>
        <w:rPr>
          <w:rFonts w:ascii="Marianne" w:hAnsi="Marianne"/>
        </w:rPr>
      </w:pPr>
      <w:r w:rsidRPr="00E34C69">
        <w:rPr>
          <w:rFonts w:ascii="Marianne" w:hAnsi="Marianne"/>
        </w:rPr>
        <w:t>Toute exportation de légine et d’espèces accessoires fait également l’objet d’un contrôle (produits, quantité et poids) par la même société d’expertise et est accompagnée d’un document officiel vérifié et validé par les TAAF. L’absence de validation interdit toute exportation.</w:t>
      </w:r>
    </w:p>
    <w:bookmarkEnd w:id="80"/>
    <w:p w14:paraId="053C4E45" w14:textId="77777777" w:rsidR="00B247E5" w:rsidRPr="00E34C69" w:rsidRDefault="00B247E5" w:rsidP="00B247E5">
      <w:pPr>
        <w:pStyle w:val="Titre4"/>
      </w:pPr>
      <w:r w:rsidRPr="00E34C69">
        <w:t>COPEC</w:t>
      </w:r>
    </w:p>
    <w:p w14:paraId="75936615" w14:textId="77777777" w:rsidR="00B247E5" w:rsidRPr="00E34C69" w:rsidRDefault="00B247E5" w:rsidP="00B247E5">
      <w:pPr>
        <w:spacing w:before="240"/>
        <w:jc w:val="both"/>
        <w:rPr>
          <w:rFonts w:ascii="Marianne" w:hAnsi="Marianne"/>
        </w:rPr>
      </w:pPr>
      <w:r w:rsidRPr="00E34C69">
        <w:rPr>
          <w:rFonts w:ascii="Marianne" w:hAnsi="Marianne"/>
        </w:rPr>
        <w:t xml:space="preserve">La présence d’un contrôleur de pêche est une obligation réglementaire imposée par le gestionnaire. Dès lors, il appartient aux armements de transmettre toutes les informations utiles au gestionnaire (nombre et dates prévues des marées) afin d’anticiper les besoins et de garantir la disponibilité des agents embarqués. Les TAAF assurent les formations et la planification des embarquements des contrôleurs des pêches afin de permettre le bon déroulement des marées aux dates annoncées. </w:t>
      </w:r>
    </w:p>
    <w:p w14:paraId="32C03C99" w14:textId="77777777" w:rsidR="00B247E5" w:rsidRPr="00E34C69" w:rsidRDefault="00B247E5" w:rsidP="00B247E5">
      <w:pPr>
        <w:spacing w:before="240"/>
        <w:jc w:val="both"/>
        <w:rPr>
          <w:rFonts w:ascii="Marianne" w:hAnsi="Marianne"/>
        </w:rPr>
      </w:pPr>
      <w:r w:rsidRPr="00E34C69">
        <w:rPr>
          <w:rFonts w:ascii="Marianne" w:hAnsi="Marianne"/>
        </w:rPr>
        <w:t>En cas de non-respect des obligations de transmissions des informations ou de décalage tardif de l’appareillage (une semaine ou moins avant le départ prévu), ou en cas de départ d’un autre port que celui de la Réunion, les frais engendrés sont à la charge de l’armement.</w:t>
      </w:r>
    </w:p>
    <w:p w14:paraId="13E194EC" w14:textId="77777777" w:rsidR="00B247E5" w:rsidRPr="00E34C69" w:rsidRDefault="00B247E5" w:rsidP="00B247E5">
      <w:pPr>
        <w:spacing w:before="240"/>
        <w:jc w:val="both"/>
        <w:rPr>
          <w:rFonts w:ascii="Marianne" w:hAnsi="Marianne"/>
        </w:rPr>
      </w:pPr>
      <w:r w:rsidRPr="00E34C69">
        <w:rPr>
          <w:rFonts w:ascii="Marianne" w:hAnsi="Marianne"/>
        </w:rPr>
        <w:t>Les conditions d’accueil des COPEC (cabine, poste de travail et matériel à l’usine, équipements) à bord des navires et leurs missions font l’objet d’un arrêté spécifique. Les COPEC sont des agents assermentés qui, conformément aux articles L941-1 et suivants du CRPM, sont chargés de vérifier l’application de la réglementation et peuvent dresser à cet effet des rapports d'événements et des procès-verbaux. Ils sont également chargés de mettre en œuvre des protocoles scientifiques ayant pour but de fournir les données nécessaires à l’évaluation des stocks de légine. L’ensemble de ces données est contenu dans un CP COPEC standardisé et transmis au MNHN.</w:t>
      </w:r>
    </w:p>
    <w:p w14:paraId="501AE552" w14:textId="77777777" w:rsidR="00B247E5" w:rsidRPr="00E34C69" w:rsidRDefault="00B247E5" w:rsidP="00B247E5">
      <w:pPr>
        <w:spacing w:before="240"/>
        <w:jc w:val="both"/>
        <w:rPr>
          <w:rFonts w:ascii="Marianne" w:hAnsi="Marianne"/>
        </w:rPr>
      </w:pPr>
      <w:r w:rsidRPr="00E34C69">
        <w:rPr>
          <w:rFonts w:ascii="Marianne" w:hAnsi="Marianne"/>
        </w:rPr>
        <w:t>A chaque départ en marée, une réunion d’information se tient entre le COPEC, le capitaine et l’ensemble des personnes ayant une fonction stratégique à bord, notamment bosco et chef usine, au cours de laquelle un rappel de la réglementation est effectué et les points de vigilance et infractions relevés lors des marées précédentes sont discutés.</w:t>
      </w:r>
    </w:p>
    <w:p w14:paraId="32DC4E7C" w14:textId="77777777" w:rsidR="00B247E5" w:rsidRPr="00E34C69" w:rsidRDefault="00B247E5" w:rsidP="00B247E5">
      <w:pPr>
        <w:spacing w:before="240"/>
        <w:jc w:val="both"/>
        <w:rPr>
          <w:rFonts w:ascii="Marianne" w:hAnsi="Marianne"/>
        </w:rPr>
      </w:pPr>
      <w:r w:rsidRPr="00E34C69">
        <w:rPr>
          <w:rFonts w:ascii="Marianne" w:hAnsi="Marianne"/>
        </w:rPr>
        <w:t xml:space="preserve">Au retour de marée, une réunion de bilan de fin de marée est réalisée entre l’administration (DPQM, COPEC) et l’armement, incluant le capitaine. Ces réunions sont enregistrées, sous réserve de l’accord des participants, de façon à être transmises </w:t>
      </w:r>
      <w:r w:rsidRPr="00E34C69">
        <w:rPr>
          <w:rFonts w:ascii="Marianne" w:hAnsi="Marianne"/>
        </w:rPr>
        <w:lastRenderedPageBreak/>
        <w:t xml:space="preserve">à l’ensemble des parties prenantes et au COPEC effectuant la marée suivante avec le même équipage sur le navire. </w:t>
      </w:r>
    </w:p>
    <w:p w14:paraId="48BBC0C4" w14:textId="77777777" w:rsidR="00B247E5" w:rsidRPr="00E34C69" w:rsidRDefault="00B247E5" w:rsidP="00B247E5">
      <w:pPr>
        <w:pStyle w:val="Titre4"/>
      </w:pPr>
      <w:r w:rsidRPr="00E34C69">
        <w:t>Rapport d’évènement</w:t>
      </w:r>
    </w:p>
    <w:p w14:paraId="65DEF13F" w14:textId="77777777" w:rsidR="00B247E5" w:rsidRPr="00E34C69" w:rsidRDefault="00B247E5" w:rsidP="00B247E5">
      <w:pPr>
        <w:jc w:val="both"/>
        <w:rPr>
          <w:rFonts w:ascii="Marianne" w:hAnsi="Marianne"/>
        </w:rPr>
      </w:pPr>
      <w:r w:rsidRPr="00E34C69">
        <w:rPr>
          <w:rFonts w:ascii="Marianne" w:hAnsi="Marianne"/>
        </w:rPr>
        <w:t xml:space="preserve">À tout moment, le COPEC peut faire état de tout événement relatif aux prescriptions techniques (notamment les captures accidentelles ou les interactions avec certaines espèces), ainsi que tout autre événement dont il juge la communication utile, par le biais d’un rapport d'événement. Ce dernier n’a pas vocation à sanctionner un comportement mais permet d’assurer un suivi exhaustif des pratiques et des événements notables par une description objective des faits survenus.  </w:t>
      </w:r>
    </w:p>
    <w:p w14:paraId="34D9FA1E" w14:textId="77777777" w:rsidR="00B247E5" w:rsidRPr="00E34C69" w:rsidRDefault="00B247E5" w:rsidP="00B247E5">
      <w:pPr>
        <w:jc w:val="both"/>
        <w:rPr>
          <w:rFonts w:ascii="Marianne" w:hAnsi="Marianne"/>
        </w:rPr>
      </w:pPr>
    </w:p>
    <w:p w14:paraId="295D30E2" w14:textId="77777777" w:rsidR="00B247E5" w:rsidRPr="00E34C69" w:rsidRDefault="00B247E5" w:rsidP="00B247E5">
      <w:pPr>
        <w:jc w:val="both"/>
        <w:rPr>
          <w:rFonts w:ascii="Marianne" w:hAnsi="Marianne"/>
        </w:rPr>
      </w:pPr>
      <w:r w:rsidRPr="00E34C69">
        <w:rPr>
          <w:rFonts w:ascii="Marianne" w:hAnsi="Marianne"/>
        </w:rPr>
        <w:t xml:space="preserve">Un rapport d'événement hebdomadaire est adressé à la DPQM tous les lundis afin d’informer l’administration du déroulé de la marée de façon continue. </w:t>
      </w:r>
    </w:p>
    <w:p w14:paraId="77291BB9" w14:textId="77777777" w:rsidR="00B247E5" w:rsidRPr="00E34C69" w:rsidRDefault="00B247E5" w:rsidP="00B247E5">
      <w:pPr>
        <w:pStyle w:val="Titre4"/>
      </w:pPr>
      <w:r w:rsidRPr="00E34C69">
        <w:t>Procès-verbal</w:t>
      </w:r>
    </w:p>
    <w:p w14:paraId="7F198F4D" w14:textId="77777777" w:rsidR="00B247E5" w:rsidRPr="00E34C69" w:rsidRDefault="00B247E5" w:rsidP="00B247E5">
      <w:pPr>
        <w:spacing w:before="240"/>
        <w:jc w:val="both"/>
        <w:rPr>
          <w:rFonts w:ascii="Marianne" w:hAnsi="Marianne"/>
        </w:rPr>
      </w:pPr>
      <w:r w:rsidRPr="00E34C69">
        <w:rPr>
          <w:rFonts w:ascii="Marianne" w:hAnsi="Marianne"/>
        </w:rPr>
        <w:t xml:space="preserve">Au cours de la marée, le COPEC peut dresser un Procès-Verbal (PV) de constatation d’infraction ou de renseignement administratif, transmis à la DPQM, ainsi qu’au capitaine et à l’armement concerné, en cas de non-respect de la réglementation par l’équipage. Un PV peut notamment entraîner l’attribution de sanctions administratives ou des poursuites pénales.  </w:t>
      </w:r>
    </w:p>
    <w:p w14:paraId="129B69FF" w14:textId="77777777" w:rsidR="00B247E5" w:rsidRPr="00E34C69" w:rsidRDefault="00B247E5" w:rsidP="00B247E5">
      <w:pPr>
        <w:pStyle w:val="Titre3"/>
      </w:pPr>
      <w:bookmarkStart w:id="81" w:name="_ysk8p5kw99ms" w:colFirst="0" w:colLast="0"/>
      <w:bookmarkStart w:id="82" w:name="_Sanctions"/>
      <w:bookmarkEnd w:id="81"/>
      <w:bookmarkEnd w:id="82"/>
      <w:r w:rsidRPr="00E34C69">
        <w:t xml:space="preserve">Sanctions </w:t>
      </w:r>
    </w:p>
    <w:p w14:paraId="6F3E1A33" w14:textId="77777777" w:rsidR="00B247E5" w:rsidRPr="00E34C69" w:rsidRDefault="00B247E5" w:rsidP="00B247E5">
      <w:pPr>
        <w:spacing w:before="240" w:after="240"/>
        <w:jc w:val="both"/>
      </w:pPr>
      <w:r w:rsidRPr="00E34C69">
        <w:rPr>
          <w:rFonts w:ascii="Marianne" w:hAnsi="Marianne"/>
        </w:rPr>
        <w:t>En cas de manquement à la réglementation relatif aux conditions d’exercice de la pêche maritime dans les TAAF, le préfet, administrateur supérieur des TAAF, peut prendre toute mesure utile conformément aux articles L946-1 et suivants et R946-1 et suivants du CRPM, et notamment attribuer des amendes administratives. Le préfet, administrateur supérieur des TAAF peut également prononcer une suspension temporaire ou définitive de l’autorisation de pêche en cours et/ou refuser l’attribution d’une autorisation pour les campagnes à venir.</w:t>
      </w:r>
    </w:p>
    <w:p w14:paraId="3C800A11" w14:textId="77777777" w:rsidR="00B247E5" w:rsidRPr="00E34C69" w:rsidRDefault="00B247E5" w:rsidP="00B247E5">
      <w:pPr>
        <w:pStyle w:val="Titre4"/>
      </w:pPr>
      <w:r w:rsidRPr="00E34C69">
        <w:t>Infractions déclaratives</w:t>
      </w:r>
    </w:p>
    <w:p w14:paraId="170F0B9D" w14:textId="77777777" w:rsidR="00B247E5" w:rsidRPr="00E34C69" w:rsidRDefault="00B247E5" w:rsidP="00B247E5">
      <w:pPr>
        <w:spacing w:before="240" w:after="240"/>
        <w:jc w:val="both"/>
        <w:rPr>
          <w:rFonts w:ascii="Marianne" w:hAnsi="Marianne"/>
        </w:rPr>
      </w:pPr>
      <w:r w:rsidRPr="00E34C69">
        <w:rPr>
          <w:rFonts w:ascii="Marianne" w:hAnsi="Marianne"/>
        </w:rPr>
        <w:t xml:space="preserve">Toute infraction aux obligations déclaratives (omission ou insuffisance) est susceptible d'entraîner une majoration du droit de pêche. Le droit assis sur les produits pêchés, objet de la déclaration de capture non conforme, sera augmenté d’une pénalité de 40%, conformément à l’article L958-6 du CRPM. </w:t>
      </w:r>
    </w:p>
    <w:p w14:paraId="373D4CEB" w14:textId="77777777" w:rsidR="00B247E5" w:rsidRPr="00E34C69" w:rsidRDefault="00B247E5" w:rsidP="00B247E5">
      <w:pPr>
        <w:pStyle w:val="Titre4"/>
      </w:pPr>
      <w:bookmarkStart w:id="83" w:name="_Dépassement_de_quota"/>
      <w:bookmarkEnd w:id="83"/>
      <w:r w:rsidRPr="00E34C69">
        <w:t>Dépassement de quota</w:t>
      </w:r>
    </w:p>
    <w:p w14:paraId="45BCA6C4" w14:textId="77777777" w:rsidR="00B247E5" w:rsidRPr="00E34C69" w:rsidRDefault="00B247E5" w:rsidP="00B247E5">
      <w:pPr>
        <w:spacing w:before="240" w:after="240"/>
        <w:jc w:val="both"/>
        <w:rPr>
          <w:rFonts w:ascii="Marianne" w:hAnsi="Marianne"/>
        </w:rPr>
      </w:pPr>
      <w:r w:rsidRPr="00E34C69">
        <w:rPr>
          <w:rFonts w:ascii="Marianne" w:hAnsi="Marianne"/>
        </w:rPr>
        <w:t xml:space="preserve">Un quota est réputé épuisé lorsque le COPEC constate que le restant à pêcher est inférieur ou égal à trois tonnes dans une ZEE. </w:t>
      </w:r>
    </w:p>
    <w:p w14:paraId="71568D69" w14:textId="77777777" w:rsidR="00B247E5" w:rsidRPr="00E34C69" w:rsidRDefault="00B247E5" w:rsidP="00B247E5">
      <w:pPr>
        <w:spacing w:before="240" w:after="240"/>
        <w:jc w:val="both"/>
        <w:rPr>
          <w:rFonts w:ascii="Marianne" w:hAnsi="Marianne"/>
        </w:rPr>
      </w:pPr>
      <w:r w:rsidRPr="00E34C69">
        <w:rPr>
          <w:rFonts w:ascii="Marianne" w:hAnsi="Marianne"/>
        </w:rPr>
        <w:lastRenderedPageBreak/>
        <w:t xml:space="preserve">En cas de dépassement d’un quota, lorsque celui-ci est inférieur à une tonne de dépassement, une amende administrative prévue au L946-1 du CRPM, multipliée par le nombre de quintaux de produits capturés en violation de la réglementation (lorsque la quantité de produits concernés est supérieure au quintal), est susceptible d’être attribuée à l’armement, sur décision du préfet, administrateur supérieur des TAAF. </w:t>
      </w:r>
    </w:p>
    <w:p w14:paraId="207BD7AD" w14:textId="77777777" w:rsidR="00B247E5" w:rsidRPr="00E34C69" w:rsidRDefault="00B247E5" w:rsidP="00B247E5">
      <w:pPr>
        <w:spacing w:before="240" w:after="240"/>
        <w:jc w:val="both"/>
        <w:rPr>
          <w:rFonts w:ascii="Marianne" w:hAnsi="Marianne"/>
          <w:sz w:val="40"/>
          <w:szCs w:val="40"/>
        </w:rPr>
      </w:pPr>
      <w:r w:rsidRPr="00E34C69">
        <w:rPr>
          <w:rFonts w:ascii="Marianne" w:hAnsi="Marianne"/>
        </w:rPr>
        <w:t xml:space="preserve">Au-delà d’une tonne, tout dépassement de quota fera l’objet pour la campagne suivante d’un retrait du double du dépassement constaté pour le navire mis en cause, lors de l’attribution du quota variable pour la ZEE concernée. </w:t>
      </w:r>
    </w:p>
    <w:p w14:paraId="4A0DDC4B" w14:textId="77777777" w:rsidR="00B247E5" w:rsidRPr="00E34C69" w:rsidRDefault="00B247E5" w:rsidP="00B247E5">
      <w:pPr>
        <w:pStyle w:val="Titre2"/>
      </w:pPr>
      <w:bookmarkStart w:id="84" w:name="_Toc201243094"/>
      <w:r w:rsidRPr="00E34C69">
        <w:t>Gouvernance et implication des parties prenantes</w:t>
      </w:r>
      <w:bookmarkEnd w:id="84"/>
    </w:p>
    <w:p w14:paraId="10C8F7ED" w14:textId="77777777" w:rsidR="00B247E5" w:rsidRPr="00E34C69" w:rsidRDefault="00B247E5" w:rsidP="00B247E5">
      <w:pPr>
        <w:pStyle w:val="Titre3"/>
      </w:pPr>
      <w:bookmarkStart w:id="85" w:name="_Le_Groupe_de"/>
      <w:bookmarkEnd w:id="85"/>
      <w:r w:rsidRPr="00E34C69">
        <w:t xml:space="preserve">Le Groupe de Travail Pêche Australe </w:t>
      </w:r>
      <w:r w:rsidRPr="00E34C69">
        <w:rPr>
          <w:rFonts w:eastAsia="Times New Roman" w:cs="Times New Roman"/>
        </w:rPr>
        <w:t>(GTPA)</w:t>
      </w:r>
    </w:p>
    <w:p w14:paraId="08DBE7F0" w14:textId="77777777" w:rsidR="00B247E5" w:rsidRPr="00E34C69" w:rsidRDefault="00B247E5" w:rsidP="00B247E5">
      <w:pPr>
        <w:jc w:val="both"/>
        <w:rPr>
          <w:rFonts w:ascii="Marianne" w:eastAsia="Times New Roman" w:hAnsi="Marianne" w:cs="Times New Roman"/>
        </w:rPr>
      </w:pPr>
      <w:r w:rsidRPr="00E34C69">
        <w:rPr>
          <w:rFonts w:ascii="Marianne" w:eastAsia="Times New Roman" w:hAnsi="Marianne" w:cs="Times New Roman"/>
        </w:rPr>
        <w:t>Le Groupe de Travail Pêche Australe est un espace de concertation présidé par le préfet, administrateur supérieur des TAAF ou son représentant, et qui réunit les armements, les scientifiques et les administrations. Il se réunit au moins une fois par an et autant que de besoin.</w:t>
      </w:r>
    </w:p>
    <w:p w14:paraId="775D956F" w14:textId="77777777" w:rsidR="00B247E5" w:rsidRPr="00E34C69" w:rsidRDefault="00B247E5" w:rsidP="00B247E5">
      <w:pPr>
        <w:spacing w:before="240"/>
        <w:jc w:val="both"/>
        <w:rPr>
          <w:rFonts w:ascii="Marianne" w:eastAsia="Times New Roman" w:hAnsi="Marianne" w:cs="Times New Roman"/>
        </w:rPr>
      </w:pPr>
      <w:r w:rsidRPr="00E34C69">
        <w:rPr>
          <w:rFonts w:ascii="Marianne" w:eastAsia="Times New Roman" w:hAnsi="Marianne" w:cs="Times New Roman"/>
        </w:rPr>
        <w:t>Avant la campagne suivante, une présentation de la campagne en voie d’achèvement et les recommandations quant à la campagne à venir est effectuée par les TAAF, le MNHN et d’autres référents scientifiques. Les sujets évoqués concernent prioritairement les TAC pour les ZEE de Kerguelen et Crozet, l’évolution des prescriptions techniques et des méthodologies de suivi de la pêcherie, les projets de campagnes scientifiques, expérimentales ou de développement d’innovation, le suivi des prérequis (e-monitoring notamment) en cours de plan de gestion, ou tout autre sujet proposé par le gestionnaire ou les professionnels de la pêche de manière collective.</w:t>
      </w:r>
    </w:p>
    <w:p w14:paraId="5C3ACCD1" w14:textId="77777777" w:rsidR="00B247E5" w:rsidRPr="00E34C69" w:rsidRDefault="00B247E5" w:rsidP="00B247E5">
      <w:pPr>
        <w:spacing w:before="240"/>
        <w:jc w:val="both"/>
        <w:rPr>
          <w:rFonts w:ascii="Marianne" w:eastAsia="Times New Roman" w:hAnsi="Marianne" w:cs="Times New Roman"/>
        </w:rPr>
      </w:pPr>
      <w:r w:rsidRPr="00E34C69">
        <w:rPr>
          <w:rFonts w:ascii="Marianne" w:eastAsia="Times New Roman" w:hAnsi="Marianne" w:cs="Times New Roman"/>
        </w:rPr>
        <w:t>D’éventuels participants supplémentaires peuvent être invités à la discrétion du préfet, administrateur supérieur des TAAF.</w:t>
      </w:r>
    </w:p>
    <w:p w14:paraId="56D053C1" w14:textId="77777777" w:rsidR="00B247E5" w:rsidRPr="00E34C69" w:rsidRDefault="00B247E5" w:rsidP="00B247E5">
      <w:pPr>
        <w:spacing w:before="240"/>
        <w:jc w:val="both"/>
        <w:rPr>
          <w:rFonts w:ascii="Marianne" w:eastAsia="Times New Roman" w:hAnsi="Marianne" w:cs="Times New Roman"/>
        </w:rPr>
      </w:pPr>
      <w:r w:rsidRPr="00E34C69">
        <w:rPr>
          <w:rFonts w:ascii="Marianne" w:eastAsia="Times New Roman" w:hAnsi="Marianne" w:cs="Times New Roman"/>
        </w:rPr>
        <w:t>L’objectif de ces réunions est d’améliorer la gestion de la pêcherie en prenant en compte les problématiques des professionnels, des scientifiques et de l’administration. Les décisions concernant la fixation (tous les 3 ans) ou la révision éventuelle des TAC (annuellement), ainsi que les prescriptions techniques ou les autres sujets le nécessitant (e-monitoring, campagnes expérimentales, projets innovants…), restent cependant du ressort du préfet, administrateur supérieur des TAAF, après avoir pris connaissance des avis des administrations centrales.</w:t>
      </w:r>
    </w:p>
    <w:p w14:paraId="1129E730" w14:textId="77777777" w:rsidR="00B247E5" w:rsidRPr="00E34C69" w:rsidRDefault="00B247E5" w:rsidP="00B247E5">
      <w:pPr>
        <w:spacing w:before="240"/>
        <w:jc w:val="both"/>
        <w:rPr>
          <w:rFonts w:ascii="Marianne" w:eastAsia="Times New Roman" w:hAnsi="Marianne" w:cs="Times New Roman"/>
        </w:rPr>
      </w:pPr>
      <w:r w:rsidRPr="00E34C69">
        <w:rPr>
          <w:rFonts w:ascii="Marianne" w:eastAsia="Times New Roman" w:hAnsi="Marianne" w:cs="Times New Roman"/>
        </w:rPr>
        <w:t xml:space="preserve">Ce groupe de travail contribue à « </w:t>
      </w:r>
      <w:r w:rsidRPr="00E34C69">
        <w:rPr>
          <w:rFonts w:ascii="Marianne" w:eastAsia="Times New Roman" w:hAnsi="Marianne" w:cs="Times New Roman"/>
          <w:i/>
        </w:rPr>
        <w:t>mettre en œuvre les conditions permettant d’assurer une bonne collaboration avec les acteurs de la pêche australe</w:t>
      </w:r>
      <w:r w:rsidRPr="00E34C69">
        <w:rPr>
          <w:rFonts w:ascii="Marianne" w:eastAsia="Times New Roman" w:hAnsi="Marianne" w:cs="Times New Roman"/>
        </w:rPr>
        <w:t xml:space="preserve"> », comme visé par l’action FG 31 du plan de gestion de la RNN des Terres australes françaises.</w:t>
      </w:r>
    </w:p>
    <w:p w14:paraId="0F96C846" w14:textId="77777777" w:rsidR="00B247E5" w:rsidRPr="00E34C69" w:rsidRDefault="00B247E5" w:rsidP="00B247E5">
      <w:pPr>
        <w:pStyle w:val="Titre3"/>
      </w:pPr>
      <w:r w:rsidRPr="00E34C69">
        <w:lastRenderedPageBreak/>
        <w:t>Le Comité des bonnes Pratiques de la Pêche Palangrière</w:t>
      </w:r>
    </w:p>
    <w:p w14:paraId="268DE2DF" w14:textId="77777777" w:rsidR="00B247E5" w:rsidRPr="00E34C69" w:rsidRDefault="00B247E5" w:rsidP="00B247E5">
      <w:pPr>
        <w:ind w:right="20"/>
        <w:jc w:val="both"/>
        <w:rPr>
          <w:rFonts w:ascii="Marianne" w:eastAsia="Times New Roman" w:hAnsi="Marianne" w:cs="Times New Roman"/>
        </w:rPr>
      </w:pPr>
      <w:r w:rsidRPr="00E34C69">
        <w:rPr>
          <w:rFonts w:ascii="Marianne" w:eastAsia="Times New Roman" w:hAnsi="Marianne" w:cs="Times New Roman"/>
        </w:rPr>
        <w:t>Le comité des bonnes pratiques de la pêche palangrières (C3P), présidé par le directeur des pêches et questions maritimes des TAAF ou son représentant, regroupe les acteurs de la pêcherie directement impliqués dans l’exploitation «</w:t>
      </w:r>
      <w:r w:rsidRPr="00E34C69">
        <w:rPr>
          <w:rFonts w:ascii="Calibri" w:eastAsia="Times New Roman" w:hAnsi="Calibri" w:cs="Calibri"/>
        </w:rPr>
        <w:t> </w:t>
      </w:r>
      <w:r w:rsidRPr="00E34C69">
        <w:rPr>
          <w:rFonts w:ascii="Marianne" w:eastAsia="Times New Roman" w:hAnsi="Marianne" w:cs="Times New Roman"/>
        </w:rPr>
        <w:t>sur le terrain</w:t>
      </w:r>
      <w:r w:rsidRPr="00E34C69">
        <w:rPr>
          <w:rFonts w:ascii="Calibri" w:eastAsia="Times New Roman" w:hAnsi="Calibri" w:cs="Calibri"/>
        </w:rPr>
        <w:t> </w:t>
      </w:r>
      <w:r w:rsidRPr="00E34C69">
        <w:rPr>
          <w:rFonts w:ascii="Marianne" w:eastAsia="Times New Roman" w:hAnsi="Marianne" w:cs="Marianne"/>
        </w:rPr>
        <w:t>»</w:t>
      </w:r>
      <w:r w:rsidRPr="00E34C69">
        <w:rPr>
          <w:rFonts w:ascii="Marianne" w:eastAsia="Times New Roman" w:hAnsi="Marianne" w:cs="Times New Roman"/>
        </w:rPr>
        <w:t xml:space="preserve"> : les officiers et équipages des navires, les représentants des armements, les agents des TAAF concernés (notamment les contrôleurs de pêche) et dans la mesure du possible, le MNHN et tout autre partenaire scientifique concerné.</w:t>
      </w:r>
    </w:p>
    <w:p w14:paraId="2C455CC1" w14:textId="77777777" w:rsidR="00B247E5" w:rsidRPr="00E34C69" w:rsidRDefault="00B247E5" w:rsidP="00B247E5">
      <w:pPr>
        <w:ind w:right="20"/>
        <w:jc w:val="both"/>
        <w:rPr>
          <w:rFonts w:ascii="Marianne" w:eastAsia="Times New Roman" w:hAnsi="Marianne" w:cs="Times New Roman"/>
        </w:rPr>
      </w:pPr>
    </w:p>
    <w:p w14:paraId="7C04267C" w14:textId="77777777" w:rsidR="00B247E5" w:rsidRPr="00E34C69" w:rsidRDefault="00B247E5" w:rsidP="00B247E5">
      <w:pPr>
        <w:ind w:right="20"/>
        <w:jc w:val="both"/>
        <w:rPr>
          <w:rFonts w:ascii="Marianne" w:eastAsia="Times New Roman" w:hAnsi="Marianne" w:cs="Times New Roman"/>
        </w:rPr>
      </w:pPr>
      <w:r w:rsidRPr="00E34C69">
        <w:rPr>
          <w:rFonts w:ascii="Marianne" w:eastAsia="Times New Roman" w:hAnsi="Marianne" w:cs="Times New Roman"/>
        </w:rPr>
        <w:t>Il a vocation à se réunir autant que nécessaire, au cours de réunions techniques et opérationnelles en cours de campagne, sous l’égide du préfet, administrateur supérieur des TAAF. Toutes les thématiques relatives à la bonne gestion de la pêcherie ont vocation à y être traitées (captures accidentelles, captures accessoires, déprédation, gestion spatio-temporelle, …) afin de partager les bonnes pratiques observées dans une optique d’application collective à l’ensemble de la flottille.</w:t>
      </w:r>
    </w:p>
    <w:p w14:paraId="46456319" w14:textId="77777777" w:rsidR="00B247E5" w:rsidRPr="00E34C69" w:rsidRDefault="00B247E5" w:rsidP="00B247E5">
      <w:pPr>
        <w:spacing w:before="240"/>
        <w:jc w:val="both"/>
        <w:rPr>
          <w:rFonts w:ascii="Marianne" w:eastAsia="Times New Roman" w:hAnsi="Marianne" w:cs="Times New Roman"/>
        </w:rPr>
      </w:pPr>
      <w:r w:rsidRPr="00E34C69">
        <w:rPr>
          <w:rFonts w:ascii="Marianne" w:eastAsia="Times New Roman" w:hAnsi="Marianne" w:cs="Times New Roman"/>
        </w:rPr>
        <w:t xml:space="preserve">Ce comité permet notamment de faire le bilan opérationnel de la campagne passée, des expérimentations menées, des problématiques nouvelles rencontrées en mer, d’expliquer les éventuelles modifications des prescriptions techniques encadrant la pêche à la légine en présentant les objectifs recherchés, et d’échanger sur les problématiques et les éventuelles difficultés d’application auxquelles sont confrontées les marins en mer. Ce comité participe également à « </w:t>
      </w:r>
      <w:r w:rsidRPr="00E34C69">
        <w:rPr>
          <w:rFonts w:ascii="Marianne" w:eastAsia="Times New Roman" w:hAnsi="Marianne" w:cs="Times New Roman"/>
          <w:i/>
        </w:rPr>
        <w:t>mettre en œuvre les conditions permettant d’assurer une bonne collaboration avec les acteurs de la pêche australe</w:t>
      </w:r>
      <w:r w:rsidRPr="00E34C69">
        <w:rPr>
          <w:rFonts w:ascii="Marianne" w:eastAsia="Times New Roman" w:hAnsi="Marianne" w:cs="Times New Roman"/>
        </w:rPr>
        <w:t xml:space="preserve"> «</w:t>
      </w:r>
      <w:r w:rsidRPr="00E34C69">
        <w:rPr>
          <w:rFonts w:ascii="Calibri" w:eastAsia="Times New Roman" w:hAnsi="Calibri" w:cs="Calibri"/>
        </w:rPr>
        <w:t> </w:t>
      </w:r>
      <w:r w:rsidRPr="00E34C69">
        <w:rPr>
          <w:rFonts w:ascii="Marianne" w:eastAsia="Times New Roman" w:hAnsi="Marianne" w:cs="Times New Roman"/>
        </w:rPr>
        <w:t>(FG 31).</w:t>
      </w:r>
    </w:p>
    <w:p w14:paraId="6EF7A041" w14:textId="77777777" w:rsidR="00B247E5" w:rsidRPr="00E34C69" w:rsidRDefault="00B247E5" w:rsidP="00B247E5">
      <w:pPr>
        <w:pStyle w:val="Titre3"/>
      </w:pPr>
      <w:r w:rsidRPr="00E34C69">
        <w:t>Instances consultatives de la RNN</w:t>
      </w:r>
    </w:p>
    <w:p w14:paraId="2CCBC637" w14:textId="77777777" w:rsidR="00B247E5" w:rsidRPr="00E34C69" w:rsidRDefault="00B247E5" w:rsidP="00B247E5">
      <w:pPr>
        <w:jc w:val="both"/>
        <w:rPr>
          <w:rFonts w:ascii="Marianne" w:eastAsia="Times New Roman" w:hAnsi="Marianne" w:cs="Times New Roman"/>
        </w:rPr>
      </w:pPr>
      <w:r w:rsidRPr="00E34C69">
        <w:rPr>
          <w:rFonts w:ascii="Marianne" w:eastAsia="Times New Roman" w:hAnsi="Marianne" w:cs="Times New Roman"/>
        </w:rPr>
        <w:t xml:space="preserve">En sa qualité de « conseil de gestion », le comité consultatif de la RNN se prononce sur les orientations de gestion de la réserve qui peuvent concerner l’activité de pêche, telle que le mentionne l’action FG 37 du plan de gestion de la RNN. À ce sujet, l’article 27 du décret n° 2006-1211 modifié du 3 octobre 2006 portant création puis extension et modification de la réglementation de la RNN prévoit expressément que « Tout nouveau projet de pêcherie, quelle que soit la technique proposée, doit être autorisé par le représentant de l’Etat après avis du comité consultatif et du conseil scientifique de la réserve. » </w:t>
      </w:r>
    </w:p>
    <w:p w14:paraId="207FF556" w14:textId="77777777" w:rsidR="00B247E5" w:rsidRPr="00E34C69" w:rsidRDefault="00B247E5" w:rsidP="00B247E5">
      <w:pPr>
        <w:jc w:val="both"/>
        <w:rPr>
          <w:rFonts w:ascii="Marianne" w:eastAsia="Times New Roman" w:hAnsi="Marianne" w:cs="Times New Roman"/>
        </w:rPr>
      </w:pPr>
    </w:p>
    <w:p w14:paraId="67F3B769" w14:textId="77777777" w:rsidR="00B247E5" w:rsidRPr="00E34C69" w:rsidRDefault="00B247E5" w:rsidP="00B247E5">
      <w:pPr>
        <w:jc w:val="both"/>
        <w:rPr>
          <w:rFonts w:ascii="Marianne" w:eastAsia="Times New Roman" w:hAnsi="Marianne" w:cs="Times New Roman"/>
        </w:rPr>
      </w:pPr>
      <w:r w:rsidRPr="00E34C69">
        <w:rPr>
          <w:rFonts w:ascii="Marianne" w:eastAsia="Times New Roman" w:hAnsi="Marianne" w:cs="Times New Roman"/>
        </w:rPr>
        <w:t xml:space="preserve">Le conseil scientifique de la RNN est quant à lui amené à se prononcer sur différents sujets concernant la pêcherie de légine : </w:t>
      </w:r>
    </w:p>
    <w:p w14:paraId="0BD028D0" w14:textId="77777777" w:rsidR="00B247E5" w:rsidRPr="00E34C69" w:rsidRDefault="00B247E5" w:rsidP="00B247E5">
      <w:pPr>
        <w:jc w:val="both"/>
        <w:rPr>
          <w:rFonts w:ascii="Marianne" w:eastAsia="Times New Roman" w:hAnsi="Marianne" w:cs="Times New Roman"/>
        </w:rPr>
      </w:pPr>
      <w:r w:rsidRPr="00E34C69">
        <w:rPr>
          <w:rFonts w:ascii="Marianne" w:eastAsia="Times New Roman" w:hAnsi="Marianne" w:cs="Times New Roman"/>
        </w:rPr>
        <w:t>- sur « tout nouveau projet de pêcherie, quelque que soit la technique proposée » et sur toute mesure avec incidence environnementale sur la RNN (décret 2006-1211) ;</w:t>
      </w:r>
    </w:p>
    <w:p w14:paraId="4BBA7C18" w14:textId="77777777" w:rsidR="00B247E5" w:rsidRPr="00E34C69" w:rsidRDefault="00B247E5" w:rsidP="00B247E5">
      <w:pPr>
        <w:jc w:val="both"/>
        <w:rPr>
          <w:rFonts w:ascii="Marianne" w:eastAsia="Times New Roman" w:hAnsi="Marianne" w:cs="Times New Roman"/>
        </w:rPr>
      </w:pPr>
      <w:r w:rsidRPr="00E34C69">
        <w:rPr>
          <w:rFonts w:ascii="Marianne" w:eastAsia="Times New Roman" w:hAnsi="Marianne" w:cs="Times New Roman"/>
        </w:rPr>
        <w:t xml:space="preserve">- sur les plans de campagnes expérimentales annuels. </w:t>
      </w:r>
    </w:p>
    <w:p w14:paraId="4C3777F7" w14:textId="77777777" w:rsidR="00B247E5" w:rsidRPr="00E34C69" w:rsidRDefault="00B247E5" w:rsidP="00B247E5">
      <w:pPr>
        <w:pStyle w:val="Titre2"/>
      </w:pPr>
      <w:r w:rsidRPr="00E34C69">
        <w:rPr>
          <w:rFonts w:eastAsia="Times New Roman"/>
          <w:sz w:val="14"/>
          <w:szCs w:val="14"/>
        </w:rPr>
        <w:lastRenderedPageBreak/>
        <w:t xml:space="preserve"> </w:t>
      </w:r>
      <w:bookmarkStart w:id="86" w:name="_Toc201243095"/>
      <w:r w:rsidRPr="00E34C69">
        <w:t>Evaluation et suivi du plan</w:t>
      </w:r>
      <w:bookmarkEnd w:id="86"/>
    </w:p>
    <w:p w14:paraId="07021101" w14:textId="77777777" w:rsidR="00B247E5" w:rsidRPr="00E34C69" w:rsidRDefault="00B247E5" w:rsidP="00B247E5">
      <w:pPr>
        <w:pStyle w:val="Titre3"/>
      </w:pPr>
      <w:bookmarkStart w:id="87" w:name="_6yogworeufis" w:colFirst="0" w:colLast="0"/>
      <w:bookmarkEnd w:id="87"/>
      <w:r w:rsidRPr="00E34C69">
        <w:t>Collecte et analyse de données</w:t>
      </w:r>
    </w:p>
    <w:p w14:paraId="755317C5" w14:textId="77777777" w:rsidR="00B247E5" w:rsidRPr="00E34C69" w:rsidRDefault="00B247E5" w:rsidP="00B247E5">
      <w:pPr>
        <w:spacing w:before="240" w:after="240"/>
        <w:jc w:val="both"/>
        <w:rPr>
          <w:rFonts w:ascii="Marianne" w:hAnsi="Marianne"/>
        </w:rPr>
      </w:pPr>
      <w:r w:rsidRPr="00E34C69">
        <w:rPr>
          <w:rFonts w:ascii="Marianne" w:hAnsi="Marianne"/>
        </w:rPr>
        <w:t>Régulièrement, les données de pêche collectées par les COPEC et stockées dans la base de données PECHEKER par le MNHN seront synthétisées sous forme de cartes et transmises aux armements comme outils d’aide à la stratégie de pêche des capitaines. Un projet de portail halieutique, permettant de rendre compte de l’ensemble des données halieutiques et socio-économiques de la pêcherie sera engagé au cours du plan de gestion.</w:t>
      </w:r>
    </w:p>
    <w:p w14:paraId="0FC3DA8E" w14:textId="77777777" w:rsidR="00B247E5" w:rsidRPr="00E34C69" w:rsidRDefault="00B247E5" w:rsidP="00B247E5">
      <w:pPr>
        <w:pStyle w:val="Titre3"/>
      </w:pPr>
      <w:bookmarkStart w:id="88" w:name="_mcy6wqkrg9m5" w:colFirst="0" w:colLast="0"/>
      <w:bookmarkStart w:id="89" w:name="_5jxjev52xcc9" w:colFirst="0" w:colLast="0"/>
      <w:bookmarkEnd w:id="88"/>
      <w:bookmarkEnd w:id="89"/>
      <w:r w:rsidRPr="00E34C69">
        <w:t>Suivi des indicateurs</w:t>
      </w:r>
    </w:p>
    <w:p w14:paraId="67A421F8" w14:textId="77777777" w:rsidR="00B247E5" w:rsidRPr="00E34C69" w:rsidRDefault="00B247E5" w:rsidP="00B247E5">
      <w:pPr>
        <w:jc w:val="both"/>
        <w:rPr>
          <w:rFonts w:ascii="Marianne" w:hAnsi="Marianne"/>
        </w:rPr>
      </w:pPr>
      <w:r w:rsidRPr="00E34C69">
        <w:rPr>
          <w:rFonts w:ascii="Marianne" w:hAnsi="Marianne"/>
        </w:rPr>
        <w:t>Les indicateurs proposés pour chaque sous-objectif du plan de gestion feront l’objet d’un suivi en continu par les TAAF, afin d’en évaluer la progression au cours des campagnes successives. Le tableau global de l’évolution annuelle de ces indicateurs pour l’ensemble de la flottille sera transmis aux organes consultatifs de la RNN (CS et CC), aux administrations centrales, au MNHN, et à toute autre organisation qui en ferait la demande motivée. Le cas échéant, les prescriptions techniques pourront être adaptées afin de favoriser l’atteinte des objectifs.</w:t>
      </w:r>
    </w:p>
    <w:p w14:paraId="1EB823A0" w14:textId="77777777" w:rsidR="00B247E5" w:rsidRPr="00E34C69" w:rsidRDefault="00B247E5" w:rsidP="00B247E5">
      <w:pPr>
        <w:spacing w:before="240" w:after="240"/>
        <w:jc w:val="both"/>
        <w:rPr>
          <w:rFonts w:ascii="Marianne" w:hAnsi="Marianne"/>
        </w:rPr>
      </w:pPr>
      <w:r w:rsidRPr="00E34C69">
        <w:rPr>
          <w:rFonts w:ascii="Marianne" w:hAnsi="Marianne"/>
        </w:rPr>
        <w:t>Des bilans réguliers des indicateurs seront transmis aux armements pour qu’ils puissent suivre l’évolution des performances de leurs navires par rapport aux performances globales de la flottille et adapter leur exploitation à des fins d’amélioration continue.</w:t>
      </w:r>
    </w:p>
    <w:p w14:paraId="193B869F" w14:textId="77777777" w:rsidR="00B247E5" w:rsidRPr="00E34C69" w:rsidRDefault="00B247E5" w:rsidP="00B247E5">
      <w:pPr>
        <w:pStyle w:val="Titre3"/>
      </w:pPr>
      <w:r w:rsidRPr="00E34C69">
        <w:t>Evaluation du plan de gestion</w:t>
      </w:r>
    </w:p>
    <w:p w14:paraId="1BA83EE8" w14:textId="77777777" w:rsidR="00B247E5" w:rsidRPr="00E34C69" w:rsidRDefault="00B247E5" w:rsidP="00B247E5">
      <w:pPr>
        <w:jc w:val="both"/>
        <w:rPr>
          <w:rFonts w:ascii="Marianne" w:hAnsi="Marianne"/>
        </w:rPr>
      </w:pPr>
      <w:r w:rsidRPr="00E34C69">
        <w:rPr>
          <w:rFonts w:ascii="Marianne" w:hAnsi="Marianne"/>
        </w:rPr>
        <w:t>Six mois avant son échéance, ce plan de gestion fera l’objet d’une évaluation pour chacun de ses objectifs. Les mesures effectivement mises en œuvre seront recensées et leur efficacité évaluée.</w:t>
      </w:r>
    </w:p>
    <w:p w14:paraId="20820627" w14:textId="77777777" w:rsidR="00B247E5" w:rsidRPr="00E34C69" w:rsidRDefault="00B247E5" w:rsidP="00B247E5">
      <w:pPr>
        <w:jc w:val="both"/>
        <w:rPr>
          <w:rFonts w:ascii="Marianne" w:hAnsi="Marianne"/>
        </w:rPr>
      </w:pPr>
      <w:r w:rsidRPr="00E34C69">
        <w:rPr>
          <w:rFonts w:ascii="Marianne" w:hAnsi="Marianne"/>
        </w:rPr>
        <w:t>Afin de réexaminer les objectifs, enjeux et modalités de gestion, un bilan sera réalisé sur la base</w:t>
      </w:r>
      <w:r w:rsidRPr="00E34C69">
        <w:rPr>
          <w:rFonts w:ascii="Calibri" w:hAnsi="Calibri" w:cs="Calibri"/>
        </w:rPr>
        <w:t> </w:t>
      </w:r>
      <w:r w:rsidRPr="00E34C69">
        <w:rPr>
          <w:rFonts w:ascii="Marianne" w:hAnsi="Marianne"/>
        </w:rPr>
        <w:t>:</w:t>
      </w:r>
    </w:p>
    <w:p w14:paraId="3732BEAA" w14:textId="77777777" w:rsidR="00B247E5" w:rsidRPr="00E34C69" w:rsidRDefault="00B247E5" w:rsidP="00B247E5">
      <w:pPr>
        <w:jc w:val="both"/>
        <w:rPr>
          <w:rFonts w:ascii="Marianne" w:hAnsi="Marianne"/>
        </w:rPr>
      </w:pPr>
      <w:r w:rsidRPr="00E34C69">
        <w:rPr>
          <w:rFonts w:ascii="Marianne" w:hAnsi="Marianne"/>
        </w:rPr>
        <w:t>- de l’acquisition de données relatives à l’état des ressources halieutiques exploitées et aux pressions environnementales des activités de pêche</w:t>
      </w:r>
      <w:r w:rsidRPr="00E34C69">
        <w:rPr>
          <w:rFonts w:ascii="Calibri" w:hAnsi="Calibri" w:cs="Calibri"/>
        </w:rPr>
        <w:t> </w:t>
      </w:r>
      <w:r w:rsidRPr="00E34C69">
        <w:rPr>
          <w:rFonts w:ascii="Marianne" w:hAnsi="Marianne"/>
        </w:rPr>
        <w:t>;</w:t>
      </w:r>
    </w:p>
    <w:p w14:paraId="30C957F3" w14:textId="77777777" w:rsidR="00B247E5" w:rsidRPr="00E34C69" w:rsidRDefault="00B247E5" w:rsidP="00B247E5">
      <w:pPr>
        <w:jc w:val="both"/>
        <w:rPr>
          <w:rFonts w:ascii="Marianne" w:hAnsi="Marianne"/>
        </w:rPr>
      </w:pPr>
      <w:r w:rsidRPr="00E34C69">
        <w:rPr>
          <w:rFonts w:ascii="Marianne" w:hAnsi="Marianne"/>
        </w:rPr>
        <w:t>- de l’évaluation de la progression vers les objectifs de gestion, de l’amélioration des performances et de l’efficacité des outils de gestion</w:t>
      </w:r>
      <w:r w:rsidRPr="00E34C69">
        <w:rPr>
          <w:rFonts w:ascii="Calibri" w:hAnsi="Calibri" w:cs="Calibri"/>
        </w:rPr>
        <w:t> </w:t>
      </w:r>
      <w:r w:rsidRPr="00E34C69">
        <w:rPr>
          <w:rFonts w:ascii="Marianne" w:hAnsi="Marianne"/>
        </w:rPr>
        <w:t>;</w:t>
      </w:r>
    </w:p>
    <w:p w14:paraId="373FD71A" w14:textId="77777777" w:rsidR="00B247E5" w:rsidRPr="00E34C69" w:rsidRDefault="00B247E5" w:rsidP="00B247E5">
      <w:pPr>
        <w:jc w:val="both"/>
        <w:rPr>
          <w:rFonts w:ascii="Marianne" w:hAnsi="Marianne"/>
        </w:rPr>
      </w:pPr>
      <w:r w:rsidRPr="00E34C69">
        <w:rPr>
          <w:rFonts w:ascii="Marianne" w:hAnsi="Marianne"/>
        </w:rPr>
        <w:t>- des équilibres socio-économiques.</w:t>
      </w:r>
    </w:p>
    <w:p w14:paraId="272BC169" w14:textId="77777777" w:rsidR="00B247E5" w:rsidRPr="00E34C69" w:rsidRDefault="00B247E5" w:rsidP="00B247E5">
      <w:pPr>
        <w:jc w:val="both"/>
        <w:rPr>
          <w:rFonts w:ascii="Marianne" w:hAnsi="Marianne"/>
        </w:rPr>
      </w:pPr>
    </w:p>
    <w:p w14:paraId="54A79F20" w14:textId="77777777" w:rsidR="00B247E5" w:rsidRPr="00E34C69" w:rsidRDefault="00B247E5" w:rsidP="00B247E5">
      <w:pPr>
        <w:jc w:val="both"/>
        <w:rPr>
          <w:rFonts w:ascii="Marianne" w:hAnsi="Marianne"/>
        </w:rPr>
      </w:pPr>
      <w:r w:rsidRPr="00E34C69">
        <w:rPr>
          <w:rFonts w:ascii="Marianne" w:hAnsi="Marianne"/>
        </w:rPr>
        <w:t>Sur la base de ce bilan un nouveau plan de gestion pourra être établi pour le 1</w:t>
      </w:r>
      <w:r w:rsidRPr="00E34C69">
        <w:rPr>
          <w:rFonts w:ascii="Marianne" w:hAnsi="Marianne"/>
          <w:vertAlign w:val="superscript"/>
        </w:rPr>
        <w:t>er</w:t>
      </w:r>
      <w:r w:rsidRPr="00E34C69">
        <w:rPr>
          <w:rFonts w:ascii="Marianne" w:hAnsi="Marianne"/>
        </w:rPr>
        <w:t xml:space="preserve"> juillet 2028. </w:t>
      </w:r>
    </w:p>
    <w:p w14:paraId="3D90817E" w14:textId="77777777" w:rsidR="00B247E5" w:rsidRPr="00E34C69" w:rsidRDefault="00B247E5" w:rsidP="00B247E5">
      <w:pPr>
        <w:jc w:val="both"/>
        <w:rPr>
          <w:rFonts w:ascii="Marianne" w:hAnsi="Marianne"/>
        </w:rPr>
        <w:sectPr w:rsidR="00B247E5" w:rsidRPr="00E34C69" w:rsidSect="00B247E5">
          <w:headerReference w:type="even" r:id="rId10"/>
          <w:headerReference w:type="default" r:id="rId11"/>
          <w:footerReference w:type="default" r:id="rId12"/>
          <w:headerReference w:type="first" r:id="rId13"/>
          <w:pgSz w:w="11909" w:h="16834"/>
          <w:pgMar w:top="1440" w:right="1440" w:bottom="1440" w:left="1440" w:header="720" w:footer="720" w:gutter="0"/>
          <w:cols w:space="720"/>
        </w:sectPr>
      </w:pPr>
    </w:p>
    <w:p w14:paraId="6BC483B5" w14:textId="77777777" w:rsidR="00B247E5" w:rsidRPr="00E34C69" w:rsidRDefault="00B247E5" w:rsidP="00B247E5">
      <w:pPr>
        <w:pStyle w:val="Titre1"/>
        <w:numPr>
          <w:ilvl w:val="0"/>
          <w:numId w:val="33"/>
        </w:numPr>
        <w:ind w:left="720"/>
      </w:pPr>
      <w:bookmarkStart w:id="90" w:name="_ANNEXE_0_:"/>
      <w:bookmarkStart w:id="91" w:name="_Annexe_1_:"/>
      <w:bookmarkStart w:id="92" w:name="_Toc201243096"/>
      <w:bookmarkEnd w:id="90"/>
      <w:bookmarkEnd w:id="91"/>
      <w:r w:rsidRPr="00E34C69">
        <w:lastRenderedPageBreak/>
        <w:t>Annexe 1</w:t>
      </w:r>
      <w:r w:rsidRPr="00E34C69">
        <w:rPr>
          <w:rFonts w:ascii="Calibri" w:hAnsi="Calibri" w:cs="Calibri"/>
        </w:rPr>
        <w:t> </w:t>
      </w:r>
      <w:r w:rsidRPr="00E34C69">
        <w:t>: Glossaire</w:t>
      </w:r>
      <w:bookmarkEnd w:id="92"/>
    </w:p>
    <w:p w14:paraId="6CFD94C9" w14:textId="77777777" w:rsidR="00B247E5" w:rsidRPr="00E34C69" w:rsidRDefault="00B247E5" w:rsidP="00B247E5">
      <w:pPr>
        <w:pStyle w:val="Titre2"/>
      </w:pPr>
      <w:bookmarkStart w:id="93" w:name="_Définitions"/>
      <w:bookmarkStart w:id="94" w:name="_Toc201243097"/>
      <w:bookmarkEnd w:id="93"/>
      <w:r w:rsidRPr="00E34C69">
        <w:t>Définitions</w:t>
      </w:r>
      <w:bookmarkEnd w:id="94"/>
    </w:p>
    <w:p w14:paraId="5741E1B9" w14:textId="77777777" w:rsidR="00B247E5" w:rsidRPr="00E34C69" w:rsidRDefault="00B247E5" w:rsidP="00B247E5">
      <w:pPr>
        <w:rPr>
          <w:rFonts w:ascii="Marianne" w:hAnsi="Marianne"/>
        </w:rPr>
      </w:pPr>
    </w:p>
    <w:p w14:paraId="157D560B" w14:textId="77777777" w:rsidR="00B247E5" w:rsidRPr="00E34C69" w:rsidRDefault="00B247E5" w:rsidP="00B247E5">
      <w:pPr>
        <w:spacing w:after="240"/>
        <w:jc w:val="both"/>
        <w:rPr>
          <w:rFonts w:ascii="Marianne" w:hAnsi="Marianne"/>
          <w:bCs/>
        </w:rPr>
      </w:pPr>
      <w:r w:rsidRPr="00E34C69">
        <w:rPr>
          <w:rFonts w:ascii="Marianne" w:hAnsi="Marianne"/>
          <w:b/>
        </w:rPr>
        <w:t>Armateur</w:t>
      </w:r>
      <w:r w:rsidRPr="00E34C69">
        <w:rPr>
          <w:rFonts w:ascii="Cambria" w:hAnsi="Cambria" w:cs="Cambria"/>
          <w:b/>
        </w:rPr>
        <w:t> </w:t>
      </w:r>
      <w:r w:rsidRPr="00E34C69">
        <w:rPr>
          <w:rFonts w:ascii="Marianne" w:hAnsi="Marianne"/>
          <w:b/>
        </w:rPr>
        <w:t xml:space="preserve">: </w:t>
      </w:r>
      <w:r w:rsidRPr="00E34C69">
        <w:rPr>
          <w:rFonts w:ascii="Marianne" w:hAnsi="Marianne"/>
          <w:bCs/>
        </w:rPr>
        <w:t>exploitant d’un navire en son nom ou au nom de l’une de ses filiales, qu’il en soit propriétaire, copropriétaire ou affréteur, tel qu’indiqué sur son permis d‘armement</w:t>
      </w:r>
    </w:p>
    <w:p w14:paraId="045AA3B0" w14:textId="77777777" w:rsidR="00B247E5" w:rsidRPr="00E34C69" w:rsidRDefault="00B247E5" w:rsidP="00B247E5">
      <w:pPr>
        <w:spacing w:after="240"/>
        <w:jc w:val="both"/>
        <w:rPr>
          <w:rFonts w:ascii="Marianne" w:hAnsi="Marianne"/>
          <w:bCs/>
        </w:rPr>
      </w:pPr>
      <w:r w:rsidRPr="00E34C69">
        <w:rPr>
          <w:rFonts w:ascii="Marianne" w:hAnsi="Marianne"/>
          <w:b/>
        </w:rPr>
        <w:t>Campagne (20XX-20XY)</w:t>
      </w:r>
      <w:r w:rsidRPr="00E34C69">
        <w:rPr>
          <w:rFonts w:ascii="Cambria" w:hAnsi="Cambria" w:cs="Cambria"/>
          <w:b/>
        </w:rPr>
        <w:t> </w:t>
      </w:r>
      <w:r w:rsidRPr="00E34C69">
        <w:rPr>
          <w:rFonts w:ascii="Marianne" w:hAnsi="Marianne"/>
          <w:b/>
        </w:rPr>
        <w:t xml:space="preserve">: </w:t>
      </w:r>
      <w:r w:rsidRPr="00E34C69">
        <w:rPr>
          <w:rFonts w:ascii="Marianne" w:hAnsi="Marianne"/>
          <w:bCs/>
        </w:rPr>
        <w:t>saison de pêche, du 1</w:t>
      </w:r>
      <w:r w:rsidRPr="00E34C69">
        <w:rPr>
          <w:rFonts w:ascii="Marianne" w:hAnsi="Marianne"/>
          <w:bCs/>
          <w:vertAlign w:val="superscript"/>
        </w:rPr>
        <w:t>er</w:t>
      </w:r>
      <w:r w:rsidRPr="00E34C69">
        <w:rPr>
          <w:rFonts w:ascii="Marianne" w:hAnsi="Marianne"/>
          <w:bCs/>
        </w:rPr>
        <w:t xml:space="preserve"> septembre 20XX au 31 août de l’année suivante 20XY pour laquelle sont alloués les quotas</w:t>
      </w:r>
    </w:p>
    <w:p w14:paraId="2446598D" w14:textId="77777777" w:rsidR="00B247E5" w:rsidRPr="00E34C69" w:rsidRDefault="00B247E5" w:rsidP="00B247E5">
      <w:pPr>
        <w:spacing w:after="240"/>
        <w:jc w:val="both"/>
        <w:rPr>
          <w:rFonts w:ascii="Marianne" w:hAnsi="Marianne"/>
          <w:b/>
        </w:rPr>
      </w:pPr>
      <w:r w:rsidRPr="00E34C69">
        <w:rPr>
          <w:rFonts w:ascii="Marianne" w:hAnsi="Marianne"/>
          <w:b/>
        </w:rPr>
        <w:t>Capture accessoire</w:t>
      </w:r>
      <w:r w:rsidRPr="00E34C69">
        <w:rPr>
          <w:rFonts w:ascii="Cambria" w:hAnsi="Cambria" w:cs="Cambria"/>
        </w:rPr>
        <w:t> </w:t>
      </w:r>
      <w:r w:rsidRPr="00E34C69">
        <w:rPr>
          <w:rFonts w:ascii="Marianne" w:hAnsi="Marianne"/>
        </w:rPr>
        <w:t xml:space="preserve">: capture non intentionnelle durant une activité de pêche, d’espèces qui ne correspondent pas aux espèces des organismes marins ciblés mais pouvant être valorisées </w:t>
      </w:r>
    </w:p>
    <w:p w14:paraId="39E63C0E" w14:textId="77777777" w:rsidR="00B247E5" w:rsidRPr="00E34C69" w:rsidRDefault="00B247E5" w:rsidP="00B247E5">
      <w:pPr>
        <w:spacing w:after="240"/>
        <w:jc w:val="both"/>
        <w:rPr>
          <w:rFonts w:ascii="Marianne" w:hAnsi="Marianne"/>
        </w:rPr>
      </w:pPr>
      <w:r w:rsidRPr="00E34C69">
        <w:rPr>
          <w:rFonts w:ascii="Marianne" w:hAnsi="Marianne"/>
          <w:b/>
        </w:rPr>
        <w:t>Capture accidentelle</w:t>
      </w:r>
      <w:r w:rsidRPr="00E34C69">
        <w:rPr>
          <w:rFonts w:ascii="Cambria" w:hAnsi="Cambria" w:cs="Cambria"/>
        </w:rPr>
        <w:t> </w:t>
      </w:r>
      <w:r w:rsidRPr="00E34C69">
        <w:rPr>
          <w:rFonts w:ascii="Marianne" w:hAnsi="Marianne"/>
        </w:rPr>
        <w:t xml:space="preserve">: capture non intentionnelle durant une activité de pêche, d’espèces qui ne sont ni débarquées ni commercialisées en raison de leur statut d’espèces interdites ou protégées. Cette catégorie regroupe notamment les oiseaux marins, les mammifères marins et les espèces de grands requins. </w:t>
      </w:r>
    </w:p>
    <w:p w14:paraId="509ACA03" w14:textId="77777777" w:rsidR="00B247E5" w:rsidRPr="00E34C69" w:rsidRDefault="00B247E5" w:rsidP="00B247E5">
      <w:pPr>
        <w:spacing w:after="240"/>
        <w:jc w:val="both"/>
        <w:rPr>
          <w:rFonts w:ascii="Marianne" w:hAnsi="Marianne"/>
        </w:rPr>
      </w:pPr>
      <w:r w:rsidRPr="00E34C69">
        <w:rPr>
          <w:rFonts w:ascii="Marianne" w:hAnsi="Marianne"/>
          <w:b/>
          <w:bCs/>
        </w:rPr>
        <w:t>Cohorte</w:t>
      </w:r>
      <w:r w:rsidRPr="00E34C69">
        <w:rPr>
          <w:rFonts w:ascii="Cambria" w:hAnsi="Cambria" w:cs="Cambria"/>
        </w:rPr>
        <w:t> </w:t>
      </w:r>
      <w:r w:rsidRPr="00E34C69">
        <w:rPr>
          <w:rFonts w:ascii="Marianne" w:hAnsi="Marianne"/>
        </w:rPr>
        <w:t>: fraction de la population d’une espèce ayant le même âge</w:t>
      </w:r>
    </w:p>
    <w:p w14:paraId="5D44C8A1" w14:textId="77777777" w:rsidR="00B247E5" w:rsidRPr="00E34C69" w:rsidRDefault="00B247E5" w:rsidP="00B247E5">
      <w:pPr>
        <w:spacing w:before="240" w:after="240"/>
        <w:jc w:val="both"/>
        <w:rPr>
          <w:rFonts w:ascii="Marianne" w:hAnsi="Marianne"/>
        </w:rPr>
      </w:pPr>
      <w:r w:rsidRPr="00E34C69">
        <w:rPr>
          <w:rFonts w:ascii="Marianne" w:hAnsi="Marianne"/>
          <w:b/>
        </w:rPr>
        <w:t>Couple armement-navire</w:t>
      </w:r>
      <w:r w:rsidRPr="00E34C69">
        <w:rPr>
          <w:rFonts w:ascii="Cambria" w:hAnsi="Cambria" w:cs="Cambria"/>
        </w:rPr>
        <w:t> </w:t>
      </w:r>
      <w:r w:rsidRPr="00E34C69">
        <w:rPr>
          <w:rFonts w:ascii="Marianne" w:hAnsi="Marianne"/>
        </w:rPr>
        <w:t>: unité de base de la sélection dans la pêcherie, composé d’un navire et de l’entité qui est désignée comme armement de ce navire d’après son permis d’armement</w:t>
      </w:r>
    </w:p>
    <w:p w14:paraId="32D1A5C6" w14:textId="77777777" w:rsidR="00B247E5" w:rsidRPr="00E34C69" w:rsidRDefault="00B247E5" w:rsidP="00B247E5">
      <w:pPr>
        <w:spacing w:before="240" w:after="240"/>
        <w:jc w:val="both"/>
        <w:rPr>
          <w:rFonts w:ascii="Marianne" w:hAnsi="Marianne"/>
        </w:rPr>
      </w:pPr>
      <w:r w:rsidRPr="00E34C69">
        <w:rPr>
          <w:rFonts w:ascii="Marianne" w:hAnsi="Marianne"/>
          <w:b/>
        </w:rPr>
        <w:t>Contrôleur des Pêches</w:t>
      </w:r>
      <w:r w:rsidRPr="00E34C69">
        <w:rPr>
          <w:rFonts w:ascii="Cambria" w:hAnsi="Cambria" w:cs="Cambria"/>
        </w:rPr>
        <w:t> </w:t>
      </w:r>
      <w:r w:rsidRPr="00E34C69">
        <w:rPr>
          <w:rFonts w:ascii="Marianne" w:hAnsi="Marianne"/>
        </w:rPr>
        <w:t>: agent contractuel des TAAF, assermenté officier de police judiciaire, embarqué sur chaque marée de chaque navire autorisé dans la pêcherie</w:t>
      </w:r>
    </w:p>
    <w:p w14:paraId="2FD17C3D" w14:textId="77777777" w:rsidR="00B247E5" w:rsidRPr="00E34C69" w:rsidRDefault="00B247E5" w:rsidP="00B247E5">
      <w:pPr>
        <w:spacing w:before="240" w:after="240"/>
        <w:jc w:val="both"/>
        <w:rPr>
          <w:rFonts w:ascii="Marianne" w:hAnsi="Marianne"/>
        </w:rPr>
      </w:pPr>
      <w:r w:rsidRPr="00E34C69">
        <w:rPr>
          <w:rFonts w:ascii="Marianne" w:hAnsi="Marianne"/>
          <w:b/>
        </w:rPr>
        <w:t>Cut-off</w:t>
      </w:r>
      <w:r w:rsidRPr="00E34C69">
        <w:rPr>
          <w:rFonts w:ascii="Cambria" w:hAnsi="Cambria" w:cs="Cambria"/>
        </w:rPr>
        <w:t> </w:t>
      </w:r>
      <w:r w:rsidRPr="00E34C69">
        <w:rPr>
          <w:rFonts w:ascii="Marianne" w:hAnsi="Marianne"/>
        </w:rPr>
        <w:t xml:space="preserve">: technique consistant à mettre un individu à bord sans le gaffer, en coupant l’avançon. Une fois à bord, l’hameçon est retiré et un diagnostic de l’état de santé est réalisé afin de décider du devenir de l’individu </w:t>
      </w:r>
    </w:p>
    <w:p w14:paraId="12980BCD" w14:textId="77777777" w:rsidR="00B247E5" w:rsidRPr="00E34C69" w:rsidRDefault="00B247E5" w:rsidP="00B247E5">
      <w:pPr>
        <w:spacing w:before="240" w:after="240"/>
        <w:jc w:val="both"/>
        <w:rPr>
          <w:rFonts w:ascii="Marianne" w:hAnsi="Marianne"/>
        </w:rPr>
      </w:pPr>
      <w:r w:rsidRPr="00E34C69">
        <w:rPr>
          <w:rFonts w:ascii="Marianne" w:hAnsi="Marianne"/>
          <w:b/>
        </w:rPr>
        <w:t>Déchet</w:t>
      </w:r>
      <w:r w:rsidRPr="00E34C69">
        <w:rPr>
          <w:rFonts w:ascii="Cambria" w:hAnsi="Cambria" w:cs="Cambria"/>
          <w:b/>
        </w:rPr>
        <w:t> </w:t>
      </w:r>
      <w:r w:rsidRPr="00E34C69">
        <w:rPr>
          <w:rFonts w:ascii="Marianne" w:hAnsi="Marianne"/>
        </w:rPr>
        <w:t>: toute substance ou objet non organique utilisé dans le cadre de l’activité de pêche ou de la vie à bord, qui est conservé à bord et jeté à terre lors du retour de marée</w:t>
      </w:r>
    </w:p>
    <w:p w14:paraId="6E097091" w14:textId="77777777" w:rsidR="00B247E5" w:rsidRPr="00E34C69" w:rsidRDefault="00B247E5" w:rsidP="00B247E5">
      <w:pPr>
        <w:spacing w:before="240" w:after="240"/>
        <w:jc w:val="both"/>
        <w:rPr>
          <w:rFonts w:ascii="Marianne" w:hAnsi="Marianne"/>
        </w:rPr>
      </w:pPr>
      <w:r w:rsidRPr="00E34C69">
        <w:rPr>
          <w:rFonts w:ascii="Marianne" w:hAnsi="Marianne"/>
          <w:b/>
        </w:rPr>
        <w:t>Eco-régionalisation</w:t>
      </w:r>
      <w:r w:rsidRPr="00E34C69">
        <w:rPr>
          <w:rFonts w:ascii="Cambria" w:hAnsi="Cambria" w:cs="Cambria"/>
          <w:b/>
        </w:rPr>
        <w:t> </w:t>
      </w:r>
      <w:r w:rsidRPr="00E34C69">
        <w:rPr>
          <w:rFonts w:ascii="Marianne" w:hAnsi="Marianne"/>
        </w:rPr>
        <w:t>: processus de classement de zone géographique présentant une homogénéité de caractéristiques telles que la géomorphologie, la géologie, le climat, la faune ou encore la flore</w:t>
      </w:r>
    </w:p>
    <w:p w14:paraId="7B30543F" w14:textId="77777777" w:rsidR="00B247E5" w:rsidRPr="00E34C69" w:rsidRDefault="00B247E5" w:rsidP="00B247E5">
      <w:pPr>
        <w:spacing w:before="240" w:after="240"/>
        <w:jc w:val="both"/>
        <w:rPr>
          <w:rFonts w:ascii="Marianne" w:hAnsi="Marianne"/>
        </w:rPr>
      </w:pPr>
      <w:r w:rsidRPr="00E34C69">
        <w:rPr>
          <w:rFonts w:ascii="Marianne" w:hAnsi="Marianne"/>
          <w:b/>
        </w:rPr>
        <w:t>E-monitoring</w:t>
      </w:r>
      <w:r w:rsidRPr="00E34C69">
        <w:rPr>
          <w:rFonts w:ascii="Cambria" w:hAnsi="Cambria" w:cs="Cambria"/>
        </w:rPr>
        <w:t> </w:t>
      </w:r>
      <w:r w:rsidRPr="00E34C69">
        <w:rPr>
          <w:rFonts w:ascii="Marianne" w:hAnsi="Marianne"/>
        </w:rPr>
        <w:t xml:space="preserve">: équipement composé de caméras </w:t>
      </w:r>
      <w:proofErr w:type="gramStart"/>
      <w:r w:rsidRPr="00E34C69">
        <w:rPr>
          <w:rFonts w:ascii="Marianne" w:hAnsi="Marianne"/>
        </w:rPr>
        <w:t>vidéos</w:t>
      </w:r>
      <w:proofErr w:type="gramEnd"/>
      <w:r w:rsidRPr="00E34C69">
        <w:rPr>
          <w:rFonts w:ascii="Marianne" w:hAnsi="Marianne"/>
        </w:rPr>
        <w:t xml:space="preserve"> embarquées permettant de filmer la remontée de la ligne avec pour objectif de dénombrer et identifier les captures par espèce</w:t>
      </w:r>
    </w:p>
    <w:p w14:paraId="081CF28C" w14:textId="77777777" w:rsidR="00B247E5" w:rsidRPr="00E34C69" w:rsidRDefault="00B247E5" w:rsidP="00B247E5">
      <w:pPr>
        <w:spacing w:before="240" w:after="240"/>
        <w:jc w:val="both"/>
        <w:rPr>
          <w:rFonts w:ascii="Marianne" w:hAnsi="Marianne"/>
        </w:rPr>
      </w:pPr>
      <w:r w:rsidRPr="00E34C69">
        <w:rPr>
          <w:rFonts w:ascii="Marianne" w:hAnsi="Marianne"/>
          <w:b/>
        </w:rPr>
        <w:lastRenderedPageBreak/>
        <w:t>Emploi direct</w:t>
      </w:r>
      <w:r w:rsidRPr="00E34C69">
        <w:rPr>
          <w:rFonts w:ascii="Cambria" w:hAnsi="Cambria" w:cs="Cambria"/>
        </w:rPr>
        <w:t> </w:t>
      </w:r>
      <w:r w:rsidRPr="00E34C69">
        <w:rPr>
          <w:rFonts w:ascii="Marianne" w:hAnsi="Marianne"/>
        </w:rPr>
        <w:t>: emploi directement créé par l'activité principale de l'entreprise</w:t>
      </w:r>
    </w:p>
    <w:p w14:paraId="59918980" w14:textId="77777777" w:rsidR="00B247E5" w:rsidRPr="00E34C69" w:rsidRDefault="00B247E5" w:rsidP="00B247E5">
      <w:pPr>
        <w:spacing w:before="240" w:after="240"/>
        <w:jc w:val="both"/>
        <w:rPr>
          <w:rFonts w:ascii="Marianne" w:hAnsi="Marianne"/>
        </w:rPr>
      </w:pPr>
      <w:r w:rsidRPr="00E34C69">
        <w:rPr>
          <w:rFonts w:ascii="Marianne" w:hAnsi="Marianne"/>
          <w:b/>
        </w:rPr>
        <w:t>Emploi indirect</w:t>
      </w:r>
      <w:r w:rsidRPr="00E34C69">
        <w:rPr>
          <w:rFonts w:ascii="Cambria" w:hAnsi="Cambria" w:cs="Cambria"/>
        </w:rPr>
        <w:t> </w:t>
      </w:r>
      <w:r w:rsidRPr="00E34C69">
        <w:rPr>
          <w:rFonts w:ascii="Marianne" w:hAnsi="Marianne"/>
        </w:rPr>
        <w:t>: emploi généré chez les fournisseurs, les sous-traitants et les prestataires de services qui travaillent pour l'activité principale</w:t>
      </w:r>
    </w:p>
    <w:p w14:paraId="3F54C685" w14:textId="77777777" w:rsidR="00B247E5" w:rsidRPr="00E34C69" w:rsidRDefault="00B247E5" w:rsidP="00B247E5">
      <w:pPr>
        <w:spacing w:before="240" w:after="240"/>
        <w:jc w:val="both"/>
        <w:rPr>
          <w:rFonts w:ascii="Marianne" w:hAnsi="Marianne"/>
        </w:rPr>
      </w:pPr>
      <w:r w:rsidRPr="00E34C69">
        <w:rPr>
          <w:rFonts w:ascii="Marianne" w:hAnsi="Marianne"/>
          <w:b/>
        </w:rPr>
        <w:t>Emploi induit</w:t>
      </w:r>
      <w:r w:rsidRPr="00E34C69">
        <w:rPr>
          <w:rFonts w:ascii="Cambria" w:hAnsi="Cambria" w:cs="Cambria"/>
        </w:rPr>
        <w:t> </w:t>
      </w:r>
      <w:r w:rsidRPr="00E34C69">
        <w:rPr>
          <w:rFonts w:ascii="Marianne" w:hAnsi="Marianne"/>
        </w:rPr>
        <w:t>: emploi créé grâce aux dépenses de consommation des salariés qui occupent les emplois directs et indirects</w:t>
      </w:r>
    </w:p>
    <w:p w14:paraId="3250C00C" w14:textId="77777777" w:rsidR="00B247E5" w:rsidRPr="00E34C69" w:rsidRDefault="00B247E5" w:rsidP="00B247E5">
      <w:pPr>
        <w:spacing w:before="240" w:after="240"/>
        <w:jc w:val="both"/>
        <w:rPr>
          <w:rFonts w:ascii="Marianne" w:hAnsi="Marianne"/>
        </w:rPr>
      </w:pPr>
      <w:r w:rsidRPr="00E34C69">
        <w:rPr>
          <w:rFonts w:ascii="Marianne" w:hAnsi="Marianne"/>
          <w:b/>
        </w:rPr>
        <w:t>Espèce cible</w:t>
      </w:r>
      <w:r w:rsidRPr="00E34C69">
        <w:rPr>
          <w:rFonts w:ascii="Cambria" w:hAnsi="Cambria" w:cs="Cambria"/>
        </w:rPr>
        <w:t> </w:t>
      </w:r>
      <w:r w:rsidRPr="00E34C69">
        <w:rPr>
          <w:rFonts w:ascii="Marianne" w:hAnsi="Marianne"/>
        </w:rPr>
        <w:t>: espèce sur laquelle porte l’activité de pêche et à laquelle le matériel est adapté, ici la légine</w:t>
      </w:r>
    </w:p>
    <w:p w14:paraId="5EE45D21" w14:textId="77777777" w:rsidR="00B247E5" w:rsidRPr="00E34C69" w:rsidRDefault="00B247E5" w:rsidP="00B247E5">
      <w:pPr>
        <w:spacing w:before="240" w:after="240"/>
        <w:jc w:val="both"/>
        <w:rPr>
          <w:rFonts w:ascii="Marianne" w:hAnsi="Marianne"/>
          <w:b/>
        </w:rPr>
      </w:pPr>
      <w:r w:rsidRPr="00E34C69">
        <w:rPr>
          <w:rFonts w:ascii="Marianne" w:hAnsi="Marianne"/>
          <w:b/>
        </w:rPr>
        <w:t>Force majeure</w:t>
      </w:r>
      <w:r w:rsidRPr="00E34C69">
        <w:rPr>
          <w:rFonts w:ascii="Cambria" w:hAnsi="Cambria" w:cs="Cambria"/>
          <w:b/>
        </w:rPr>
        <w:t> </w:t>
      </w:r>
      <w:r w:rsidRPr="00E34C69">
        <w:rPr>
          <w:rFonts w:ascii="Marianne" w:hAnsi="Marianne"/>
          <w:b/>
        </w:rPr>
        <w:t xml:space="preserve">: </w:t>
      </w:r>
      <w:r w:rsidRPr="00E34C69">
        <w:rPr>
          <w:rFonts w:ascii="Marianne" w:hAnsi="Marianne"/>
          <w:bCs/>
        </w:rPr>
        <w:t>évènement imprévisible et irrésistible, relevant d’un fait extérieur, échappant au contrôle de l’armement ou de l’équipage du navire concerné</w:t>
      </w:r>
    </w:p>
    <w:p w14:paraId="79D5B3D8" w14:textId="77777777" w:rsidR="00B247E5" w:rsidRPr="00E34C69" w:rsidRDefault="00B247E5" w:rsidP="00B247E5">
      <w:pPr>
        <w:spacing w:before="240" w:after="240"/>
        <w:jc w:val="both"/>
        <w:rPr>
          <w:rFonts w:ascii="Marianne" w:hAnsi="Marianne"/>
        </w:rPr>
      </w:pPr>
      <w:r w:rsidRPr="00E34C69">
        <w:rPr>
          <w:rFonts w:ascii="Marianne" w:hAnsi="Marianne"/>
          <w:b/>
        </w:rPr>
        <w:t>Grands requins</w:t>
      </w:r>
      <w:r w:rsidRPr="00E34C69">
        <w:rPr>
          <w:rFonts w:ascii="Cambria" w:hAnsi="Cambria" w:cs="Cambria"/>
        </w:rPr>
        <w:t> </w:t>
      </w:r>
      <w:r w:rsidRPr="00E34C69">
        <w:rPr>
          <w:rFonts w:ascii="Marianne" w:hAnsi="Marianne"/>
        </w:rPr>
        <w:t>: pour la pêcherie de légine, les requins ayant une taille supérieure à 1m. Les principales espèces sont le requin dormeur (</w:t>
      </w:r>
      <w:proofErr w:type="spellStart"/>
      <w:r w:rsidRPr="00E34C69">
        <w:rPr>
          <w:rFonts w:ascii="Marianne" w:hAnsi="Marianne"/>
          <w:i/>
        </w:rPr>
        <w:t>Somniosus</w:t>
      </w:r>
      <w:proofErr w:type="spellEnd"/>
      <w:r w:rsidRPr="00E34C69">
        <w:rPr>
          <w:rFonts w:ascii="Marianne" w:hAnsi="Marianne"/>
          <w:i/>
        </w:rPr>
        <w:t xml:space="preserve"> </w:t>
      </w:r>
      <w:proofErr w:type="spellStart"/>
      <w:r w:rsidRPr="00E34C69">
        <w:rPr>
          <w:rFonts w:ascii="Marianne" w:hAnsi="Marianne"/>
          <w:i/>
        </w:rPr>
        <w:t>antarcticus</w:t>
      </w:r>
      <w:proofErr w:type="spellEnd"/>
      <w:r w:rsidRPr="00E34C69">
        <w:rPr>
          <w:rFonts w:ascii="Marianne" w:hAnsi="Marianne"/>
        </w:rPr>
        <w:t>) et le requin taupe (</w:t>
      </w:r>
      <w:proofErr w:type="spellStart"/>
      <w:r w:rsidRPr="00E34C69">
        <w:rPr>
          <w:rFonts w:ascii="Marianne" w:hAnsi="Marianne"/>
          <w:i/>
        </w:rPr>
        <w:t>Lamna</w:t>
      </w:r>
      <w:proofErr w:type="spellEnd"/>
      <w:r w:rsidRPr="00E34C69">
        <w:rPr>
          <w:rFonts w:ascii="Marianne" w:hAnsi="Marianne"/>
          <w:i/>
        </w:rPr>
        <w:t xml:space="preserve"> </w:t>
      </w:r>
      <w:proofErr w:type="spellStart"/>
      <w:r w:rsidRPr="00E34C69">
        <w:rPr>
          <w:rFonts w:ascii="Marianne" w:hAnsi="Marianne"/>
          <w:i/>
        </w:rPr>
        <w:t>nasus</w:t>
      </w:r>
      <w:proofErr w:type="spellEnd"/>
      <w:r w:rsidRPr="00E34C69">
        <w:rPr>
          <w:rFonts w:ascii="Marianne" w:hAnsi="Marianne"/>
        </w:rPr>
        <w:t>) pouvant respectivement atteindre 5 m et plus de 2m</w:t>
      </w:r>
    </w:p>
    <w:p w14:paraId="16616526" w14:textId="77777777" w:rsidR="00B247E5" w:rsidRPr="00E34C69" w:rsidRDefault="00B247E5" w:rsidP="00B247E5">
      <w:pPr>
        <w:spacing w:before="240" w:after="240"/>
        <w:jc w:val="both"/>
        <w:rPr>
          <w:rFonts w:ascii="Marianne" w:hAnsi="Marianne"/>
        </w:rPr>
      </w:pPr>
      <w:bookmarkStart w:id="95" w:name="_Hlk198886873"/>
      <w:r w:rsidRPr="00E34C69">
        <w:rPr>
          <w:rFonts w:ascii="Marianne" w:hAnsi="Marianne"/>
          <w:b/>
          <w:bCs/>
        </w:rPr>
        <w:t>MARIO</w:t>
      </w:r>
      <w:r w:rsidRPr="00E34C69">
        <w:rPr>
          <w:rFonts w:ascii="Calibri" w:hAnsi="Calibri" w:cs="Calibri"/>
        </w:rPr>
        <w:t> </w:t>
      </w:r>
      <w:r w:rsidRPr="00E34C69">
        <w:rPr>
          <w:rFonts w:ascii="Marianne" w:hAnsi="Marianne"/>
        </w:rPr>
        <w:t xml:space="preserve">: Préservation des écosystèmes </w:t>
      </w:r>
      <w:proofErr w:type="spellStart"/>
      <w:r w:rsidRPr="00E34C69">
        <w:rPr>
          <w:rFonts w:ascii="Marianne" w:hAnsi="Marianne"/>
        </w:rPr>
        <w:t>MArins</w:t>
      </w:r>
      <w:proofErr w:type="spellEnd"/>
      <w:r w:rsidRPr="00E34C69">
        <w:rPr>
          <w:rFonts w:ascii="Marianne" w:hAnsi="Marianne"/>
        </w:rPr>
        <w:t xml:space="preserve"> et gestion durable des Ressources naturelles du sud-ouest de l’océan Indien, programme financé par l’Union européenne sur la période 2025-2029 pour accompagner les TAAF dans la gestion durable de leurs ZEE </w:t>
      </w:r>
    </w:p>
    <w:bookmarkEnd w:id="95"/>
    <w:p w14:paraId="31722A10" w14:textId="77777777" w:rsidR="00B247E5" w:rsidRPr="00E34C69" w:rsidRDefault="00B247E5" w:rsidP="00B247E5">
      <w:pPr>
        <w:spacing w:before="240" w:after="240"/>
        <w:jc w:val="both"/>
        <w:rPr>
          <w:rFonts w:ascii="Marianne" w:hAnsi="Marianne"/>
        </w:rPr>
      </w:pPr>
      <w:r w:rsidRPr="00E34C69">
        <w:rPr>
          <w:rFonts w:ascii="Marianne" w:hAnsi="Marianne"/>
          <w:b/>
        </w:rPr>
        <w:t>Nouvel entrant</w:t>
      </w:r>
      <w:r w:rsidRPr="00E34C69">
        <w:rPr>
          <w:rFonts w:ascii="Cambria" w:hAnsi="Cambria" w:cs="Cambria"/>
        </w:rPr>
        <w:t> </w:t>
      </w:r>
      <w:r w:rsidRPr="00E34C69">
        <w:rPr>
          <w:rFonts w:ascii="Marianne" w:hAnsi="Marianne"/>
        </w:rPr>
        <w:t>: couple armement-navire ne disposant pas d’une autorisation de pêche sur la période de gestion 2019-2025</w:t>
      </w:r>
    </w:p>
    <w:p w14:paraId="03C477B1" w14:textId="77777777" w:rsidR="00B247E5" w:rsidRPr="00E34C69" w:rsidRDefault="00B247E5" w:rsidP="00B247E5">
      <w:pPr>
        <w:spacing w:before="240" w:after="240"/>
        <w:jc w:val="both"/>
        <w:rPr>
          <w:rFonts w:ascii="Marianne" w:hAnsi="Marianne"/>
        </w:rPr>
      </w:pPr>
      <w:bookmarkStart w:id="96" w:name="_Hlk198887012"/>
      <w:r w:rsidRPr="00E34C69">
        <w:rPr>
          <w:rFonts w:ascii="Marianne" w:hAnsi="Marianne"/>
          <w:b/>
        </w:rPr>
        <w:t>Période de gestion</w:t>
      </w:r>
      <w:r w:rsidRPr="00E34C69">
        <w:rPr>
          <w:rFonts w:ascii="Cambria" w:hAnsi="Cambria" w:cs="Cambria"/>
          <w:b/>
        </w:rPr>
        <w:t> </w:t>
      </w:r>
      <w:r w:rsidRPr="00E34C69">
        <w:rPr>
          <w:rFonts w:ascii="Marianne" w:hAnsi="Marianne"/>
          <w:b/>
        </w:rPr>
        <w:t xml:space="preserve">: </w:t>
      </w:r>
      <w:r w:rsidRPr="00E34C69">
        <w:rPr>
          <w:rFonts w:ascii="Marianne" w:hAnsi="Marianne"/>
        </w:rPr>
        <w:t>période d’application du plan de gestion (pour ce plan, du 1</w:t>
      </w:r>
      <w:r w:rsidRPr="00E34C69">
        <w:rPr>
          <w:rFonts w:ascii="Marianne" w:hAnsi="Marianne"/>
          <w:vertAlign w:val="superscript"/>
        </w:rPr>
        <w:t>er</w:t>
      </w:r>
      <w:r w:rsidRPr="00E34C69">
        <w:rPr>
          <w:rFonts w:ascii="Marianne" w:hAnsi="Marianne"/>
        </w:rPr>
        <w:t xml:space="preserve"> juillet 2025 au 30 juin 2028)</w:t>
      </w:r>
    </w:p>
    <w:bookmarkEnd w:id="96"/>
    <w:p w14:paraId="2330668B" w14:textId="77777777" w:rsidR="00B247E5" w:rsidRPr="00E34C69" w:rsidRDefault="00B247E5" w:rsidP="00B247E5">
      <w:pPr>
        <w:spacing w:before="240" w:after="240"/>
        <w:jc w:val="both"/>
        <w:rPr>
          <w:rFonts w:ascii="Marianne" w:hAnsi="Marianne"/>
        </w:rPr>
      </w:pPr>
      <w:r w:rsidRPr="00E34C69">
        <w:rPr>
          <w:rFonts w:ascii="Marianne" w:hAnsi="Marianne"/>
          <w:b/>
        </w:rPr>
        <w:t>Pêcherie commerciale</w:t>
      </w:r>
      <w:r w:rsidRPr="00E34C69">
        <w:rPr>
          <w:rFonts w:ascii="Cambria" w:hAnsi="Cambria" w:cs="Cambria"/>
          <w:b/>
        </w:rPr>
        <w:t> </w:t>
      </w:r>
      <w:r w:rsidRPr="00E34C69">
        <w:rPr>
          <w:rFonts w:ascii="Marianne" w:hAnsi="Marianne"/>
          <w:b/>
        </w:rPr>
        <w:t xml:space="preserve">: </w:t>
      </w:r>
      <w:r w:rsidRPr="00E34C69">
        <w:rPr>
          <w:rFonts w:ascii="Marianne" w:hAnsi="Marianne"/>
        </w:rPr>
        <w:t>pêche de la légine dans les ZEE de Crozet et Kerguelen par des opérateurs disposant d’une autorisation de pêche à des fins de ventes des produits de la pêche</w:t>
      </w:r>
    </w:p>
    <w:p w14:paraId="12DAA08A" w14:textId="77777777" w:rsidR="00B247E5" w:rsidRPr="00E34C69" w:rsidRDefault="00B247E5" w:rsidP="00B247E5">
      <w:pPr>
        <w:spacing w:before="240" w:after="240"/>
        <w:jc w:val="both"/>
        <w:rPr>
          <w:rFonts w:ascii="Marianne" w:hAnsi="Marianne"/>
        </w:rPr>
      </w:pPr>
      <w:bookmarkStart w:id="97" w:name="_Hlk198887061"/>
      <w:r w:rsidRPr="00E34C69">
        <w:rPr>
          <w:rFonts w:ascii="Marianne" w:hAnsi="Marianne"/>
          <w:b/>
        </w:rPr>
        <w:t>Produit de la pêche</w:t>
      </w:r>
      <w:r w:rsidRPr="00E34C69">
        <w:rPr>
          <w:rFonts w:ascii="Cambria" w:hAnsi="Cambria" w:cs="Cambria"/>
          <w:b/>
        </w:rPr>
        <w:t> </w:t>
      </w:r>
      <w:r w:rsidRPr="00E34C69">
        <w:rPr>
          <w:rFonts w:ascii="Marianne" w:hAnsi="Marianne"/>
          <w:b/>
        </w:rPr>
        <w:t xml:space="preserve">: </w:t>
      </w:r>
      <w:r w:rsidRPr="00E34C69">
        <w:rPr>
          <w:rFonts w:ascii="Marianne" w:hAnsi="Marianne"/>
        </w:rPr>
        <w:t xml:space="preserve">individu entier ou </w:t>
      </w:r>
      <w:r w:rsidRPr="00E34C69">
        <w:rPr>
          <w:rFonts w:ascii="Marianne" w:hAnsi="Marianne"/>
          <w:bCs/>
        </w:rPr>
        <w:t xml:space="preserve">partie d’individu </w:t>
      </w:r>
      <w:r w:rsidRPr="00E34C69">
        <w:rPr>
          <w:rFonts w:ascii="Marianne" w:hAnsi="Marianne"/>
        </w:rPr>
        <w:t>faisant l’objet d’un coefficient de transformation et mis en cale pour être commercialisé (VDK, filets, …)</w:t>
      </w:r>
      <w:r w:rsidRPr="00E34C69" w:rsidDel="00346CE0">
        <w:rPr>
          <w:rFonts w:ascii="Marianne" w:hAnsi="Marianne"/>
        </w:rPr>
        <w:t xml:space="preserve"> </w:t>
      </w:r>
    </w:p>
    <w:bookmarkEnd w:id="97"/>
    <w:p w14:paraId="684D90E4" w14:textId="77777777" w:rsidR="00B247E5" w:rsidRPr="00E34C69" w:rsidRDefault="00B247E5" w:rsidP="00B247E5">
      <w:pPr>
        <w:spacing w:before="240" w:after="240"/>
        <w:jc w:val="both"/>
        <w:rPr>
          <w:rFonts w:ascii="Marianne" w:hAnsi="Marianne"/>
        </w:rPr>
      </w:pPr>
      <w:r w:rsidRPr="00E34C69">
        <w:rPr>
          <w:rFonts w:ascii="Marianne" w:hAnsi="Marianne"/>
          <w:b/>
        </w:rPr>
        <w:t>Puce</w:t>
      </w:r>
      <w:r w:rsidRPr="00E34C69">
        <w:rPr>
          <w:rFonts w:ascii="Cambria" w:hAnsi="Cambria" w:cs="Cambria"/>
          <w:b/>
        </w:rPr>
        <w:t> </w:t>
      </w:r>
      <w:r w:rsidRPr="00E34C69">
        <w:rPr>
          <w:rFonts w:ascii="Marianne" w:hAnsi="Marianne"/>
          <w:b/>
        </w:rPr>
        <w:t xml:space="preserve">: </w:t>
      </w:r>
      <w:r w:rsidRPr="00E34C69">
        <w:rPr>
          <w:rFonts w:ascii="Marianne" w:hAnsi="Marianne"/>
        </w:rPr>
        <w:t>crustacé nécrophage se nourrissant des poissons hameçonnés sur les lignes</w:t>
      </w:r>
    </w:p>
    <w:p w14:paraId="02BC74F7" w14:textId="77777777" w:rsidR="00B247E5" w:rsidRPr="00E34C69" w:rsidRDefault="00B247E5" w:rsidP="00B247E5">
      <w:pPr>
        <w:spacing w:before="240" w:after="240"/>
        <w:jc w:val="both"/>
        <w:rPr>
          <w:rFonts w:ascii="Marianne" w:hAnsi="Marianne"/>
        </w:rPr>
      </w:pPr>
      <w:r w:rsidRPr="00E34C69">
        <w:rPr>
          <w:rFonts w:ascii="Marianne" w:hAnsi="Marianne"/>
          <w:b/>
        </w:rPr>
        <w:t>Quota</w:t>
      </w:r>
      <w:r w:rsidRPr="00E34C69">
        <w:rPr>
          <w:rFonts w:ascii="Cambria" w:hAnsi="Cambria" w:cs="Cambria"/>
        </w:rPr>
        <w:t> </w:t>
      </w:r>
      <w:r w:rsidRPr="00E34C69">
        <w:rPr>
          <w:rFonts w:ascii="Marianne" w:hAnsi="Marianne"/>
        </w:rPr>
        <w:t xml:space="preserve">: quantité de poissons maximale pouvant être capturée, en tonnes équivalent poids vif et attribuée à un navire autorisé dans la pêcherie </w:t>
      </w:r>
    </w:p>
    <w:p w14:paraId="12DFDE0E" w14:textId="77777777" w:rsidR="00B247E5" w:rsidRPr="00E34C69" w:rsidRDefault="00B247E5" w:rsidP="00B247E5">
      <w:pPr>
        <w:spacing w:before="240" w:after="240"/>
        <w:jc w:val="both"/>
        <w:rPr>
          <w:rFonts w:ascii="Marianne" w:hAnsi="Marianne"/>
        </w:rPr>
      </w:pPr>
      <w:r w:rsidRPr="00E34C69">
        <w:rPr>
          <w:rFonts w:ascii="Marianne" w:hAnsi="Marianne"/>
          <w:b/>
          <w:bCs/>
        </w:rPr>
        <w:t>Recrutement</w:t>
      </w:r>
      <w:r w:rsidRPr="00E34C69">
        <w:rPr>
          <w:rFonts w:ascii="Cambria" w:hAnsi="Cambria" w:cs="Cambria"/>
        </w:rPr>
        <w:t> </w:t>
      </w:r>
      <w:r w:rsidRPr="00E34C69">
        <w:rPr>
          <w:rFonts w:ascii="Marianne" w:hAnsi="Marianne"/>
        </w:rPr>
        <w:t>: passage des légines (cohortes d’âges 6 à 8 ans) dans le stock exploitable commercialement ; le recrutement actuel conditionne la biomasse future du stock</w:t>
      </w:r>
    </w:p>
    <w:p w14:paraId="31568D04" w14:textId="77777777" w:rsidR="00B247E5" w:rsidRPr="00E34C69" w:rsidRDefault="00B247E5" w:rsidP="00B247E5">
      <w:pPr>
        <w:spacing w:before="240" w:after="240"/>
        <w:jc w:val="both"/>
        <w:rPr>
          <w:rFonts w:ascii="Marianne" w:hAnsi="Marianne"/>
        </w:rPr>
      </w:pPr>
      <w:r w:rsidRPr="00E34C69">
        <w:rPr>
          <w:rFonts w:ascii="Marianne" w:hAnsi="Marianne"/>
          <w:b/>
        </w:rPr>
        <w:t>Rejet</w:t>
      </w:r>
      <w:r w:rsidRPr="00E34C69">
        <w:rPr>
          <w:rFonts w:ascii="Cambria" w:hAnsi="Cambria" w:cs="Cambria"/>
          <w:b/>
        </w:rPr>
        <w:t> </w:t>
      </w:r>
      <w:r w:rsidRPr="00E34C69">
        <w:rPr>
          <w:rFonts w:ascii="Marianne" w:hAnsi="Marianne"/>
        </w:rPr>
        <w:t xml:space="preserve">: tout ou partie d’individu résultant de la pêche et non conservé à bord </w:t>
      </w:r>
    </w:p>
    <w:p w14:paraId="606C9955" w14:textId="77777777" w:rsidR="00B247E5" w:rsidRPr="00E34C69" w:rsidRDefault="00B247E5" w:rsidP="00B247E5">
      <w:pPr>
        <w:spacing w:before="240" w:after="240"/>
        <w:jc w:val="both"/>
        <w:rPr>
          <w:rFonts w:ascii="Marianne" w:hAnsi="Marianne"/>
        </w:rPr>
      </w:pPr>
      <w:r w:rsidRPr="00E34C69">
        <w:rPr>
          <w:rFonts w:ascii="Marianne" w:hAnsi="Marianne"/>
          <w:b/>
        </w:rPr>
        <w:lastRenderedPageBreak/>
        <w:t>Stock</w:t>
      </w:r>
      <w:r w:rsidRPr="00E34C69">
        <w:rPr>
          <w:rFonts w:ascii="Cambria" w:hAnsi="Cambria" w:cs="Cambria"/>
          <w:b/>
        </w:rPr>
        <w:t> </w:t>
      </w:r>
      <w:r w:rsidRPr="00E34C69">
        <w:rPr>
          <w:rFonts w:ascii="Marianne" w:hAnsi="Marianne"/>
        </w:rPr>
        <w:t>: partie exploitable de la population d’une espèce dans une zone donnée. Le stock ne comprend ni les œufs, ni les larves, ni les juvéniles n’ayant pas atteint une taille suffisante pour être capturés avec les engins utilisés</w:t>
      </w:r>
    </w:p>
    <w:p w14:paraId="41434BA3" w14:textId="77777777" w:rsidR="00B247E5" w:rsidRPr="00E34C69" w:rsidRDefault="00B247E5" w:rsidP="00B247E5">
      <w:pPr>
        <w:spacing w:before="240" w:after="240"/>
        <w:jc w:val="both"/>
        <w:rPr>
          <w:rFonts w:ascii="Marianne" w:hAnsi="Marianne"/>
        </w:rPr>
      </w:pPr>
      <w:r w:rsidRPr="00E34C69">
        <w:rPr>
          <w:rFonts w:ascii="Marianne" w:hAnsi="Marianne"/>
          <w:b/>
        </w:rPr>
        <w:t>Sous-produit</w:t>
      </w:r>
      <w:r w:rsidRPr="00E34C69">
        <w:rPr>
          <w:rFonts w:ascii="Cambria" w:hAnsi="Cambria" w:cs="Cambria"/>
          <w:b/>
        </w:rPr>
        <w:t> </w:t>
      </w:r>
      <w:r w:rsidRPr="00E34C69">
        <w:rPr>
          <w:rFonts w:ascii="Marianne" w:hAnsi="Marianne"/>
          <w:b/>
        </w:rPr>
        <w:t xml:space="preserve">: </w:t>
      </w:r>
      <w:r w:rsidRPr="00E34C69">
        <w:rPr>
          <w:rFonts w:ascii="Marianne" w:hAnsi="Marianne"/>
          <w:bCs/>
        </w:rPr>
        <w:t xml:space="preserve">partie d’individu ne </w:t>
      </w:r>
      <w:r w:rsidRPr="00E34C69">
        <w:rPr>
          <w:rFonts w:ascii="Marianne" w:hAnsi="Marianne"/>
        </w:rPr>
        <w:t>faisant pas l’objet d’un coefficient de transformation et mis en cale pour être commercialisé (tête, queue, joue, collier, …)</w:t>
      </w:r>
    </w:p>
    <w:p w14:paraId="4DB98C6C" w14:textId="77777777" w:rsidR="00B247E5" w:rsidRPr="00E34C69" w:rsidRDefault="00B247E5" w:rsidP="00B247E5">
      <w:pPr>
        <w:spacing w:before="240" w:after="240"/>
        <w:jc w:val="both"/>
        <w:rPr>
          <w:rFonts w:ascii="Marianne" w:hAnsi="Marianne"/>
        </w:rPr>
      </w:pPr>
      <w:r w:rsidRPr="00E34C69">
        <w:rPr>
          <w:rFonts w:ascii="Marianne" w:hAnsi="Marianne"/>
          <w:b/>
        </w:rPr>
        <w:t>Total(aux) Admissible(s) de Captures</w:t>
      </w:r>
      <w:r w:rsidRPr="00E34C69">
        <w:rPr>
          <w:rFonts w:ascii="Cambria" w:hAnsi="Cambria" w:cs="Cambria"/>
        </w:rPr>
        <w:t> </w:t>
      </w:r>
      <w:r w:rsidRPr="00E34C69">
        <w:rPr>
          <w:rFonts w:ascii="Marianne" w:hAnsi="Marianne"/>
        </w:rPr>
        <w:t>: volume de captures, en tonnes équivalent poids vif, estimé comme durable et arrêté par le gestionnaire qui le répartit ensuite en quotas entre les navires autorisés dans la pêcherie</w:t>
      </w:r>
    </w:p>
    <w:p w14:paraId="624CEDC3" w14:textId="77777777" w:rsidR="00B247E5" w:rsidRPr="00E34C69" w:rsidRDefault="00B247E5" w:rsidP="00B247E5">
      <w:pPr>
        <w:spacing w:before="240" w:after="240"/>
        <w:jc w:val="both"/>
        <w:rPr>
          <w:rFonts w:ascii="Marianne" w:hAnsi="Marianne"/>
        </w:rPr>
      </w:pPr>
      <w:r w:rsidRPr="00E34C69">
        <w:rPr>
          <w:rFonts w:ascii="Marianne" w:hAnsi="Marianne"/>
          <w:b/>
        </w:rPr>
        <w:t>Tonnes équivalent poids vif</w:t>
      </w:r>
      <w:r w:rsidRPr="00E34C69">
        <w:rPr>
          <w:rFonts w:ascii="Cambria" w:hAnsi="Cambria" w:cs="Cambria"/>
          <w:b/>
        </w:rPr>
        <w:t> </w:t>
      </w:r>
      <w:r w:rsidRPr="00E34C69">
        <w:rPr>
          <w:rFonts w:ascii="Marianne" w:hAnsi="Marianne"/>
        </w:rPr>
        <w:t xml:space="preserve">: unité de mesure de masse brute de la capture, contrairement au poids net des produits transformés stockés en cale </w:t>
      </w:r>
    </w:p>
    <w:p w14:paraId="3C4A4C93" w14:textId="77777777" w:rsidR="00B247E5" w:rsidRPr="00E34C69" w:rsidRDefault="00B247E5" w:rsidP="00B247E5">
      <w:pPr>
        <w:pStyle w:val="Titre2"/>
      </w:pPr>
      <w:bookmarkStart w:id="98" w:name="_Abréviations"/>
      <w:bookmarkStart w:id="99" w:name="_Toc201243098"/>
      <w:bookmarkEnd w:id="98"/>
      <w:r w:rsidRPr="00E34C69">
        <w:t>Abréviations</w:t>
      </w:r>
      <w:bookmarkEnd w:id="99"/>
    </w:p>
    <w:p w14:paraId="09686B1D" w14:textId="77777777" w:rsidR="00B247E5" w:rsidRPr="00E34C69" w:rsidRDefault="00B247E5" w:rsidP="00B247E5">
      <w:pPr>
        <w:jc w:val="both"/>
        <w:rPr>
          <w:rFonts w:ascii="Marianne" w:hAnsi="Marianne"/>
        </w:rPr>
      </w:pPr>
    </w:p>
    <w:p w14:paraId="05E1E47F" w14:textId="77777777" w:rsidR="00B247E5" w:rsidRPr="00E34C69" w:rsidRDefault="00B247E5" w:rsidP="00B247E5">
      <w:pPr>
        <w:jc w:val="both"/>
        <w:rPr>
          <w:rFonts w:ascii="Marianne" w:hAnsi="Marianne"/>
          <w:b/>
        </w:rPr>
      </w:pPr>
      <w:r w:rsidRPr="00E34C69">
        <w:rPr>
          <w:rFonts w:ascii="Marianne" w:hAnsi="Marianne"/>
          <w:b/>
        </w:rPr>
        <w:t>CC</w:t>
      </w:r>
      <w:r w:rsidRPr="00E34C69">
        <w:rPr>
          <w:rFonts w:ascii="Calibri" w:hAnsi="Calibri" w:cs="Calibri"/>
          <w:b/>
        </w:rPr>
        <w:t> </w:t>
      </w:r>
      <w:r w:rsidRPr="00E34C69">
        <w:rPr>
          <w:rFonts w:ascii="Marianne" w:hAnsi="Marianne"/>
          <w:b/>
        </w:rPr>
        <w:t xml:space="preserve">: </w:t>
      </w:r>
      <w:r w:rsidRPr="00E34C69">
        <w:rPr>
          <w:rFonts w:ascii="Marianne" w:hAnsi="Marianne"/>
          <w:bCs/>
        </w:rPr>
        <w:t>Conseil Consultatif</w:t>
      </w:r>
    </w:p>
    <w:p w14:paraId="46078F03" w14:textId="77777777" w:rsidR="00B247E5" w:rsidRPr="00E34C69" w:rsidRDefault="00B247E5" w:rsidP="00B247E5">
      <w:pPr>
        <w:jc w:val="both"/>
        <w:rPr>
          <w:rFonts w:ascii="Marianne" w:hAnsi="Marianne"/>
          <w:b/>
        </w:rPr>
      </w:pPr>
    </w:p>
    <w:p w14:paraId="2B064CBE" w14:textId="77777777" w:rsidR="00B247E5" w:rsidRPr="00E34C69" w:rsidRDefault="00B247E5" w:rsidP="00B247E5">
      <w:pPr>
        <w:jc w:val="both"/>
        <w:rPr>
          <w:rFonts w:ascii="Marianne" w:eastAsia="Times New Roman" w:hAnsi="Marianne" w:cs="Times New Roman"/>
        </w:rPr>
      </w:pPr>
      <w:r w:rsidRPr="00E34C69">
        <w:rPr>
          <w:rFonts w:ascii="Marianne" w:hAnsi="Marianne"/>
          <w:b/>
        </w:rPr>
        <w:t>CCAMLR</w:t>
      </w:r>
      <w:r w:rsidRPr="00E34C69">
        <w:rPr>
          <w:rFonts w:ascii="Cambria" w:hAnsi="Cambria" w:cs="Cambria"/>
        </w:rPr>
        <w:t> </w:t>
      </w:r>
      <w:r w:rsidRPr="00E34C69">
        <w:rPr>
          <w:rFonts w:ascii="Marianne" w:hAnsi="Marianne"/>
        </w:rPr>
        <w:t xml:space="preserve">: </w:t>
      </w:r>
      <w:r w:rsidRPr="00E34C69">
        <w:rPr>
          <w:rFonts w:ascii="Marianne" w:eastAsia="Times New Roman" w:hAnsi="Marianne" w:cs="Times New Roman"/>
        </w:rPr>
        <w:t>Convention pour la conservation de la faune et la flore marines de l’Antarctique</w:t>
      </w:r>
    </w:p>
    <w:p w14:paraId="2BBAE905" w14:textId="77777777" w:rsidR="00B247E5" w:rsidRPr="00E34C69" w:rsidRDefault="00B247E5" w:rsidP="00B247E5">
      <w:pPr>
        <w:jc w:val="both"/>
        <w:rPr>
          <w:rFonts w:ascii="Marianne" w:hAnsi="Marianne"/>
          <w:b/>
        </w:rPr>
      </w:pPr>
    </w:p>
    <w:p w14:paraId="3C8A300C" w14:textId="77777777" w:rsidR="00B247E5" w:rsidRPr="00E34C69" w:rsidRDefault="00B247E5" w:rsidP="00B247E5">
      <w:pPr>
        <w:jc w:val="both"/>
        <w:rPr>
          <w:rFonts w:ascii="Marianne" w:hAnsi="Marianne"/>
          <w:b/>
        </w:rPr>
      </w:pPr>
      <w:r w:rsidRPr="00E34C69">
        <w:rPr>
          <w:rFonts w:ascii="Marianne" w:hAnsi="Marianne"/>
          <w:b/>
        </w:rPr>
        <w:t>CEBC-CNRS</w:t>
      </w:r>
      <w:r w:rsidRPr="00E34C69">
        <w:rPr>
          <w:rFonts w:ascii="Calibri" w:hAnsi="Calibri" w:cs="Calibri"/>
          <w:b/>
        </w:rPr>
        <w:t> </w:t>
      </w:r>
      <w:r w:rsidRPr="00E34C69">
        <w:rPr>
          <w:rFonts w:ascii="Marianne" w:hAnsi="Marianne"/>
          <w:b/>
        </w:rPr>
        <w:t xml:space="preserve">: </w:t>
      </w:r>
      <w:r w:rsidRPr="00E34C69">
        <w:rPr>
          <w:rFonts w:ascii="Marianne" w:hAnsi="Marianne"/>
          <w:bCs/>
        </w:rPr>
        <w:t>Centre d'Etudes Biologiques de Chizé - Centre National de la Recherche Scientifique</w:t>
      </w:r>
    </w:p>
    <w:p w14:paraId="1C61FDED" w14:textId="77777777" w:rsidR="00B247E5" w:rsidRPr="00E34C69" w:rsidRDefault="00B247E5" w:rsidP="00B247E5">
      <w:pPr>
        <w:jc w:val="both"/>
        <w:rPr>
          <w:rFonts w:ascii="Marianne" w:hAnsi="Marianne"/>
          <w:b/>
        </w:rPr>
      </w:pPr>
    </w:p>
    <w:p w14:paraId="76571E19" w14:textId="77777777" w:rsidR="00B247E5" w:rsidRPr="00E34C69" w:rsidRDefault="00B247E5" w:rsidP="00B247E5">
      <w:pPr>
        <w:jc w:val="both"/>
        <w:rPr>
          <w:rFonts w:ascii="Marianne" w:hAnsi="Marianne"/>
        </w:rPr>
      </w:pPr>
      <w:r w:rsidRPr="00E34C69">
        <w:rPr>
          <w:rFonts w:ascii="Marianne" w:hAnsi="Marianne"/>
          <w:b/>
        </w:rPr>
        <w:t>COPEC</w:t>
      </w:r>
      <w:r w:rsidRPr="00E34C69">
        <w:rPr>
          <w:rFonts w:ascii="Cambria" w:hAnsi="Cambria" w:cs="Cambria"/>
          <w:b/>
        </w:rPr>
        <w:t> </w:t>
      </w:r>
      <w:r w:rsidRPr="00E34C69">
        <w:rPr>
          <w:rFonts w:ascii="Marianne" w:hAnsi="Marianne"/>
        </w:rPr>
        <w:t xml:space="preserve">: </w:t>
      </w:r>
      <w:proofErr w:type="spellStart"/>
      <w:r w:rsidRPr="00E34C69">
        <w:rPr>
          <w:rFonts w:ascii="Marianne" w:hAnsi="Marianne"/>
        </w:rPr>
        <w:t>COntrôleur</w:t>
      </w:r>
      <w:proofErr w:type="spellEnd"/>
      <w:r w:rsidRPr="00E34C69">
        <w:rPr>
          <w:rFonts w:ascii="Marianne" w:hAnsi="Marianne"/>
        </w:rPr>
        <w:t xml:space="preserve"> de </w:t>
      </w:r>
      <w:proofErr w:type="spellStart"/>
      <w:r w:rsidRPr="00E34C69">
        <w:rPr>
          <w:rFonts w:ascii="Marianne" w:hAnsi="Marianne"/>
        </w:rPr>
        <w:t>PÊChe</w:t>
      </w:r>
      <w:proofErr w:type="spellEnd"/>
    </w:p>
    <w:p w14:paraId="072A9D59" w14:textId="77777777" w:rsidR="00B247E5" w:rsidRPr="00E34C69" w:rsidRDefault="00B247E5" w:rsidP="00B247E5">
      <w:pPr>
        <w:jc w:val="both"/>
        <w:rPr>
          <w:rFonts w:ascii="Marianne" w:hAnsi="Marianne"/>
          <w:b/>
        </w:rPr>
      </w:pPr>
    </w:p>
    <w:p w14:paraId="08E300FB" w14:textId="77777777" w:rsidR="00B247E5" w:rsidRPr="00E34C69" w:rsidRDefault="00B247E5" w:rsidP="00B247E5">
      <w:pPr>
        <w:jc w:val="both"/>
        <w:rPr>
          <w:rFonts w:ascii="Marianne" w:hAnsi="Marianne"/>
          <w:b/>
        </w:rPr>
      </w:pPr>
      <w:r w:rsidRPr="00E34C69">
        <w:rPr>
          <w:rFonts w:ascii="Marianne" w:hAnsi="Marianne"/>
          <w:b/>
        </w:rPr>
        <w:t>CP</w:t>
      </w:r>
      <w:r w:rsidRPr="00E34C69">
        <w:rPr>
          <w:rFonts w:ascii="Calibri" w:hAnsi="Calibri" w:cs="Calibri"/>
          <w:b/>
        </w:rPr>
        <w:t> </w:t>
      </w:r>
      <w:r w:rsidRPr="00E34C69">
        <w:rPr>
          <w:rFonts w:ascii="Marianne" w:hAnsi="Marianne"/>
          <w:b/>
        </w:rPr>
        <w:t xml:space="preserve">: </w:t>
      </w:r>
      <w:r w:rsidRPr="00E34C69">
        <w:rPr>
          <w:rFonts w:ascii="Marianne" w:hAnsi="Marianne"/>
          <w:bCs/>
        </w:rPr>
        <w:t>Carnet de Pêche</w:t>
      </w:r>
    </w:p>
    <w:p w14:paraId="07A93FA8" w14:textId="77777777" w:rsidR="00B247E5" w:rsidRPr="00E34C69" w:rsidRDefault="00B247E5" w:rsidP="00B247E5">
      <w:pPr>
        <w:jc w:val="both"/>
        <w:rPr>
          <w:rFonts w:ascii="Marianne" w:hAnsi="Marianne"/>
          <w:b/>
        </w:rPr>
      </w:pPr>
    </w:p>
    <w:p w14:paraId="02FBB26D" w14:textId="77777777" w:rsidR="00B247E5" w:rsidRPr="00E34C69" w:rsidRDefault="00B247E5" w:rsidP="00B247E5">
      <w:pPr>
        <w:jc w:val="both"/>
        <w:rPr>
          <w:rFonts w:ascii="Marianne" w:hAnsi="Marianne"/>
          <w:bCs/>
        </w:rPr>
      </w:pPr>
      <w:r w:rsidRPr="00E34C69">
        <w:rPr>
          <w:rFonts w:ascii="Marianne" w:hAnsi="Marianne"/>
          <w:b/>
        </w:rPr>
        <w:t>CPUE</w:t>
      </w:r>
      <w:r w:rsidRPr="00E34C69">
        <w:rPr>
          <w:rFonts w:ascii="Cambria" w:hAnsi="Cambria" w:cs="Cambria"/>
          <w:b/>
        </w:rPr>
        <w:t> </w:t>
      </w:r>
      <w:r w:rsidRPr="00E34C69">
        <w:rPr>
          <w:rFonts w:ascii="Marianne" w:hAnsi="Marianne"/>
          <w:b/>
        </w:rPr>
        <w:t xml:space="preserve">: </w:t>
      </w:r>
      <w:r w:rsidRPr="00E34C69">
        <w:rPr>
          <w:rFonts w:ascii="Marianne" w:hAnsi="Marianne"/>
          <w:bCs/>
        </w:rPr>
        <w:t>Capture Par Unité d’Effort, mesuré en tonnes équivalent poids vif par hameçon viré. Cette métrique mesure le rendement opérationnel de l’action de pêche</w:t>
      </w:r>
    </w:p>
    <w:p w14:paraId="0CF8C163" w14:textId="77777777" w:rsidR="00B247E5" w:rsidRPr="00E34C69" w:rsidRDefault="00B247E5" w:rsidP="00B247E5">
      <w:pPr>
        <w:jc w:val="both"/>
        <w:rPr>
          <w:rFonts w:ascii="Marianne" w:hAnsi="Marianne"/>
          <w:b/>
        </w:rPr>
      </w:pPr>
    </w:p>
    <w:p w14:paraId="3E1FB8E0" w14:textId="77777777" w:rsidR="00B247E5" w:rsidRPr="00E34C69" w:rsidRDefault="00B247E5" w:rsidP="00B247E5">
      <w:pPr>
        <w:jc w:val="both"/>
        <w:rPr>
          <w:rFonts w:ascii="Marianne" w:hAnsi="Marianne"/>
        </w:rPr>
      </w:pPr>
      <w:r w:rsidRPr="00E34C69">
        <w:rPr>
          <w:rFonts w:ascii="Marianne" w:hAnsi="Marianne"/>
          <w:b/>
        </w:rPr>
        <w:t>CRPM</w:t>
      </w:r>
      <w:r w:rsidRPr="00E34C69">
        <w:rPr>
          <w:rFonts w:ascii="Cambria" w:hAnsi="Cambria" w:cs="Cambria"/>
        </w:rPr>
        <w:t> </w:t>
      </w:r>
      <w:r w:rsidRPr="00E34C69">
        <w:rPr>
          <w:rFonts w:ascii="Marianne" w:hAnsi="Marianne"/>
        </w:rPr>
        <w:t>: Code Rural et des Pêches Maritimes</w:t>
      </w:r>
    </w:p>
    <w:p w14:paraId="620445E6" w14:textId="77777777" w:rsidR="00B247E5" w:rsidRPr="00E34C69" w:rsidRDefault="00B247E5" w:rsidP="00B247E5">
      <w:pPr>
        <w:tabs>
          <w:tab w:val="left" w:pos="3308"/>
        </w:tabs>
        <w:jc w:val="both"/>
        <w:rPr>
          <w:rFonts w:ascii="Marianne" w:hAnsi="Marianne"/>
          <w:b/>
        </w:rPr>
      </w:pPr>
      <w:r w:rsidRPr="00E34C69">
        <w:rPr>
          <w:rFonts w:ascii="Marianne" w:hAnsi="Marianne"/>
          <w:b/>
        </w:rPr>
        <w:tab/>
      </w:r>
    </w:p>
    <w:p w14:paraId="58FA85FC" w14:textId="77777777" w:rsidR="00B247E5" w:rsidRPr="00E34C69" w:rsidRDefault="00B247E5" w:rsidP="00B247E5">
      <w:pPr>
        <w:jc w:val="both"/>
        <w:rPr>
          <w:rFonts w:ascii="Marianne" w:hAnsi="Marianne"/>
          <w:b/>
        </w:rPr>
      </w:pPr>
      <w:r w:rsidRPr="00E34C69">
        <w:rPr>
          <w:rFonts w:ascii="Marianne" w:hAnsi="Marianne"/>
          <w:b/>
        </w:rPr>
        <w:t>CS</w:t>
      </w:r>
      <w:r w:rsidRPr="00E34C69">
        <w:rPr>
          <w:rFonts w:ascii="Calibri" w:hAnsi="Calibri" w:cs="Calibri"/>
          <w:b/>
        </w:rPr>
        <w:t> </w:t>
      </w:r>
      <w:r w:rsidRPr="00E34C69">
        <w:rPr>
          <w:rFonts w:ascii="Marianne" w:hAnsi="Marianne"/>
          <w:b/>
        </w:rPr>
        <w:t xml:space="preserve">: </w:t>
      </w:r>
      <w:r w:rsidRPr="00E34C69">
        <w:rPr>
          <w:rFonts w:ascii="Marianne" w:hAnsi="Marianne"/>
          <w:bCs/>
        </w:rPr>
        <w:t>Conseil Scientifique</w:t>
      </w:r>
    </w:p>
    <w:p w14:paraId="1DF2F0F0" w14:textId="77777777" w:rsidR="00B247E5" w:rsidRPr="00E34C69" w:rsidRDefault="00B247E5" w:rsidP="00B247E5">
      <w:pPr>
        <w:jc w:val="both"/>
        <w:rPr>
          <w:rFonts w:ascii="Marianne" w:hAnsi="Marianne"/>
          <w:b/>
        </w:rPr>
      </w:pPr>
    </w:p>
    <w:p w14:paraId="0C11D93E" w14:textId="77777777" w:rsidR="00B247E5" w:rsidRPr="00E34C69" w:rsidRDefault="00B247E5" w:rsidP="00B247E5">
      <w:pPr>
        <w:jc w:val="both"/>
        <w:rPr>
          <w:rFonts w:ascii="Marianne" w:hAnsi="Marianne"/>
        </w:rPr>
      </w:pPr>
      <w:r w:rsidRPr="00E34C69">
        <w:rPr>
          <w:rFonts w:ascii="Marianne" w:hAnsi="Marianne"/>
          <w:b/>
        </w:rPr>
        <w:t>ENIM</w:t>
      </w:r>
      <w:r w:rsidRPr="00E34C69">
        <w:rPr>
          <w:rFonts w:ascii="Cambria" w:hAnsi="Cambria" w:cs="Cambria"/>
        </w:rPr>
        <w:t> </w:t>
      </w:r>
      <w:r w:rsidRPr="00E34C69">
        <w:rPr>
          <w:rFonts w:ascii="Marianne" w:hAnsi="Marianne"/>
        </w:rPr>
        <w:t>: Établissement national des invalides de la marine</w:t>
      </w:r>
    </w:p>
    <w:p w14:paraId="23C7DFE4" w14:textId="77777777" w:rsidR="00B247E5" w:rsidRPr="00E34C69" w:rsidRDefault="00B247E5" w:rsidP="00B247E5">
      <w:pPr>
        <w:jc w:val="both"/>
        <w:rPr>
          <w:rFonts w:ascii="Marianne" w:hAnsi="Marianne"/>
        </w:rPr>
      </w:pPr>
    </w:p>
    <w:p w14:paraId="45E4E26E" w14:textId="77777777" w:rsidR="00B247E5" w:rsidRPr="00E34C69" w:rsidRDefault="00B247E5" w:rsidP="00B247E5">
      <w:pPr>
        <w:jc w:val="both"/>
        <w:rPr>
          <w:rFonts w:ascii="Marianne" w:hAnsi="Marianne"/>
        </w:rPr>
      </w:pPr>
      <w:r w:rsidRPr="00E34C69">
        <w:rPr>
          <w:rFonts w:ascii="Marianne" w:hAnsi="Marianne"/>
          <w:b/>
          <w:bCs/>
        </w:rPr>
        <w:t>EMV</w:t>
      </w:r>
      <w:r w:rsidRPr="00E34C69">
        <w:rPr>
          <w:rFonts w:ascii="Calibri" w:hAnsi="Calibri" w:cs="Calibri"/>
        </w:rPr>
        <w:t> </w:t>
      </w:r>
      <w:r w:rsidRPr="00E34C69">
        <w:rPr>
          <w:rFonts w:ascii="Marianne" w:hAnsi="Marianne"/>
        </w:rPr>
        <w:t>: Ecosystème Marin Vulnérable</w:t>
      </w:r>
    </w:p>
    <w:p w14:paraId="78CF5D11" w14:textId="77777777" w:rsidR="00B247E5" w:rsidRPr="00E34C69" w:rsidRDefault="00B247E5" w:rsidP="00B247E5">
      <w:pPr>
        <w:jc w:val="both"/>
        <w:rPr>
          <w:rFonts w:ascii="Marianne" w:hAnsi="Marianne"/>
          <w:b/>
        </w:rPr>
      </w:pPr>
    </w:p>
    <w:p w14:paraId="46323D7A" w14:textId="77777777" w:rsidR="00B247E5" w:rsidRPr="00E34C69" w:rsidRDefault="00B247E5" w:rsidP="00B247E5">
      <w:pPr>
        <w:jc w:val="both"/>
        <w:rPr>
          <w:rFonts w:ascii="Marianne" w:hAnsi="Marianne"/>
          <w:b/>
        </w:rPr>
      </w:pPr>
      <w:r w:rsidRPr="00E34C69">
        <w:rPr>
          <w:rFonts w:ascii="Marianne" w:hAnsi="Marianne"/>
          <w:b/>
        </w:rPr>
        <w:t>FG</w:t>
      </w:r>
      <w:r w:rsidRPr="00E34C69">
        <w:rPr>
          <w:rFonts w:ascii="Calibri" w:hAnsi="Calibri" w:cs="Calibri"/>
          <w:b/>
        </w:rPr>
        <w:t> </w:t>
      </w:r>
      <w:r w:rsidRPr="00E34C69">
        <w:rPr>
          <w:rFonts w:ascii="Marianne" w:hAnsi="Marianne"/>
          <w:b/>
        </w:rPr>
        <w:t xml:space="preserve">: </w:t>
      </w:r>
      <w:r w:rsidRPr="00E34C69">
        <w:rPr>
          <w:rFonts w:ascii="Marianne" w:hAnsi="Marianne"/>
          <w:bCs/>
        </w:rPr>
        <w:t>Fiche Gestion du plan de gestion de la RNN</w:t>
      </w:r>
    </w:p>
    <w:p w14:paraId="106D452B" w14:textId="77777777" w:rsidR="00B247E5" w:rsidRPr="00E34C69" w:rsidRDefault="00B247E5" w:rsidP="00B247E5">
      <w:pPr>
        <w:jc w:val="both"/>
        <w:rPr>
          <w:rFonts w:ascii="Marianne" w:hAnsi="Marianne"/>
          <w:b/>
        </w:rPr>
      </w:pPr>
    </w:p>
    <w:p w14:paraId="4B033FE9" w14:textId="77777777" w:rsidR="00B247E5" w:rsidRPr="00E34C69" w:rsidRDefault="00B247E5" w:rsidP="00B247E5">
      <w:pPr>
        <w:jc w:val="both"/>
        <w:rPr>
          <w:rFonts w:ascii="Marianne" w:hAnsi="Marianne"/>
          <w:b/>
        </w:rPr>
      </w:pPr>
      <w:r w:rsidRPr="00E34C69">
        <w:rPr>
          <w:rFonts w:ascii="Marianne" w:hAnsi="Marianne"/>
          <w:b/>
        </w:rPr>
        <w:t>FS</w:t>
      </w:r>
      <w:r w:rsidRPr="00E34C69">
        <w:rPr>
          <w:rFonts w:ascii="Calibri" w:hAnsi="Calibri" w:cs="Calibri"/>
          <w:b/>
        </w:rPr>
        <w:t> </w:t>
      </w:r>
      <w:r w:rsidRPr="00E34C69">
        <w:rPr>
          <w:rFonts w:ascii="Marianne" w:hAnsi="Marianne"/>
          <w:b/>
        </w:rPr>
        <w:t xml:space="preserve">: </w:t>
      </w:r>
      <w:r w:rsidRPr="00E34C69">
        <w:rPr>
          <w:rFonts w:ascii="Marianne" w:hAnsi="Marianne"/>
          <w:bCs/>
        </w:rPr>
        <w:t>Fiche Suivi du plan de gestion de la RNN</w:t>
      </w:r>
    </w:p>
    <w:p w14:paraId="56B7BDD0" w14:textId="77777777" w:rsidR="00B247E5" w:rsidRPr="00E34C69" w:rsidRDefault="00B247E5" w:rsidP="00B247E5">
      <w:pPr>
        <w:jc w:val="both"/>
        <w:rPr>
          <w:rFonts w:ascii="Marianne" w:hAnsi="Marianne"/>
          <w:b/>
        </w:rPr>
      </w:pPr>
    </w:p>
    <w:p w14:paraId="61F9AB2E" w14:textId="77777777" w:rsidR="00B247E5" w:rsidRPr="00E34C69" w:rsidRDefault="00B247E5" w:rsidP="00B247E5">
      <w:pPr>
        <w:jc w:val="both"/>
        <w:rPr>
          <w:rFonts w:ascii="Marianne" w:eastAsia="Times New Roman" w:hAnsi="Marianne" w:cs="Times New Roman"/>
        </w:rPr>
      </w:pPr>
      <w:r w:rsidRPr="00E34C69">
        <w:rPr>
          <w:rFonts w:ascii="Marianne" w:hAnsi="Marianne"/>
          <w:b/>
        </w:rPr>
        <w:t>MNHN</w:t>
      </w:r>
      <w:r w:rsidRPr="00E34C69">
        <w:rPr>
          <w:rFonts w:ascii="Cambria" w:hAnsi="Cambria" w:cs="Cambria"/>
          <w:b/>
        </w:rPr>
        <w:t> </w:t>
      </w:r>
      <w:r w:rsidRPr="00E34C69">
        <w:rPr>
          <w:rFonts w:ascii="Marianne" w:hAnsi="Marianne"/>
          <w:b/>
        </w:rPr>
        <w:t xml:space="preserve">: </w:t>
      </w:r>
      <w:r w:rsidRPr="00E34C69">
        <w:rPr>
          <w:rFonts w:ascii="Marianne" w:eastAsia="Times New Roman" w:hAnsi="Marianne" w:cs="Times New Roman"/>
        </w:rPr>
        <w:t>Muséum National d'Histoire Naturelle</w:t>
      </w:r>
    </w:p>
    <w:p w14:paraId="4228DCA7" w14:textId="77777777" w:rsidR="00B247E5" w:rsidRPr="00E34C69" w:rsidRDefault="00B247E5" w:rsidP="00B247E5">
      <w:pPr>
        <w:jc w:val="both"/>
        <w:rPr>
          <w:rFonts w:ascii="Marianne" w:eastAsia="Times New Roman" w:hAnsi="Marianne" w:cs="Times New Roman"/>
        </w:rPr>
      </w:pPr>
    </w:p>
    <w:p w14:paraId="34A5BD73" w14:textId="77777777" w:rsidR="00B247E5" w:rsidRPr="00E34C69" w:rsidRDefault="00B247E5" w:rsidP="00B247E5">
      <w:pPr>
        <w:jc w:val="both"/>
        <w:rPr>
          <w:rFonts w:ascii="Marianne" w:hAnsi="Marianne"/>
        </w:rPr>
      </w:pPr>
      <w:r w:rsidRPr="00E34C69">
        <w:rPr>
          <w:rFonts w:ascii="Marianne" w:hAnsi="Marianne"/>
          <w:b/>
        </w:rPr>
        <w:lastRenderedPageBreak/>
        <w:t>MSC</w:t>
      </w:r>
      <w:r w:rsidRPr="00E34C69">
        <w:rPr>
          <w:rFonts w:ascii="Cambria" w:hAnsi="Cambria" w:cs="Cambria"/>
        </w:rPr>
        <w:t> </w:t>
      </w:r>
      <w:r w:rsidRPr="00E34C69">
        <w:rPr>
          <w:rFonts w:ascii="Marianne" w:hAnsi="Marianne"/>
        </w:rPr>
        <w:t xml:space="preserve">: Marine </w:t>
      </w:r>
      <w:proofErr w:type="spellStart"/>
      <w:r w:rsidRPr="00E34C69">
        <w:rPr>
          <w:rFonts w:ascii="Marianne" w:hAnsi="Marianne"/>
        </w:rPr>
        <w:t>Stewardship</w:t>
      </w:r>
      <w:proofErr w:type="spellEnd"/>
      <w:r w:rsidRPr="00E34C69">
        <w:rPr>
          <w:rFonts w:ascii="Marianne" w:hAnsi="Marianne"/>
        </w:rPr>
        <w:t xml:space="preserve"> Council</w:t>
      </w:r>
    </w:p>
    <w:p w14:paraId="5561A2E4" w14:textId="77777777" w:rsidR="00B247E5" w:rsidRPr="00E34C69" w:rsidRDefault="00B247E5" w:rsidP="00B247E5">
      <w:pPr>
        <w:jc w:val="both"/>
        <w:rPr>
          <w:rFonts w:ascii="Marianne" w:hAnsi="Marianne"/>
          <w:b/>
        </w:rPr>
      </w:pPr>
    </w:p>
    <w:p w14:paraId="1DB2F4EC" w14:textId="77777777" w:rsidR="00B247E5" w:rsidRPr="00E34C69" w:rsidRDefault="00B247E5" w:rsidP="00B247E5">
      <w:pPr>
        <w:jc w:val="both"/>
        <w:rPr>
          <w:rFonts w:ascii="Marianne" w:hAnsi="Marianne"/>
        </w:rPr>
      </w:pPr>
      <w:r w:rsidRPr="00E34C69">
        <w:rPr>
          <w:rFonts w:ascii="Marianne" w:hAnsi="Marianne"/>
          <w:b/>
        </w:rPr>
        <w:t>Pêche INN</w:t>
      </w:r>
      <w:r w:rsidRPr="00E34C69">
        <w:rPr>
          <w:rFonts w:ascii="Cambria" w:hAnsi="Cambria" w:cs="Cambria"/>
        </w:rPr>
        <w:t> </w:t>
      </w:r>
      <w:r w:rsidRPr="00E34C69">
        <w:rPr>
          <w:rFonts w:ascii="Marianne" w:hAnsi="Marianne"/>
        </w:rPr>
        <w:t>: Pêche Illégale, Non-autorisée et Non-déclarée</w:t>
      </w:r>
    </w:p>
    <w:p w14:paraId="756AD161" w14:textId="77777777" w:rsidR="00B247E5" w:rsidRPr="00E34C69" w:rsidRDefault="00B247E5" w:rsidP="00B247E5">
      <w:pPr>
        <w:jc w:val="both"/>
        <w:rPr>
          <w:rFonts w:ascii="Marianne" w:hAnsi="Marianne"/>
        </w:rPr>
      </w:pPr>
    </w:p>
    <w:p w14:paraId="1DEF79AA" w14:textId="77777777" w:rsidR="00B247E5" w:rsidRPr="00E34C69" w:rsidRDefault="00B247E5" w:rsidP="00B247E5">
      <w:pPr>
        <w:jc w:val="both"/>
        <w:rPr>
          <w:rFonts w:ascii="Marianne" w:hAnsi="Marianne"/>
          <w:b/>
        </w:rPr>
      </w:pPr>
      <w:r w:rsidRPr="00E34C69">
        <w:rPr>
          <w:rFonts w:ascii="Marianne" w:hAnsi="Marianne"/>
          <w:b/>
        </w:rPr>
        <w:t>PCE</w:t>
      </w:r>
      <w:r w:rsidRPr="00E34C69">
        <w:rPr>
          <w:rFonts w:ascii="Cambria" w:hAnsi="Cambria" w:cs="Cambria"/>
          <w:b/>
        </w:rPr>
        <w:t> </w:t>
      </w:r>
      <w:r w:rsidRPr="00E34C69">
        <w:rPr>
          <w:rFonts w:ascii="Marianne" w:hAnsi="Marianne"/>
          <w:bCs/>
        </w:rPr>
        <w:t>: Plan de Campagnes Expérimentales</w:t>
      </w:r>
    </w:p>
    <w:p w14:paraId="071B3951" w14:textId="77777777" w:rsidR="00B247E5" w:rsidRPr="00E34C69" w:rsidRDefault="00B247E5" w:rsidP="00B247E5">
      <w:pPr>
        <w:jc w:val="both"/>
        <w:rPr>
          <w:rFonts w:ascii="Marianne" w:hAnsi="Marianne"/>
          <w:b/>
        </w:rPr>
      </w:pPr>
    </w:p>
    <w:p w14:paraId="3A7281A3" w14:textId="77777777" w:rsidR="00B247E5" w:rsidRPr="00E34C69" w:rsidRDefault="00B247E5" w:rsidP="00B247E5">
      <w:pPr>
        <w:jc w:val="both"/>
        <w:rPr>
          <w:rFonts w:ascii="Marianne" w:hAnsi="Marianne"/>
        </w:rPr>
      </w:pPr>
      <w:r w:rsidRPr="00E34C69">
        <w:rPr>
          <w:rFonts w:ascii="Marianne" w:hAnsi="Marianne"/>
          <w:b/>
        </w:rPr>
        <w:t>POKER</w:t>
      </w:r>
      <w:r w:rsidRPr="00E34C69">
        <w:rPr>
          <w:rFonts w:ascii="Cambria" w:hAnsi="Cambria" w:cs="Cambria"/>
          <w:b/>
        </w:rPr>
        <w:t> </w:t>
      </w:r>
      <w:r w:rsidRPr="00E34C69">
        <w:rPr>
          <w:rFonts w:ascii="Marianne" w:hAnsi="Marianne"/>
          <w:b/>
        </w:rPr>
        <w:t xml:space="preserve">: </w:t>
      </w:r>
      <w:proofErr w:type="spellStart"/>
      <w:r w:rsidRPr="00E34C69">
        <w:rPr>
          <w:rFonts w:ascii="Marianne" w:hAnsi="Marianne"/>
        </w:rPr>
        <w:t>POissons</w:t>
      </w:r>
      <w:proofErr w:type="spellEnd"/>
      <w:r w:rsidRPr="00E34C69">
        <w:rPr>
          <w:rFonts w:ascii="Marianne" w:hAnsi="Marianne"/>
        </w:rPr>
        <w:t xml:space="preserve"> de </w:t>
      </w:r>
      <w:proofErr w:type="spellStart"/>
      <w:r w:rsidRPr="00E34C69">
        <w:rPr>
          <w:rFonts w:ascii="Marianne" w:hAnsi="Marianne"/>
        </w:rPr>
        <w:t>KERguelen</w:t>
      </w:r>
      <w:proofErr w:type="spellEnd"/>
      <w:r w:rsidRPr="00E34C69">
        <w:rPr>
          <w:rFonts w:ascii="Marianne" w:hAnsi="Marianne"/>
        </w:rPr>
        <w:t xml:space="preserve">, campagne d’évaluation du recrutement de la légine </w:t>
      </w:r>
    </w:p>
    <w:p w14:paraId="55E4204E" w14:textId="77777777" w:rsidR="00B247E5" w:rsidRPr="00E34C69" w:rsidRDefault="00B247E5" w:rsidP="00B247E5">
      <w:pPr>
        <w:jc w:val="both"/>
        <w:rPr>
          <w:rFonts w:ascii="Marianne" w:hAnsi="Marianne"/>
          <w:b/>
        </w:rPr>
      </w:pPr>
    </w:p>
    <w:p w14:paraId="2BB8453A" w14:textId="77777777" w:rsidR="00B247E5" w:rsidRPr="00E34C69" w:rsidRDefault="00B247E5" w:rsidP="00B247E5">
      <w:pPr>
        <w:jc w:val="both"/>
        <w:rPr>
          <w:rFonts w:ascii="Marianne" w:hAnsi="Marianne"/>
          <w:b/>
        </w:rPr>
      </w:pPr>
      <w:r w:rsidRPr="00E34C69">
        <w:rPr>
          <w:rFonts w:ascii="Marianne" w:hAnsi="Marianne"/>
          <w:b/>
        </w:rPr>
        <w:t>PTOM</w:t>
      </w:r>
      <w:r w:rsidRPr="00E34C69">
        <w:rPr>
          <w:rFonts w:ascii="Calibri" w:hAnsi="Calibri" w:cs="Calibri"/>
          <w:b/>
        </w:rPr>
        <w:t> </w:t>
      </w:r>
      <w:r w:rsidRPr="00E34C69">
        <w:rPr>
          <w:rFonts w:ascii="Marianne" w:hAnsi="Marianne"/>
          <w:b/>
        </w:rPr>
        <w:t xml:space="preserve">: </w:t>
      </w:r>
      <w:r w:rsidRPr="00E34C69">
        <w:rPr>
          <w:rFonts w:ascii="Marianne" w:hAnsi="Marianne"/>
          <w:bCs/>
        </w:rPr>
        <w:t>Pays et Territoires d’Outre-Mer</w:t>
      </w:r>
    </w:p>
    <w:p w14:paraId="57448355" w14:textId="77777777" w:rsidR="00B247E5" w:rsidRPr="00E34C69" w:rsidRDefault="00B247E5" w:rsidP="00B247E5">
      <w:pPr>
        <w:jc w:val="both"/>
        <w:rPr>
          <w:rFonts w:ascii="Marianne" w:hAnsi="Marianne"/>
          <w:b/>
        </w:rPr>
      </w:pPr>
    </w:p>
    <w:p w14:paraId="7A6F35BB" w14:textId="77777777" w:rsidR="00B247E5" w:rsidRPr="00E34C69" w:rsidRDefault="00B247E5" w:rsidP="00B247E5">
      <w:pPr>
        <w:jc w:val="both"/>
        <w:rPr>
          <w:rFonts w:ascii="Marianne" w:hAnsi="Marianne"/>
          <w:b/>
        </w:rPr>
      </w:pPr>
      <w:r w:rsidRPr="00E34C69">
        <w:rPr>
          <w:rFonts w:ascii="Marianne" w:hAnsi="Marianne"/>
          <w:b/>
        </w:rPr>
        <w:t>PV</w:t>
      </w:r>
      <w:r w:rsidRPr="00E34C69">
        <w:rPr>
          <w:rFonts w:ascii="Calibri" w:hAnsi="Calibri" w:cs="Calibri"/>
          <w:b/>
        </w:rPr>
        <w:t> </w:t>
      </w:r>
      <w:r w:rsidRPr="00E34C69">
        <w:rPr>
          <w:rFonts w:ascii="Marianne" w:hAnsi="Marianne"/>
          <w:b/>
        </w:rPr>
        <w:t xml:space="preserve">: </w:t>
      </w:r>
      <w:r w:rsidRPr="00E34C69">
        <w:rPr>
          <w:rFonts w:ascii="Marianne" w:hAnsi="Marianne"/>
          <w:bCs/>
        </w:rPr>
        <w:t>Procès-verbal</w:t>
      </w:r>
    </w:p>
    <w:p w14:paraId="176D4FAE" w14:textId="77777777" w:rsidR="00B247E5" w:rsidRPr="00E34C69" w:rsidRDefault="00B247E5" w:rsidP="00B247E5">
      <w:pPr>
        <w:jc w:val="both"/>
        <w:rPr>
          <w:rFonts w:ascii="Marianne" w:hAnsi="Marianne"/>
          <w:b/>
        </w:rPr>
      </w:pPr>
    </w:p>
    <w:p w14:paraId="57968CB8" w14:textId="77777777" w:rsidR="00B247E5" w:rsidRPr="00E34C69" w:rsidRDefault="00B247E5" w:rsidP="00B247E5">
      <w:pPr>
        <w:jc w:val="both"/>
        <w:rPr>
          <w:rFonts w:ascii="Marianne" w:eastAsia="Times New Roman" w:hAnsi="Marianne" w:cs="Times New Roman"/>
        </w:rPr>
      </w:pPr>
      <w:r w:rsidRPr="00E34C69">
        <w:rPr>
          <w:rFonts w:ascii="Marianne" w:hAnsi="Marianne"/>
          <w:b/>
        </w:rPr>
        <w:t>RNN (TAF)</w:t>
      </w:r>
      <w:r w:rsidRPr="00E34C69">
        <w:rPr>
          <w:rFonts w:ascii="Cambria" w:hAnsi="Cambria" w:cs="Cambria"/>
          <w:b/>
        </w:rPr>
        <w:t> </w:t>
      </w:r>
      <w:r w:rsidRPr="00E34C69">
        <w:rPr>
          <w:rFonts w:ascii="Marianne" w:hAnsi="Marianne"/>
        </w:rPr>
        <w:t>:</w:t>
      </w:r>
      <w:r w:rsidRPr="00E34C69">
        <w:rPr>
          <w:rFonts w:ascii="Marianne" w:eastAsia="Times New Roman" w:hAnsi="Marianne" w:cs="Times New Roman"/>
        </w:rPr>
        <w:t xml:space="preserve"> Réserve Naturelle Nationale (des Terres Australes Françaises)  </w:t>
      </w:r>
    </w:p>
    <w:p w14:paraId="45A145C3" w14:textId="77777777" w:rsidR="00B247E5" w:rsidRPr="00E34C69" w:rsidRDefault="00B247E5" w:rsidP="00B247E5">
      <w:pPr>
        <w:jc w:val="both"/>
        <w:rPr>
          <w:rFonts w:ascii="Marianne" w:hAnsi="Marianne"/>
          <w:b/>
        </w:rPr>
      </w:pPr>
    </w:p>
    <w:p w14:paraId="56FE184A" w14:textId="77777777" w:rsidR="00B247E5" w:rsidRPr="00E34C69" w:rsidRDefault="00B247E5" w:rsidP="00B247E5">
      <w:pPr>
        <w:jc w:val="both"/>
        <w:rPr>
          <w:rFonts w:ascii="Marianne" w:hAnsi="Marianne"/>
          <w:b/>
          <w:lang w:val="fr-FR"/>
        </w:rPr>
      </w:pPr>
      <w:r w:rsidRPr="00E34C69">
        <w:rPr>
          <w:rFonts w:ascii="Marianne" w:hAnsi="Marianne"/>
          <w:b/>
          <w:bCs/>
        </w:rPr>
        <w:t>SMIC</w:t>
      </w:r>
      <w:r w:rsidRPr="00E34C69">
        <w:rPr>
          <w:rFonts w:ascii="Marianne" w:hAnsi="Marianne"/>
          <w:b/>
          <w:lang w:val="fr-FR"/>
        </w:rPr>
        <w:t xml:space="preserve"> : </w:t>
      </w:r>
      <w:r w:rsidRPr="00E34C69">
        <w:rPr>
          <w:rFonts w:ascii="Marianne" w:hAnsi="Marianne"/>
          <w:bCs/>
          <w:lang w:val="fr-FR"/>
        </w:rPr>
        <w:t>Salaire Minimum Interprofessionnel de Croissance</w:t>
      </w:r>
    </w:p>
    <w:p w14:paraId="6CF6AF8A" w14:textId="77777777" w:rsidR="00B247E5" w:rsidRPr="00E34C69" w:rsidRDefault="00B247E5" w:rsidP="00B247E5">
      <w:pPr>
        <w:jc w:val="both"/>
        <w:rPr>
          <w:rFonts w:ascii="Marianne" w:hAnsi="Marianne"/>
          <w:b/>
          <w:lang w:val="fr-FR"/>
        </w:rPr>
      </w:pPr>
    </w:p>
    <w:p w14:paraId="4EB9271C" w14:textId="77777777" w:rsidR="00B247E5" w:rsidRPr="00E34C69" w:rsidRDefault="00B247E5" w:rsidP="00B247E5">
      <w:pPr>
        <w:jc w:val="both"/>
        <w:rPr>
          <w:rFonts w:ascii="Marianne" w:hAnsi="Marianne"/>
          <w:b/>
          <w:lang w:val="en-GB"/>
        </w:rPr>
      </w:pPr>
      <w:proofErr w:type="gramStart"/>
      <w:r w:rsidRPr="00E34C69">
        <w:rPr>
          <w:rFonts w:ascii="Marianne" w:hAnsi="Marianne"/>
          <w:b/>
          <w:lang w:val="en-GB"/>
        </w:rPr>
        <w:t>SSB</w:t>
      </w:r>
      <w:r w:rsidRPr="00E34C69">
        <w:rPr>
          <w:rFonts w:ascii="Calibri" w:hAnsi="Calibri" w:cs="Calibri"/>
          <w:b/>
          <w:lang w:val="en-GB"/>
        </w:rPr>
        <w:t> </w:t>
      </w:r>
      <w:r w:rsidRPr="00E34C69">
        <w:rPr>
          <w:rFonts w:ascii="Marianne" w:hAnsi="Marianne"/>
          <w:bCs/>
          <w:lang w:val="en-GB"/>
        </w:rPr>
        <w:t>:</w:t>
      </w:r>
      <w:proofErr w:type="gramEnd"/>
      <w:r w:rsidRPr="00E34C69">
        <w:rPr>
          <w:rFonts w:ascii="Marianne" w:hAnsi="Marianne"/>
          <w:b/>
          <w:lang w:val="en-GB"/>
        </w:rPr>
        <w:t xml:space="preserve"> </w:t>
      </w:r>
      <w:r w:rsidRPr="00E34C69">
        <w:rPr>
          <w:rFonts w:ascii="Marianne" w:hAnsi="Marianne"/>
          <w:bCs/>
          <w:lang w:val="en-GB"/>
        </w:rPr>
        <w:t>Spawning Stock Biomass (</w:t>
      </w:r>
      <w:proofErr w:type="spellStart"/>
      <w:r w:rsidRPr="00E34C69">
        <w:rPr>
          <w:rFonts w:ascii="Marianne" w:hAnsi="Marianne"/>
          <w:bCs/>
          <w:lang w:val="en-GB"/>
        </w:rPr>
        <w:t>biomasse</w:t>
      </w:r>
      <w:proofErr w:type="spellEnd"/>
      <w:r w:rsidRPr="00E34C69">
        <w:rPr>
          <w:rFonts w:ascii="Marianne" w:hAnsi="Marianne"/>
          <w:bCs/>
          <w:lang w:val="en-GB"/>
        </w:rPr>
        <w:t xml:space="preserve"> du stock </w:t>
      </w:r>
      <w:proofErr w:type="spellStart"/>
      <w:r w:rsidRPr="00E34C69">
        <w:rPr>
          <w:rFonts w:ascii="Marianne" w:hAnsi="Marianne"/>
          <w:bCs/>
          <w:lang w:val="en-GB"/>
        </w:rPr>
        <w:t>reproducteur</w:t>
      </w:r>
      <w:proofErr w:type="spellEnd"/>
      <w:r w:rsidRPr="00E34C69">
        <w:rPr>
          <w:rFonts w:ascii="Marianne" w:hAnsi="Marianne"/>
          <w:bCs/>
          <w:lang w:val="en-GB"/>
        </w:rPr>
        <w:t>)</w:t>
      </w:r>
    </w:p>
    <w:p w14:paraId="301E3F41" w14:textId="77777777" w:rsidR="00B247E5" w:rsidRPr="00E34C69" w:rsidRDefault="00B247E5" w:rsidP="00B247E5">
      <w:pPr>
        <w:jc w:val="both"/>
        <w:rPr>
          <w:rFonts w:ascii="Marianne" w:hAnsi="Marianne"/>
          <w:b/>
          <w:lang w:val="en-GB"/>
        </w:rPr>
      </w:pPr>
    </w:p>
    <w:p w14:paraId="136D718A" w14:textId="77777777" w:rsidR="00B247E5" w:rsidRPr="00E34C69" w:rsidRDefault="00B247E5" w:rsidP="00B247E5">
      <w:pPr>
        <w:jc w:val="both"/>
        <w:rPr>
          <w:rFonts w:ascii="Marianne" w:hAnsi="Marianne"/>
        </w:rPr>
      </w:pPr>
      <w:r w:rsidRPr="00E34C69">
        <w:rPr>
          <w:rFonts w:ascii="Marianne" w:hAnsi="Marianne"/>
          <w:b/>
        </w:rPr>
        <w:t>TAC</w:t>
      </w:r>
      <w:r w:rsidRPr="00E34C69">
        <w:rPr>
          <w:rFonts w:ascii="Cambria" w:hAnsi="Cambria" w:cs="Cambria"/>
        </w:rPr>
        <w:t> </w:t>
      </w:r>
      <w:r w:rsidRPr="00E34C69">
        <w:rPr>
          <w:rFonts w:ascii="Marianne" w:hAnsi="Marianne"/>
        </w:rPr>
        <w:t>: Total(aux) Admissible(s) de Captures</w:t>
      </w:r>
    </w:p>
    <w:p w14:paraId="68A97533" w14:textId="77777777" w:rsidR="00B247E5" w:rsidRPr="00E34C69" w:rsidRDefault="00B247E5" w:rsidP="00B247E5">
      <w:pPr>
        <w:jc w:val="both"/>
        <w:rPr>
          <w:rFonts w:ascii="Marianne" w:hAnsi="Marianne"/>
          <w:b/>
        </w:rPr>
      </w:pPr>
    </w:p>
    <w:p w14:paraId="48021CF6" w14:textId="77777777" w:rsidR="00B247E5" w:rsidRPr="00E34C69" w:rsidRDefault="00B247E5" w:rsidP="00B247E5">
      <w:pPr>
        <w:jc w:val="both"/>
        <w:rPr>
          <w:rFonts w:ascii="Marianne" w:eastAsia="Times New Roman" w:hAnsi="Marianne" w:cs="Times New Roman"/>
        </w:rPr>
      </w:pPr>
      <w:r w:rsidRPr="00E34C69">
        <w:rPr>
          <w:rFonts w:ascii="Marianne" w:hAnsi="Marianne"/>
          <w:b/>
        </w:rPr>
        <w:t>TAAF</w:t>
      </w:r>
      <w:r w:rsidRPr="00E34C69">
        <w:rPr>
          <w:rFonts w:ascii="Cambria" w:hAnsi="Cambria" w:cs="Cambria"/>
          <w:b/>
        </w:rPr>
        <w:t> </w:t>
      </w:r>
      <w:r w:rsidRPr="00E34C69">
        <w:rPr>
          <w:rFonts w:ascii="Marianne" w:hAnsi="Marianne"/>
        </w:rPr>
        <w:t xml:space="preserve">: </w:t>
      </w:r>
      <w:r w:rsidRPr="00E34C69">
        <w:rPr>
          <w:rFonts w:ascii="Marianne" w:eastAsia="Times New Roman" w:hAnsi="Marianne" w:cs="Times New Roman"/>
        </w:rPr>
        <w:t>Terres Australes et Antarctiques Françaises</w:t>
      </w:r>
    </w:p>
    <w:p w14:paraId="141DF7BD" w14:textId="77777777" w:rsidR="00B247E5" w:rsidRPr="00E34C69" w:rsidRDefault="00B247E5" w:rsidP="00B247E5">
      <w:pPr>
        <w:jc w:val="both"/>
        <w:rPr>
          <w:rFonts w:ascii="Marianne" w:hAnsi="Marianne"/>
          <w:b/>
        </w:rPr>
      </w:pPr>
    </w:p>
    <w:p w14:paraId="5CB5D67D" w14:textId="77777777" w:rsidR="00B247E5" w:rsidRPr="00E34C69" w:rsidRDefault="00B247E5" w:rsidP="00B247E5">
      <w:pPr>
        <w:jc w:val="both"/>
        <w:rPr>
          <w:rFonts w:ascii="Marianne" w:hAnsi="Marianne"/>
          <w:b/>
        </w:rPr>
      </w:pPr>
      <w:r w:rsidRPr="00E34C69">
        <w:rPr>
          <w:rFonts w:ascii="Marianne" w:hAnsi="Marianne"/>
          <w:b/>
        </w:rPr>
        <w:t>UNESCO</w:t>
      </w:r>
      <w:r w:rsidRPr="00E34C69">
        <w:rPr>
          <w:rFonts w:ascii="Calibri" w:hAnsi="Calibri" w:cs="Calibri"/>
          <w:b/>
        </w:rPr>
        <w:t> </w:t>
      </w:r>
      <w:r w:rsidRPr="00E34C69">
        <w:rPr>
          <w:rFonts w:ascii="Marianne" w:hAnsi="Marianne"/>
          <w:b/>
        </w:rPr>
        <w:t xml:space="preserve">: </w:t>
      </w:r>
      <w:r w:rsidRPr="00E34C69">
        <w:rPr>
          <w:rFonts w:ascii="Marianne" w:hAnsi="Marianne"/>
          <w:bCs/>
        </w:rPr>
        <w:t xml:space="preserve">United Nations </w:t>
      </w:r>
      <w:proofErr w:type="spellStart"/>
      <w:r w:rsidRPr="00E34C69">
        <w:rPr>
          <w:rFonts w:ascii="Marianne" w:hAnsi="Marianne"/>
          <w:bCs/>
        </w:rPr>
        <w:t>Educational</w:t>
      </w:r>
      <w:proofErr w:type="spellEnd"/>
      <w:r w:rsidRPr="00E34C69">
        <w:rPr>
          <w:rFonts w:ascii="Marianne" w:hAnsi="Marianne"/>
          <w:bCs/>
        </w:rPr>
        <w:t xml:space="preserve">, Scientific and Cultural </w:t>
      </w:r>
      <w:proofErr w:type="spellStart"/>
      <w:r w:rsidRPr="00E34C69">
        <w:rPr>
          <w:rFonts w:ascii="Marianne" w:hAnsi="Marianne"/>
          <w:bCs/>
        </w:rPr>
        <w:t>Organization</w:t>
      </w:r>
      <w:proofErr w:type="spellEnd"/>
      <w:r w:rsidRPr="00E34C69">
        <w:rPr>
          <w:rFonts w:ascii="Marianne" w:hAnsi="Marianne"/>
          <w:b/>
        </w:rPr>
        <w:t xml:space="preserve"> (</w:t>
      </w:r>
      <w:r w:rsidRPr="00E34C69">
        <w:rPr>
          <w:rFonts w:ascii="Marianne" w:hAnsi="Marianne"/>
          <w:bCs/>
        </w:rPr>
        <w:t>Organisation des Nations Unies pour l'éducation, la science et la culture)</w:t>
      </w:r>
    </w:p>
    <w:p w14:paraId="46F26887" w14:textId="77777777" w:rsidR="00B247E5" w:rsidRPr="00E34C69" w:rsidRDefault="00B247E5" w:rsidP="00B247E5">
      <w:pPr>
        <w:jc w:val="both"/>
        <w:rPr>
          <w:rFonts w:ascii="Marianne" w:hAnsi="Marianne"/>
          <w:b/>
        </w:rPr>
      </w:pPr>
    </w:p>
    <w:p w14:paraId="5CA0EB31" w14:textId="77777777" w:rsidR="00B247E5" w:rsidRPr="00E34C69" w:rsidRDefault="00B247E5" w:rsidP="00B247E5">
      <w:pPr>
        <w:jc w:val="both"/>
        <w:rPr>
          <w:rFonts w:ascii="Marianne" w:hAnsi="Marianne"/>
        </w:rPr>
      </w:pPr>
      <w:r w:rsidRPr="00E34C69">
        <w:rPr>
          <w:rFonts w:ascii="Marianne" w:hAnsi="Marianne"/>
          <w:b/>
        </w:rPr>
        <w:t>ZEE</w:t>
      </w:r>
      <w:r w:rsidRPr="00E34C69">
        <w:rPr>
          <w:rFonts w:ascii="Cambria" w:hAnsi="Cambria" w:cs="Cambria"/>
          <w:b/>
        </w:rPr>
        <w:t> </w:t>
      </w:r>
      <w:r w:rsidRPr="00E34C69">
        <w:rPr>
          <w:rFonts w:ascii="Marianne" w:hAnsi="Marianne"/>
        </w:rPr>
        <w:t>: Zone Economique Exclusive</w:t>
      </w:r>
      <w:r w:rsidRPr="00E34C69">
        <w:rPr>
          <w:rFonts w:ascii="Marianne" w:hAnsi="Marianne"/>
        </w:rPr>
        <w:br w:type="page"/>
      </w:r>
    </w:p>
    <w:p w14:paraId="246BA313" w14:textId="77777777" w:rsidR="00B247E5" w:rsidRPr="00E34C69" w:rsidRDefault="00B247E5" w:rsidP="00B247E5">
      <w:pPr>
        <w:pStyle w:val="Titre1"/>
      </w:pPr>
      <w:bookmarkStart w:id="100" w:name="_Toc201243099"/>
      <w:bookmarkStart w:id="101" w:name="_Hlk196075755"/>
      <w:r w:rsidRPr="00E34C69">
        <w:lastRenderedPageBreak/>
        <w:t>Annexe 2</w:t>
      </w:r>
      <w:r w:rsidRPr="00E34C69">
        <w:rPr>
          <w:rFonts w:ascii="Calibri" w:hAnsi="Calibri" w:cs="Calibri"/>
        </w:rPr>
        <w:t> </w:t>
      </w:r>
      <w:r w:rsidRPr="00E34C69">
        <w:t>: Objectifs, sous-objectifs, indicateurs et references au plan de gestion de la rnn taf</w:t>
      </w:r>
      <w:bookmarkEnd w:id="100"/>
    </w:p>
    <w:p w14:paraId="505BD56F" w14:textId="77777777" w:rsidR="00B247E5" w:rsidRPr="00E34C69" w:rsidRDefault="00B247E5" w:rsidP="00B247E5">
      <w:pPr>
        <w:rPr>
          <w:rFonts w:ascii="Marianne" w:hAnsi="Marianne"/>
        </w:rPr>
      </w:pPr>
    </w:p>
    <w:tbl>
      <w:tblPr>
        <w:tblStyle w:val="Grilledutableau"/>
        <w:tblW w:w="10834" w:type="dxa"/>
        <w:jc w:val="center"/>
        <w:tblLook w:val="04A0" w:firstRow="1" w:lastRow="0" w:firstColumn="1" w:lastColumn="0" w:noHBand="0" w:noVBand="1"/>
      </w:tblPr>
      <w:tblGrid>
        <w:gridCol w:w="2095"/>
        <w:gridCol w:w="1407"/>
        <w:gridCol w:w="2610"/>
        <w:gridCol w:w="1614"/>
        <w:gridCol w:w="1826"/>
        <w:gridCol w:w="826"/>
        <w:gridCol w:w="456"/>
      </w:tblGrid>
      <w:tr w:rsidR="00B247E5" w:rsidRPr="00E34C69" w14:paraId="18EB5790" w14:textId="77777777" w:rsidTr="00596954">
        <w:trPr>
          <w:jc w:val="center"/>
        </w:trPr>
        <w:tc>
          <w:tcPr>
            <w:tcW w:w="10834" w:type="dxa"/>
            <w:gridSpan w:val="7"/>
            <w:vAlign w:val="center"/>
          </w:tcPr>
          <w:p w14:paraId="6E17F2BD" w14:textId="77777777" w:rsidR="00B247E5" w:rsidRPr="00E34C69" w:rsidRDefault="00B247E5" w:rsidP="00596954">
            <w:pPr>
              <w:jc w:val="center"/>
              <w:rPr>
                <w:rFonts w:ascii="Marianne" w:hAnsi="Marianne"/>
                <w:b/>
                <w:bCs/>
                <w:sz w:val="24"/>
                <w:szCs w:val="24"/>
              </w:rPr>
            </w:pPr>
          </w:p>
          <w:p w14:paraId="27C840B0" w14:textId="77777777" w:rsidR="00B247E5" w:rsidRPr="00E34C69" w:rsidRDefault="00B247E5" w:rsidP="00596954">
            <w:pPr>
              <w:jc w:val="center"/>
              <w:rPr>
                <w:rFonts w:ascii="Marianne" w:hAnsi="Marianne"/>
                <w:b/>
                <w:bCs/>
                <w:sz w:val="24"/>
                <w:szCs w:val="24"/>
              </w:rPr>
            </w:pPr>
            <w:r w:rsidRPr="00E34C69">
              <w:rPr>
                <w:rFonts w:ascii="Marianne" w:hAnsi="Marianne"/>
                <w:b/>
                <w:bCs/>
                <w:sz w:val="24"/>
                <w:szCs w:val="24"/>
              </w:rPr>
              <w:t>Objectif I</w:t>
            </w:r>
            <w:r w:rsidRPr="00E34C69">
              <w:rPr>
                <w:rFonts w:ascii="Cambria" w:hAnsi="Cambria" w:cs="Cambria"/>
                <w:b/>
                <w:bCs/>
                <w:sz w:val="24"/>
                <w:szCs w:val="24"/>
              </w:rPr>
              <w:t> </w:t>
            </w:r>
            <w:r w:rsidRPr="00E34C69">
              <w:rPr>
                <w:rFonts w:ascii="Marianne" w:hAnsi="Marianne"/>
                <w:b/>
                <w:bCs/>
                <w:sz w:val="24"/>
                <w:szCs w:val="24"/>
              </w:rPr>
              <w:t>: Assurer la conservation des populations de légine</w:t>
            </w:r>
          </w:p>
          <w:p w14:paraId="48665583" w14:textId="77777777" w:rsidR="00B247E5" w:rsidRPr="00E34C69" w:rsidRDefault="00B247E5" w:rsidP="00596954">
            <w:pPr>
              <w:jc w:val="center"/>
              <w:rPr>
                <w:rFonts w:ascii="Marianne" w:hAnsi="Marianne"/>
                <w:b/>
                <w:bCs/>
                <w:sz w:val="18"/>
                <w:szCs w:val="18"/>
              </w:rPr>
            </w:pPr>
          </w:p>
        </w:tc>
      </w:tr>
      <w:tr w:rsidR="00B247E5" w:rsidRPr="00E34C69" w14:paraId="42C9A4F3" w14:textId="77777777" w:rsidTr="00596954">
        <w:trPr>
          <w:trHeight w:val="428"/>
          <w:jc w:val="center"/>
        </w:trPr>
        <w:tc>
          <w:tcPr>
            <w:tcW w:w="2138" w:type="dxa"/>
            <w:vAlign w:val="center"/>
          </w:tcPr>
          <w:p w14:paraId="178AE20B" w14:textId="77777777" w:rsidR="00B247E5" w:rsidRPr="00E34C69" w:rsidRDefault="00B247E5" w:rsidP="00596954">
            <w:pPr>
              <w:jc w:val="center"/>
              <w:rPr>
                <w:rFonts w:ascii="Marianne" w:hAnsi="Marianne"/>
                <w:i/>
                <w:iCs/>
                <w:sz w:val="18"/>
                <w:szCs w:val="18"/>
              </w:rPr>
            </w:pPr>
            <w:r w:rsidRPr="00E34C69">
              <w:rPr>
                <w:rFonts w:ascii="Marianne" w:hAnsi="Marianne"/>
                <w:i/>
                <w:iCs/>
                <w:sz w:val="18"/>
                <w:szCs w:val="18"/>
              </w:rPr>
              <w:t>Sous-objectif</w:t>
            </w:r>
          </w:p>
        </w:tc>
        <w:tc>
          <w:tcPr>
            <w:tcW w:w="4094" w:type="dxa"/>
            <w:gridSpan w:val="2"/>
            <w:vAlign w:val="center"/>
          </w:tcPr>
          <w:p w14:paraId="460E7259" w14:textId="77777777" w:rsidR="00B247E5" w:rsidRPr="00E34C69" w:rsidRDefault="00B247E5" w:rsidP="00596954">
            <w:pPr>
              <w:jc w:val="center"/>
              <w:rPr>
                <w:rFonts w:ascii="Marianne" w:hAnsi="Marianne"/>
                <w:i/>
                <w:iCs/>
                <w:sz w:val="18"/>
                <w:szCs w:val="18"/>
              </w:rPr>
            </w:pPr>
            <w:r w:rsidRPr="00E34C69">
              <w:rPr>
                <w:rFonts w:ascii="Marianne" w:hAnsi="Marianne"/>
                <w:i/>
                <w:iCs/>
                <w:sz w:val="18"/>
                <w:szCs w:val="18"/>
              </w:rPr>
              <w:t>Indicateur</w:t>
            </w:r>
          </w:p>
        </w:tc>
        <w:tc>
          <w:tcPr>
            <w:tcW w:w="1642" w:type="dxa"/>
            <w:vAlign w:val="center"/>
          </w:tcPr>
          <w:p w14:paraId="33459C92" w14:textId="77777777" w:rsidR="00B247E5" w:rsidRPr="00E34C69" w:rsidRDefault="00B247E5" w:rsidP="00596954">
            <w:pPr>
              <w:jc w:val="center"/>
              <w:rPr>
                <w:rFonts w:ascii="Marianne" w:hAnsi="Marianne"/>
                <w:i/>
                <w:iCs/>
                <w:sz w:val="18"/>
                <w:szCs w:val="18"/>
              </w:rPr>
            </w:pPr>
            <w:r w:rsidRPr="00E34C69">
              <w:rPr>
                <w:rFonts w:ascii="Marianne" w:hAnsi="Marianne"/>
                <w:i/>
                <w:iCs/>
                <w:sz w:val="18"/>
                <w:szCs w:val="18"/>
              </w:rPr>
              <w:t>Objectif cible</w:t>
            </w:r>
          </w:p>
        </w:tc>
        <w:tc>
          <w:tcPr>
            <w:tcW w:w="1863" w:type="dxa"/>
            <w:vAlign w:val="center"/>
          </w:tcPr>
          <w:p w14:paraId="10945785" w14:textId="77777777" w:rsidR="00B247E5" w:rsidRPr="00E34C69" w:rsidRDefault="00B247E5" w:rsidP="00596954">
            <w:pPr>
              <w:jc w:val="center"/>
              <w:rPr>
                <w:rFonts w:ascii="Marianne" w:hAnsi="Marianne"/>
                <w:i/>
                <w:iCs/>
                <w:sz w:val="18"/>
                <w:szCs w:val="18"/>
              </w:rPr>
            </w:pPr>
            <w:r w:rsidRPr="00E34C69">
              <w:rPr>
                <w:rFonts w:ascii="Marianne" w:hAnsi="Marianne"/>
                <w:i/>
                <w:iCs/>
                <w:sz w:val="18"/>
                <w:szCs w:val="18"/>
              </w:rPr>
              <w:t>Source des données pour le suivi et l’évaluation</w:t>
            </w:r>
          </w:p>
        </w:tc>
        <w:tc>
          <w:tcPr>
            <w:tcW w:w="1097" w:type="dxa"/>
            <w:gridSpan w:val="2"/>
            <w:vAlign w:val="center"/>
          </w:tcPr>
          <w:p w14:paraId="25EE51ED" w14:textId="77777777" w:rsidR="00B247E5" w:rsidRPr="00E34C69" w:rsidRDefault="00B247E5" w:rsidP="00596954">
            <w:pPr>
              <w:jc w:val="center"/>
              <w:rPr>
                <w:rFonts w:ascii="Marianne" w:hAnsi="Marianne"/>
                <w:i/>
                <w:iCs/>
                <w:sz w:val="18"/>
                <w:szCs w:val="18"/>
              </w:rPr>
            </w:pPr>
            <w:r w:rsidRPr="00E34C69">
              <w:rPr>
                <w:rFonts w:ascii="Marianne" w:hAnsi="Marianne"/>
                <w:i/>
                <w:iCs/>
                <w:sz w:val="18"/>
                <w:szCs w:val="18"/>
              </w:rPr>
              <w:t>Lien avec le plan de gestion de la RNN</w:t>
            </w:r>
          </w:p>
        </w:tc>
      </w:tr>
      <w:tr w:rsidR="00B247E5" w:rsidRPr="00E34C69" w14:paraId="0148B545" w14:textId="77777777" w:rsidTr="00596954">
        <w:trPr>
          <w:trHeight w:val="603"/>
          <w:jc w:val="center"/>
        </w:trPr>
        <w:tc>
          <w:tcPr>
            <w:tcW w:w="2138" w:type="dxa"/>
            <w:vMerge w:val="restart"/>
            <w:vAlign w:val="center"/>
          </w:tcPr>
          <w:p w14:paraId="4CC9CC6D" w14:textId="77777777" w:rsidR="00B247E5" w:rsidRPr="00E34C69" w:rsidRDefault="00B247E5" w:rsidP="00596954">
            <w:pPr>
              <w:jc w:val="center"/>
              <w:rPr>
                <w:rFonts w:ascii="Marianne" w:hAnsi="Marianne"/>
                <w:sz w:val="18"/>
                <w:szCs w:val="18"/>
              </w:rPr>
            </w:pPr>
            <w:r w:rsidRPr="00E34C69">
              <w:rPr>
                <w:rFonts w:ascii="Marianne" w:hAnsi="Marianne"/>
                <w:b/>
                <w:bCs/>
                <w:sz w:val="18"/>
                <w:szCs w:val="18"/>
                <w:u w:val="single"/>
              </w:rPr>
              <w:t>Sous-objectif 1 :</w:t>
            </w:r>
            <w:r w:rsidRPr="00E34C69">
              <w:rPr>
                <w:rFonts w:ascii="Marianne" w:hAnsi="Marianne"/>
                <w:sz w:val="18"/>
                <w:szCs w:val="18"/>
              </w:rPr>
              <w:t xml:space="preserve"> Maintenir un niveau de biomasse reproductrice de légines suffisant pour la conservation de la population de légines australes</w:t>
            </w:r>
          </w:p>
        </w:tc>
        <w:tc>
          <w:tcPr>
            <w:tcW w:w="4094" w:type="dxa"/>
            <w:gridSpan w:val="2"/>
            <w:vAlign w:val="center"/>
          </w:tcPr>
          <w:p w14:paraId="74B45CBE"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IN.1.1</w:t>
            </w:r>
            <w:r w:rsidRPr="00E34C69">
              <w:rPr>
                <w:rFonts w:ascii="Marianne" w:hAnsi="Marianne"/>
                <w:sz w:val="18"/>
                <w:szCs w:val="18"/>
              </w:rPr>
              <w:t xml:space="preserve"> : TAC correspondant aux critères adoptés</w:t>
            </w:r>
            <w:r w:rsidRPr="00E34C69">
              <w:rPr>
                <w:rFonts w:ascii="Marianne" w:hAnsi="Marianne"/>
              </w:rPr>
              <w:t xml:space="preserve"> </w:t>
            </w:r>
            <w:r w:rsidRPr="00E34C69">
              <w:rPr>
                <w:rFonts w:ascii="Marianne" w:hAnsi="Marianne"/>
                <w:sz w:val="18"/>
                <w:szCs w:val="18"/>
              </w:rPr>
              <w:t xml:space="preserve">par la CCAMLR </w:t>
            </w:r>
          </w:p>
        </w:tc>
        <w:tc>
          <w:tcPr>
            <w:tcW w:w="1642" w:type="dxa"/>
            <w:vAlign w:val="center"/>
          </w:tcPr>
          <w:p w14:paraId="4656DB7C" w14:textId="77777777" w:rsidR="00B247E5" w:rsidRPr="00E34C69" w:rsidRDefault="00B247E5" w:rsidP="00596954">
            <w:pPr>
              <w:jc w:val="center"/>
              <w:rPr>
                <w:rFonts w:ascii="Marianne" w:hAnsi="Marianne"/>
                <w:sz w:val="18"/>
                <w:szCs w:val="18"/>
              </w:rPr>
            </w:pPr>
            <m:oMath>
              <m:r>
                <w:rPr>
                  <w:rFonts w:ascii="Cambria Math" w:hAnsi="Cambria Math"/>
                  <w:sz w:val="18"/>
                  <w:szCs w:val="18"/>
                </w:rPr>
                <m:t xml:space="preserve">y </m:t>
              </m:r>
            </m:oMath>
            <w:r w:rsidRPr="00E34C69">
              <w:rPr>
                <w:rFonts w:ascii="Marianne" w:hAnsi="Marianne"/>
                <w:sz w:val="18"/>
                <w:szCs w:val="18"/>
              </w:rPr>
              <w:t>= 100%</w:t>
            </w:r>
          </w:p>
        </w:tc>
        <w:tc>
          <w:tcPr>
            <w:tcW w:w="1863" w:type="dxa"/>
            <w:vAlign w:val="center"/>
          </w:tcPr>
          <w:p w14:paraId="0D2F04A2" w14:textId="77777777" w:rsidR="00B247E5" w:rsidRPr="00E34C69" w:rsidRDefault="00B247E5" w:rsidP="00596954">
            <w:pPr>
              <w:jc w:val="center"/>
              <w:rPr>
                <w:rFonts w:ascii="Marianne" w:hAnsi="Marianne"/>
                <w:sz w:val="18"/>
                <w:szCs w:val="18"/>
              </w:rPr>
            </w:pPr>
            <w:r w:rsidRPr="00E34C69">
              <w:rPr>
                <w:rFonts w:ascii="Marianne" w:hAnsi="Marianne"/>
                <w:sz w:val="18"/>
                <w:szCs w:val="18"/>
              </w:rPr>
              <w:t>CCAMLR</w:t>
            </w:r>
          </w:p>
        </w:tc>
        <w:tc>
          <w:tcPr>
            <w:tcW w:w="1097" w:type="dxa"/>
            <w:gridSpan w:val="2"/>
            <w:vMerge w:val="restart"/>
            <w:vAlign w:val="center"/>
          </w:tcPr>
          <w:p w14:paraId="5FD1737F"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FS30</w:t>
            </w:r>
          </w:p>
        </w:tc>
      </w:tr>
      <w:tr w:rsidR="00B247E5" w:rsidRPr="00E34C69" w14:paraId="28FFB104" w14:textId="77777777" w:rsidTr="00596954">
        <w:trPr>
          <w:jc w:val="center"/>
        </w:trPr>
        <w:tc>
          <w:tcPr>
            <w:tcW w:w="2138" w:type="dxa"/>
            <w:vMerge/>
            <w:vAlign w:val="center"/>
          </w:tcPr>
          <w:p w14:paraId="5D5EBB48" w14:textId="77777777" w:rsidR="00B247E5" w:rsidRPr="00E34C69" w:rsidRDefault="00B247E5" w:rsidP="00596954">
            <w:pPr>
              <w:jc w:val="center"/>
              <w:rPr>
                <w:rFonts w:ascii="Marianne" w:hAnsi="Marianne"/>
                <w:sz w:val="18"/>
                <w:szCs w:val="18"/>
              </w:rPr>
            </w:pPr>
          </w:p>
        </w:tc>
        <w:tc>
          <w:tcPr>
            <w:tcW w:w="4094" w:type="dxa"/>
            <w:gridSpan w:val="2"/>
            <w:vAlign w:val="center"/>
          </w:tcPr>
          <w:p w14:paraId="1643A13C"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IN.1.2</w:t>
            </w:r>
            <w:r w:rsidRPr="00E34C69">
              <w:rPr>
                <w:rFonts w:ascii="Marianne" w:hAnsi="Marianne"/>
                <w:sz w:val="18"/>
                <w:szCs w:val="18"/>
              </w:rPr>
              <w:t xml:space="preserve"> : SSB/ SSB</w:t>
            </w:r>
            <w:r w:rsidRPr="00E34C69">
              <w:rPr>
                <w:rFonts w:ascii="Marianne" w:hAnsi="Marianne"/>
                <w:sz w:val="18"/>
                <w:szCs w:val="18"/>
                <w:vertAlign w:val="subscript"/>
              </w:rPr>
              <w:t>0</w:t>
            </w:r>
            <w:r w:rsidRPr="00E34C69" w:rsidDel="00C77BA1">
              <w:rPr>
                <w:rFonts w:ascii="Marianne" w:hAnsi="Marianne"/>
                <w:sz w:val="18"/>
                <w:szCs w:val="18"/>
              </w:rPr>
              <w:t xml:space="preserve"> </w:t>
            </w:r>
          </w:p>
        </w:tc>
        <w:tc>
          <w:tcPr>
            <w:tcW w:w="1642" w:type="dxa"/>
            <w:vAlign w:val="center"/>
          </w:tcPr>
          <w:p w14:paraId="3B8D4534" w14:textId="77777777" w:rsidR="00B247E5" w:rsidRPr="00E34C69" w:rsidRDefault="00B247E5" w:rsidP="00596954">
            <w:pPr>
              <w:jc w:val="center"/>
              <w:rPr>
                <w:rFonts w:ascii="Marianne" w:hAnsi="Marianne"/>
                <w:sz w:val="18"/>
                <w:szCs w:val="18"/>
              </w:rPr>
            </w:pPr>
            <m:oMath>
              <m:r>
                <w:rPr>
                  <w:rFonts w:ascii="Cambria Math" w:hAnsi="Cambria Math"/>
                  <w:sz w:val="18"/>
                  <w:szCs w:val="18"/>
                </w:rPr>
                <m:t xml:space="preserve">y </m:t>
              </m:r>
            </m:oMath>
            <w:r w:rsidRPr="00E34C69">
              <w:rPr>
                <w:rFonts w:ascii="Marianne" w:hAnsi="Marianne"/>
                <w:sz w:val="18"/>
                <w:szCs w:val="18"/>
              </w:rPr>
              <w:t>≥ 50%</w:t>
            </w:r>
          </w:p>
        </w:tc>
        <w:tc>
          <w:tcPr>
            <w:tcW w:w="1863" w:type="dxa"/>
            <w:vAlign w:val="center"/>
          </w:tcPr>
          <w:p w14:paraId="35A49D87" w14:textId="77777777" w:rsidR="00B247E5" w:rsidRPr="00E34C69" w:rsidRDefault="00B247E5" w:rsidP="00596954">
            <w:pPr>
              <w:jc w:val="center"/>
              <w:rPr>
                <w:rFonts w:ascii="Marianne" w:hAnsi="Marianne"/>
                <w:sz w:val="18"/>
                <w:szCs w:val="18"/>
              </w:rPr>
            </w:pPr>
            <w:r w:rsidRPr="00E34C69">
              <w:rPr>
                <w:rFonts w:ascii="Marianne" w:hAnsi="Marianne"/>
                <w:sz w:val="18"/>
                <w:szCs w:val="18"/>
              </w:rPr>
              <w:t>Modèle CASAL MNHN</w:t>
            </w:r>
          </w:p>
        </w:tc>
        <w:tc>
          <w:tcPr>
            <w:tcW w:w="1097" w:type="dxa"/>
            <w:gridSpan w:val="2"/>
            <w:vMerge/>
            <w:vAlign w:val="center"/>
          </w:tcPr>
          <w:p w14:paraId="073C2262" w14:textId="77777777" w:rsidR="00B247E5" w:rsidRPr="00E34C69" w:rsidRDefault="00B247E5" w:rsidP="00596954">
            <w:pPr>
              <w:jc w:val="center"/>
              <w:rPr>
                <w:rFonts w:ascii="Marianne" w:hAnsi="Marianne"/>
                <w:sz w:val="18"/>
                <w:szCs w:val="18"/>
              </w:rPr>
            </w:pPr>
          </w:p>
        </w:tc>
      </w:tr>
      <w:tr w:rsidR="00B247E5" w:rsidRPr="00E34C69" w14:paraId="3F47AC16" w14:textId="77777777" w:rsidTr="00596954">
        <w:trPr>
          <w:trHeight w:val="408"/>
          <w:jc w:val="center"/>
        </w:trPr>
        <w:tc>
          <w:tcPr>
            <w:tcW w:w="2138" w:type="dxa"/>
            <w:vMerge w:val="restart"/>
            <w:vAlign w:val="center"/>
          </w:tcPr>
          <w:p w14:paraId="7436AEC2" w14:textId="77777777" w:rsidR="00B247E5" w:rsidRPr="00E34C69" w:rsidRDefault="00B247E5" w:rsidP="00596954">
            <w:pPr>
              <w:jc w:val="center"/>
              <w:rPr>
                <w:rFonts w:ascii="Marianne" w:hAnsi="Marianne"/>
                <w:sz w:val="18"/>
                <w:szCs w:val="18"/>
              </w:rPr>
            </w:pPr>
            <w:r w:rsidRPr="00E34C69">
              <w:rPr>
                <w:rFonts w:ascii="Marianne" w:hAnsi="Marianne"/>
                <w:b/>
                <w:bCs/>
                <w:sz w:val="18"/>
                <w:szCs w:val="18"/>
                <w:u w:val="single"/>
              </w:rPr>
              <w:t>Sous-objectif 2</w:t>
            </w:r>
            <w:r w:rsidRPr="00E34C69">
              <w:rPr>
                <w:rFonts w:ascii="Marianne" w:hAnsi="Marianne"/>
                <w:sz w:val="18"/>
                <w:szCs w:val="18"/>
              </w:rPr>
              <w:t xml:space="preserve"> : Approfondir les connaissances sur l’état des stocks</w:t>
            </w:r>
          </w:p>
        </w:tc>
        <w:tc>
          <w:tcPr>
            <w:tcW w:w="4094" w:type="dxa"/>
            <w:gridSpan w:val="2"/>
            <w:vAlign w:val="center"/>
          </w:tcPr>
          <w:p w14:paraId="70DB2D2D" w14:textId="77777777" w:rsidR="00B247E5" w:rsidRPr="00E34C69" w:rsidRDefault="00B247E5" w:rsidP="00596954">
            <w:pPr>
              <w:jc w:val="center"/>
              <w:rPr>
                <w:rFonts w:ascii="Marianne" w:eastAsiaTheme="minorEastAsia" w:hAnsi="Marianne"/>
                <w:sz w:val="18"/>
                <w:szCs w:val="18"/>
              </w:rPr>
            </w:pPr>
            <w:r w:rsidRPr="00E34C69">
              <w:rPr>
                <w:rFonts w:ascii="Marianne" w:hAnsi="Marianne"/>
                <w:sz w:val="18"/>
                <w:szCs w:val="18"/>
                <w:u w:val="single"/>
              </w:rPr>
              <w:t>IN.2.1</w:t>
            </w:r>
            <w:r w:rsidRPr="00E34C69">
              <w:rPr>
                <w:rFonts w:ascii="Calibri" w:hAnsi="Calibri" w:cs="Calibri"/>
                <w:sz w:val="18"/>
                <w:szCs w:val="18"/>
              </w:rPr>
              <w:t> </w:t>
            </w:r>
            <w:r w:rsidRPr="00E34C69">
              <w:rPr>
                <w:rFonts w:ascii="Marianne" w:hAnsi="Marianne"/>
                <w:sz w:val="18"/>
                <w:szCs w:val="18"/>
              </w:rPr>
              <w:t xml:space="preserve">: </w:t>
            </w:r>
            <w:r>
              <w:rPr>
                <w:rFonts w:ascii="Marianne" w:hAnsi="Marianne"/>
                <w:sz w:val="18"/>
                <w:szCs w:val="18"/>
              </w:rPr>
              <w:t>C</w:t>
            </w:r>
            <w:r w:rsidRPr="00E34C69">
              <w:rPr>
                <w:rFonts w:ascii="Marianne" w:hAnsi="Marianne"/>
                <w:sz w:val="18"/>
                <w:szCs w:val="18"/>
              </w:rPr>
              <w:t xml:space="preserve">ampagnes halieutiques d’évaluation du recrutement </w:t>
            </w:r>
            <w:r>
              <w:rPr>
                <w:rFonts w:ascii="Marianne" w:hAnsi="Marianne"/>
                <w:sz w:val="18"/>
                <w:szCs w:val="18"/>
              </w:rPr>
              <w:t>(</w:t>
            </w:r>
            <w:r w:rsidRPr="00E34C69">
              <w:rPr>
                <w:rFonts w:ascii="Marianne" w:hAnsi="Marianne"/>
                <w:sz w:val="18"/>
                <w:szCs w:val="18"/>
              </w:rPr>
              <w:t>POKER</w:t>
            </w:r>
            <w:r>
              <w:rPr>
                <w:rFonts w:ascii="Marianne" w:hAnsi="Marianne"/>
                <w:sz w:val="18"/>
                <w:szCs w:val="18"/>
              </w:rPr>
              <w:t>)</w:t>
            </w:r>
            <w:r w:rsidRPr="00E34C69">
              <w:rPr>
                <w:rFonts w:ascii="Marianne" w:hAnsi="Marianne"/>
                <w:sz w:val="18"/>
                <w:szCs w:val="18"/>
              </w:rPr>
              <w:t xml:space="preserve"> </w:t>
            </w:r>
          </w:p>
        </w:tc>
        <w:tc>
          <w:tcPr>
            <w:tcW w:w="1642" w:type="dxa"/>
            <w:vAlign w:val="center"/>
          </w:tcPr>
          <w:p w14:paraId="23611C59" w14:textId="77777777" w:rsidR="00B247E5" w:rsidRPr="00E34C69" w:rsidRDefault="00B247E5" w:rsidP="00596954">
            <w:pPr>
              <w:jc w:val="center"/>
              <w:rPr>
                <w:rFonts w:ascii="Marianne" w:hAnsi="Marianne"/>
                <w:sz w:val="18"/>
                <w:szCs w:val="18"/>
              </w:rPr>
            </w:pPr>
            <m:oMath>
              <m:r>
                <w:rPr>
                  <w:rFonts w:ascii="Cambria Math" w:hAnsi="Cambria Math"/>
                  <w:sz w:val="18"/>
                  <w:szCs w:val="18"/>
                </w:rPr>
                <m:t xml:space="preserve">x </m:t>
              </m:r>
            </m:oMath>
            <w:r w:rsidRPr="00E34C69">
              <w:rPr>
                <w:rFonts w:ascii="Marianne" w:hAnsi="Marianne"/>
                <w:sz w:val="18"/>
                <w:szCs w:val="18"/>
              </w:rPr>
              <w:t>= 3</w:t>
            </w:r>
          </w:p>
        </w:tc>
        <w:tc>
          <w:tcPr>
            <w:tcW w:w="1863" w:type="dxa"/>
            <w:vAlign w:val="center"/>
          </w:tcPr>
          <w:p w14:paraId="5F8945B1" w14:textId="77777777" w:rsidR="00B247E5" w:rsidRPr="00E34C69" w:rsidRDefault="00B247E5" w:rsidP="00596954">
            <w:pPr>
              <w:jc w:val="center"/>
              <w:rPr>
                <w:rFonts w:ascii="Marianne" w:hAnsi="Marianne"/>
                <w:sz w:val="18"/>
                <w:szCs w:val="18"/>
              </w:rPr>
            </w:pPr>
            <w:r w:rsidRPr="00E34C69">
              <w:rPr>
                <w:rFonts w:ascii="Marianne" w:hAnsi="Marianne"/>
                <w:sz w:val="18"/>
                <w:szCs w:val="18"/>
              </w:rPr>
              <w:t>Rapports</w:t>
            </w:r>
          </w:p>
        </w:tc>
        <w:tc>
          <w:tcPr>
            <w:tcW w:w="1097" w:type="dxa"/>
            <w:gridSpan w:val="2"/>
            <w:vMerge w:val="restart"/>
            <w:vAlign w:val="center"/>
          </w:tcPr>
          <w:p w14:paraId="30437C75"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FS 13</w:t>
            </w:r>
          </w:p>
          <w:p w14:paraId="280A5039"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FS 14</w:t>
            </w:r>
          </w:p>
          <w:p w14:paraId="2EB46BA2"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FS 15</w:t>
            </w:r>
          </w:p>
          <w:p w14:paraId="5A91DFEB"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FS 27</w:t>
            </w:r>
          </w:p>
          <w:p w14:paraId="294831CF"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FS 28</w:t>
            </w:r>
          </w:p>
          <w:p w14:paraId="51AB9A34"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FS 29</w:t>
            </w:r>
          </w:p>
        </w:tc>
      </w:tr>
      <w:tr w:rsidR="00B247E5" w:rsidRPr="00E34C69" w14:paraId="5D899C87" w14:textId="77777777" w:rsidTr="00596954">
        <w:trPr>
          <w:trHeight w:val="786"/>
          <w:jc w:val="center"/>
        </w:trPr>
        <w:tc>
          <w:tcPr>
            <w:tcW w:w="2138" w:type="dxa"/>
            <w:vMerge/>
            <w:vAlign w:val="center"/>
          </w:tcPr>
          <w:p w14:paraId="3BA190C0" w14:textId="77777777" w:rsidR="00B247E5" w:rsidRPr="00E34C69" w:rsidRDefault="00B247E5" w:rsidP="00596954">
            <w:pPr>
              <w:jc w:val="center"/>
              <w:rPr>
                <w:rFonts w:ascii="Marianne" w:hAnsi="Marianne"/>
                <w:sz w:val="18"/>
                <w:szCs w:val="18"/>
              </w:rPr>
            </w:pPr>
          </w:p>
        </w:tc>
        <w:tc>
          <w:tcPr>
            <w:tcW w:w="4094" w:type="dxa"/>
            <w:gridSpan w:val="2"/>
            <w:vAlign w:val="center"/>
          </w:tcPr>
          <w:p w14:paraId="403AD78A"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IN.2.2</w:t>
            </w:r>
            <w:r w:rsidRPr="00E34C69">
              <w:rPr>
                <w:rFonts w:ascii="Marianne" w:hAnsi="Marianne"/>
                <w:sz w:val="18"/>
                <w:szCs w:val="18"/>
              </w:rPr>
              <w:t xml:space="preserve"> : </w:t>
            </w:r>
            <w:r>
              <w:rPr>
                <w:rFonts w:ascii="Marianne" w:hAnsi="Marianne"/>
                <w:sz w:val="18"/>
                <w:szCs w:val="18"/>
              </w:rPr>
              <w:t>T</w:t>
            </w:r>
            <w:r w:rsidRPr="00E34C69">
              <w:rPr>
                <w:rFonts w:ascii="Marianne" w:hAnsi="Marianne"/>
                <w:sz w:val="18"/>
                <w:szCs w:val="18"/>
              </w:rPr>
              <w:t xml:space="preserve">hèse sur la dynamique du recrutement de la légine </w:t>
            </w:r>
          </w:p>
        </w:tc>
        <w:tc>
          <w:tcPr>
            <w:tcW w:w="1642" w:type="dxa"/>
            <w:vAlign w:val="center"/>
          </w:tcPr>
          <w:p w14:paraId="2C6B8F0B" w14:textId="77777777" w:rsidR="00B247E5" w:rsidRPr="00E34C69" w:rsidRDefault="00B247E5" w:rsidP="00596954">
            <w:pPr>
              <w:jc w:val="center"/>
              <w:rPr>
                <w:rFonts w:ascii="Marianne" w:hAnsi="Marianne"/>
                <w:sz w:val="18"/>
                <w:szCs w:val="18"/>
              </w:rPr>
            </w:pPr>
            <m:oMath>
              <m:r>
                <w:rPr>
                  <w:rFonts w:ascii="Cambria Math" w:hAnsi="Cambria Math"/>
                  <w:sz w:val="18"/>
                  <w:szCs w:val="18"/>
                </w:rPr>
                <m:t xml:space="preserve">x </m:t>
              </m:r>
            </m:oMath>
            <w:r w:rsidRPr="00E34C69">
              <w:rPr>
                <w:rFonts w:ascii="Marianne" w:hAnsi="Marianne"/>
                <w:sz w:val="18"/>
                <w:szCs w:val="18"/>
              </w:rPr>
              <w:t>= 1</w:t>
            </w:r>
          </w:p>
        </w:tc>
        <w:tc>
          <w:tcPr>
            <w:tcW w:w="1863" w:type="dxa"/>
            <w:vAlign w:val="center"/>
          </w:tcPr>
          <w:p w14:paraId="355B5E88" w14:textId="77777777" w:rsidR="00B247E5" w:rsidRPr="00E34C69" w:rsidRDefault="00B247E5" w:rsidP="00596954">
            <w:pPr>
              <w:jc w:val="center"/>
              <w:rPr>
                <w:rFonts w:ascii="Marianne" w:hAnsi="Marianne"/>
                <w:sz w:val="18"/>
                <w:szCs w:val="18"/>
              </w:rPr>
            </w:pPr>
            <w:r w:rsidRPr="00E34C69">
              <w:rPr>
                <w:rFonts w:ascii="Marianne" w:hAnsi="Marianne"/>
                <w:sz w:val="18"/>
                <w:szCs w:val="18"/>
              </w:rPr>
              <w:t>Thèse</w:t>
            </w:r>
          </w:p>
        </w:tc>
        <w:tc>
          <w:tcPr>
            <w:tcW w:w="1097" w:type="dxa"/>
            <w:gridSpan w:val="2"/>
            <w:vMerge/>
            <w:vAlign w:val="center"/>
          </w:tcPr>
          <w:p w14:paraId="0D465077" w14:textId="77777777" w:rsidR="00B247E5" w:rsidRPr="00E34C69" w:rsidRDefault="00B247E5" w:rsidP="00596954">
            <w:pPr>
              <w:jc w:val="center"/>
              <w:rPr>
                <w:rFonts w:ascii="Marianne" w:hAnsi="Marianne"/>
                <w:sz w:val="18"/>
                <w:szCs w:val="18"/>
              </w:rPr>
            </w:pPr>
          </w:p>
        </w:tc>
      </w:tr>
      <w:tr w:rsidR="00B247E5" w:rsidRPr="00E34C69" w14:paraId="3C7D3095" w14:textId="77777777" w:rsidTr="00596954">
        <w:trPr>
          <w:jc w:val="center"/>
        </w:trPr>
        <w:tc>
          <w:tcPr>
            <w:tcW w:w="2138" w:type="dxa"/>
            <w:vAlign w:val="center"/>
          </w:tcPr>
          <w:p w14:paraId="0346C2D6" w14:textId="77777777" w:rsidR="00B247E5" w:rsidRPr="00E34C69" w:rsidRDefault="00B247E5" w:rsidP="00596954">
            <w:pPr>
              <w:jc w:val="center"/>
              <w:rPr>
                <w:rFonts w:ascii="Marianne" w:hAnsi="Marianne"/>
                <w:sz w:val="18"/>
                <w:szCs w:val="18"/>
              </w:rPr>
            </w:pPr>
            <w:r w:rsidRPr="00E34C69">
              <w:rPr>
                <w:rFonts w:ascii="Marianne" w:hAnsi="Marianne"/>
                <w:b/>
                <w:bCs/>
                <w:sz w:val="18"/>
                <w:szCs w:val="18"/>
                <w:u w:val="single"/>
              </w:rPr>
              <w:t>Sous-objectif 3</w:t>
            </w:r>
            <w:r w:rsidRPr="00E34C69">
              <w:rPr>
                <w:rFonts w:ascii="Marianne" w:hAnsi="Marianne"/>
                <w:sz w:val="18"/>
                <w:szCs w:val="18"/>
              </w:rPr>
              <w:t xml:space="preserve"> : Faire évoluer le suivi des niveaux de recrutement récents</w:t>
            </w:r>
          </w:p>
        </w:tc>
        <w:tc>
          <w:tcPr>
            <w:tcW w:w="4094" w:type="dxa"/>
            <w:gridSpan w:val="2"/>
            <w:vAlign w:val="center"/>
          </w:tcPr>
          <w:p w14:paraId="4CAD2C69" w14:textId="77777777" w:rsidR="00B247E5" w:rsidRPr="00E34C69" w:rsidRDefault="00B247E5" w:rsidP="00596954">
            <w:pPr>
              <w:jc w:val="center"/>
              <w:rPr>
                <w:rFonts w:ascii="Marianne" w:eastAsiaTheme="minorEastAsia" w:hAnsi="Marianne"/>
                <w:sz w:val="18"/>
                <w:szCs w:val="18"/>
              </w:rPr>
            </w:pPr>
            <w:r w:rsidRPr="00E34C69">
              <w:rPr>
                <w:rFonts w:ascii="Marianne" w:hAnsi="Marianne"/>
                <w:sz w:val="18"/>
                <w:szCs w:val="18"/>
                <w:u w:val="single"/>
              </w:rPr>
              <w:t>IN.3.1</w:t>
            </w:r>
            <w:r w:rsidRPr="00E34C69">
              <w:rPr>
                <w:rFonts w:ascii="Marianne" w:hAnsi="Marianne"/>
                <w:sz w:val="18"/>
                <w:szCs w:val="18"/>
              </w:rPr>
              <w:t xml:space="preserve"> : </w:t>
            </w:r>
            <w:r>
              <w:rPr>
                <w:rFonts w:ascii="Marianne" w:hAnsi="Marianne"/>
                <w:sz w:val="18"/>
                <w:szCs w:val="18"/>
              </w:rPr>
              <w:t>C</w:t>
            </w:r>
            <w:r w:rsidRPr="00E34C69">
              <w:rPr>
                <w:rFonts w:ascii="Marianne" w:hAnsi="Marianne"/>
                <w:sz w:val="18"/>
                <w:szCs w:val="18"/>
              </w:rPr>
              <w:t>ampagnes expérimentales réalisées pour l’estimation du pré-recrutement</w:t>
            </w:r>
            <w:r w:rsidRPr="00E34C69">
              <w:rPr>
                <w:rFonts w:ascii="Marianne" w:eastAsiaTheme="minorEastAsia" w:hAnsi="Marianne"/>
                <w:i/>
                <w:iCs/>
                <w:sz w:val="18"/>
                <w:szCs w:val="18"/>
              </w:rPr>
              <w:t xml:space="preserve"> </w:t>
            </w:r>
          </w:p>
        </w:tc>
        <w:tc>
          <w:tcPr>
            <w:tcW w:w="1642" w:type="dxa"/>
            <w:vAlign w:val="center"/>
          </w:tcPr>
          <w:p w14:paraId="2A8D997B" w14:textId="77777777" w:rsidR="00B247E5" w:rsidRPr="00E34C69" w:rsidRDefault="00B247E5" w:rsidP="00596954">
            <w:pPr>
              <w:jc w:val="center"/>
              <w:rPr>
                <w:rFonts w:ascii="Marianne" w:hAnsi="Marianne"/>
                <w:sz w:val="18"/>
                <w:szCs w:val="18"/>
              </w:rPr>
            </w:pPr>
            <m:oMath>
              <m:r>
                <w:rPr>
                  <w:rFonts w:ascii="Cambria Math" w:hAnsi="Cambria Math"/>
                  <w:sz w:val="18"/>
                  <w:szCs w:val="18"/>
                </w:rPr>
                <m:t xml:space="preserve">x </m:t>
              </m:r>
            </m:oMath>
            <w:r w:rsidRPr="00E34C69">
              <w:rPr>
                <w:rFonts w:ascii="Marianne" w:hAnsi="Marianne"/>
                <w:sz w:val="18"/>
                <w:szCs w:val="18"/>
              </w:rPr>
              <w:t>= 3</w:t>
            </w:r>
          </w:p>
        </w:tc>
        <w:tc>
          <w:tcPr>
            <w:tcW w:w="1863" w:type="dxa"/>
            <w:vAlign w:val="center"/>
          </w:tcPr>
          <w:p w14:paraId="1545CC4B" w14:textId="77777777" w:rsidR="00B247E5" w:rsidRPr="00E34C69" w:rsidRDefault="00B247E5" w:rsidP="00596954">
            <w:pPr>
              <w:pStyle w:val="NormalWeb"/>
              <w:spacing w:before="0" w:beforeAutospacing="0" w:after="0" w:afterAutospacing="0"/>
              <w:jc w:val="center"/>
              <w:rPr>
                <w:rFonts w:ascii="Marianne" w:hAnsi="Marianne" w:cs="Arial"/>
                <w:sz w:val="18"/>
                <w:szCs w:val="18"/>
              </w:rPr>
            </w:pPr>
            <w:r w:rsidRPr="00E34C69">
              <w:rPr>
                <w:rFonts w:ascii="Marianne" w:hAnsi="Marianne" w:cs="Arial"/>
                <w:sz w:val="18"/>
                <w:szCs w:val="18"/>
              </w:rPr>
              <w:t>Protocole mis en œuvre</w:t>
            </w:r>
          </w:p>
        </w:tc>
        <w:tc>
          <w:tcPr>
            <w:tcW w:w="1097" w:type="dxa"/>
            <w:gridSpan w:val="2"/>
            <w:vAlign w:val="center"/>
          </w:tcPr>
          <w:p w14:paraId="31BB0D19" w14:textId="77777777" w:rsidR="00B247E5" w:rsidRPr="00E34C69" w:rsidRDefault="00B247E5" w:rsidP="00596954">
            <w:pPr>
              <w:pStyle w:val="NormalWeb"/>
              <w:spacing w:before="0" w:beforeAutospacing="0" w:after="0" w:afterAutospacing="0"/>
              <w:jc w:val="center"/>
              <w:rPr>
                <w:rFonts w:ascii="Marianne" w:hAnsi="Marianne"/>
                <w:sz w:val="20"/>
                <w:szCs w:val="20"/>
              </w:rPr>
            </w:pPr>
            <w:r w:rsidRPr="00E34C69">
              <w:rPr>
                <w:rFonts w:ascii="Marianne" w:hAnsi="Marianne" w:cs="Arial"/>
                <w:sz w:val="18"/>
                <w:szCs w:val="18"/>
              </w:rPr>
              <w:t>FS 28</w:t>
            </w:r>
          </w:p>
          <w:p w14:paraId="6FF2463B" w14:textId="77777777" w:rsidR="00B247E5" w:rsidRPr="00E34C69" w:rsidRDefault="00B247E5" w:rsidP="00596954">
            <w:pPr>
              <w:pStyle w:val="NormalWeb"/>
              <w:spacing w:before="0" w:beforeAutospacing="0" w:after="0" w:afterAutospacing="0"/>
              <w:jc w:val="center"/>
              <w:rPr>
                <w:rFonts w:ascii="Marianne" w:hAnsi="Marianne"/>
                <w:sz w:val="20"/>
                <w:szCs w:val="20"/>
              </w:rPr>
            </w:pPr>
            <w:r w:rsidRPr="00E34C69">
              <w:rPr>
                <w:rFonts w:ascii="Marianne" w:hAnsi="Marianne" w:cs="Arial"/>
                <w:sz w:val="18"/>
                <w:szCs w:val="18"/>
              </w:rPr>
              <w:t>FS 29</w:t>
            </w:r>
          </w:p>
        </w:tc>
      </w:tr>
      <w:tr w:rsidR="00B247E5" w:rsidRPr="00E34C69" w14:paraId="2A28BA97" w14:textId="77777777" w:rsidTr="00596954">
        <w:trPr>
          <w:jc w:val="center"/>
        </w:trPr>
        <w:tc>
          <w:tcPr>
            <w:tcW w:w="10834" w:type="dxa"/>
            <w:gridSpan w:val="7"/>
          </w:tcPr>
          <w:p w14:paraId="29BD9461" w14:textId="77777777" w:rsidR="00B247E5" w:rsidRPr="00E34C69" w:rsidRDefault="00B247E5" w:rsidP="00596954">
            <w:pPr>
              <w:jc w:val="center"/>
              <w:rPr>
                <w:rFonts w:ascii="Marianne" w:hAnsi="Marianne"/>
                <w:b/>
                <w:bCs/>
                <w:sz w:val="24"/>
                <w:szCs w:val="24"/>
              </w:rPr>
            </w:pPr>
          </w:p>
          <w:p w14:paraId="68F21551" w14:textId="77777777" w:rsidR="00B247E5" w:rsidRPr="00E34C69" w:rsidRDefault="00B247E5" w:rsidP="00596954">
            <w:pPr>
              <w:jc w:val="center"/>
              <w:rPr>
                <w:rFonts w:ascii="Marianne" w:hAnsi="Marianne"/>
                <w:b/>
                <w:bCs/>
                <w:sz w:val="18"/>
                <w:szCs w:val="18"/>
              </w:rPr>
            </w:pPr>
            <w:r w:rsidRPr="00E34C69">
              <w:rPr>
                <w:rFonts w:ascii="Marianne" w:hAnsi="Marianne"/>
                <w:b/>
                <w:bCs/>
                <w:sz w:val="24"/>
                <w:szCs w:val="24"/>
              </w:rPr>
              <w:t>Objectif II</w:t>
            </w:r>
            <w:r w:rsidRPr="00E34C69">
              <w:rPr>
                <w:rFonts w:ascii="Cambria" w:hAnsi="Cambria" w:cs="Cambria"/>
                <w:b/>
                <w:bCs/>
                <w:sz w:val="24"/>
                <w:szCs w:val="24"/>
              </w:rPr>
              <w:t> </w:t>
            </w:r>
            <w:r w:rsidRPr="00E34C69">
              <w:rPr>
                <w:rFonts w:ascii="Marianne" w:hAnsi="Marianne"/>
                <w:b/>
                <w:bCs/>
                <w:sz w:val="24"/>
                <w:szCs w:val="24"/>
              </w:rPr>
              <w:t>: Écosystème (Préserver les écosystèmes marins des pressions liées aux activités de pêche)</w:t>
            </w:r>
          </w:p>
        </w:tc>
      </w:tr>
      <w:tr w:rsidR="00B247E5" w:rsidRPr="00E34C69" w14:paraId="73A5C78C" w14:textId="77777777" w:rsidTr="00596954">
        <w:trPr>
          <w:jc w:val="center"/>
        </w:trPr>
        <w:tc>
          <w:tcPr>
            <w:tcW w:w="2138" w:type="dxa"/>
            <w:vAlign w:val="center"/>
          </w:tcPr>
          <w:p w14:paraId="778AF77D" w14:textId="77777777" w:rsidR="00B247E5" w:rsidRPr="00E34C69" w:rsidRDefault="00B247E5" w:rsidP="00596954">
            <w:pPr>
              <w:jc w:val="center"/>
              <w:rPr>
                <w:rFonts w:ascii="Marianne" w:hAnsi="Marianne"/>
                <w:b/>
                <w:bCs/>
                <w:sz w:val="18"/>
                <w:szCs w:val="18"/>
                <w:u w:val="single"/>
              </w:rPr>
            </w:pPr>
            <w:r w:rsidRPr="00E34C69">
              <w:rPr>
                <w:rFonts w:ascii="Marianne" w:hAnsi="Marianne"/>
                <w:i/>
                <w:iCs/>
                <w:sz w:val="18"/>
                <w:szCs w:val="18"/>
              </w:rPr>
              <w:t>Sous-objectif</w:t>
            </w:r>
          </w:p>
        </w:tc>
        <w:tc>
          <w:tcPr>
            <w:tcW w:w="4094" w:type="dxa"/>
            <w:gridSpan w:val="2"/>
            <w:vAlign w:val="center"/>
          </w:tcPr>
          <w:p w14:paraId="29455EF0" w14:textId="77777777" w:rsidR="00B247E5" w:rsidRPr="00E34C69" w:rsidRDefault="00B247E5" w:rsidP="00596954">
            <w:pPr>
              <w:jc w:val="center"/>
              <w:rPr>
                <w:rFonts w:ascii="Marianne" w:hAnsi="Marianne"/>
                <w:sz w:val="18"/>
                <w:szCs w:val="18"/>
              </w:rPr>
            </w:pPr>
            <w:r w:rsidRPr="00E34C69">
              <w:rPr>
                <w:rFonts w:ascii="Marianne" w:hAnsi="Marianne"/>
                <w:i/>
                <w:iCs/>
                <w:sz w:val="18"/>
                <w:szCs w:val="18"/>
              </w:rPr>
              <w:t>Indicateur</w:t>
            </w:r>
          </w:p>
        </w:tc>
        <w:tc>
          <w:tcPr>
            <w:tcW w:w="1642" w:type="dxa"/>
            <w:vAlign w:val="center"/>
          </w:tcPr>
          <w:p w14:paraId="6557DFA6" w14:textId="77777777" w:rsidR="00B247E5" w:rsidRPr="00E34C69" w:rsidRDefault="00B247E5" w:rsidP="00596954">
            <w:pPr>
              <w:jc w:val="center"/>
              <w:rPr>
                <w:rFonts w:ascii="Marianne" w:hAnsi="Marianne"/>
                <w:sz w:val="18"/>
                <w:szCs w:val="18"/>
              </w:rPr>
            </w:pPr>
            <w:r w:rsidRPr="00E34C69">
              <w:rPr>
                <w:rFonts w:ascii="Marianne" w:hAnsi="Marianne"/>
                <w:i/>
                <w:iCs/>
                <w:sz w:val="18"/>
                <w:szCs w:val="18"/>
              </w:rPr>
              <w:t>Objectif cible</w:t>
            </w:r>
          </w:p>
        </w:tc>
        <w:tc>
          <w:tcPr>
            <w:tcW w:w="1863" w:type="dxa"/>
            <w:vAlign w:val="center"/>
          </w:tcPr>
          <w:p w14:paraId="772BC190" w14:textId="77777777" w:rsidR="00B247E5" w:rsidRPr="00E34C69" w:rsidRDefault="00B247E5" w:rsidP="00596954">
            <w:pPr>
              <w:jc w:val="center"/>
              <w:rPr>
                <w:rFonts w:ascii="Marianne" w:hAnsi="Marianne"/>
                <w:i/>
                <w:iCs/>
                <w:sz w:val="18"/>
                <w:szCs w:val="18"/>
              </w:rPr>
            </w:pPr>
            <w:r w:rsidRPr="00E34C69">
              <w:rPr>
                <w:rFonts w:ascii="Marianne" w:hAnsi="Marianne"/>
                <w:i/>
                <w:iCs/>
                <w:sz w:val="18"/>
                <w:szCs w:val="18"/>
              </w:rPr>
              <w:t>Source des données pour l’évaluation de la cible</w:t>
            </w:r>
          </w:p>
        </w:tc>
        <w:tc>
          <w:tcPr>
            <w:tcW w:w="1097" w:type="dxa"/>
            <w:gridSpan w:val="2"/>
            <w:vAlign w:val="center"/>
          </w:tcPr>
          <w:p w14:paraId="64AD9E7B" w14:textId="77777777" w:rsidR="00B247E5" w:rsidRPr="00E34C69" w:rsidRDefault="00B247E5" w:rsidP="00596954">
            <w:pPr>
              <w:jc w:val="center"/>
              <w:rPr>
                <w:rFonts w:ascii="Marianne" w:hAnsi="Marianne"/>
                <w:sz w:val="18"/>
                <w:szCs w:val="18"/>
              </w:rPr>
            </w:pPr>
            <w:r w:rsidRPr="00E34C69">
              <w:rPr>
                <w:rFonts w:ascii="Marianne" w:hAnsi="Marianne"/>
                <w:i/>
                <w:iCs/>
                <w:sz w:val="18"/>
                <w:szCs w:val="18"/>
              </w:rPr>
              <w:t>Lien avec le plan de gestion de la RNN</w:t>
            </w:r>
          </w:p>
        </w:tc>
      </w:tr>
      <w:tr w:rsidR="00B247E5" w:rsidRPr="00E34C69" w14:paraId="15DB2145" w14:textId="77777777" w:rsidTr="00596954">
        <w:trPr>
          <w:jc w:val="center"/>
        </w:trPr>
        <w:tc>
          <w:tcPr>
            <w:tcW w:w="2138" w:type="dxa"/>
            <w:vMerge w:val="restart"/>
            <w:vAlign w:val="center"/>
          </w:tcPr>
          <w:p w14:paraId="39E53128" w14:textId="77777777" w:rsidR="00B247E5" w:rsidRPr="00E34C69" w:rsidRDefault="00B247E5" w:rsidP="00596954">
            <w:pPr>
              <w:jc w:val="center"/>
              <w:rPr>
                <w:rFonts w:ascii="Marianne" w:hAnsi="Marianne"/>
                <w:sz w:val="18"/>
                <w:szCs w:val="18"/>
              </w:rPr>
            </w:pPr>
            <w:r w:rsidRPr="00E34C69">
              <w:rPr>
                <w:rFonts w:ascii="Marianne" w:hAnsi="Marianne"/>
                <w:b/>
                <w:bCs/>
                <w:sz w:val="18"/>
                <w:szCs w:val="18"/>
                <w:u w:val="single"/>
              </w:rPr>
              <w:t>Sous-objectif 4</w:t>
            </w:r>
            <w:r w:rsidRPr="00E34C69">
              <w:rPr>
                <w:rFonts w:ascii="Cambria" w:hAnsi="Cambria" w:cs="Cambria"/>
                <w:b/>
                <w:bCs/>
                <w:sz w:val="18"/>
                <w:szCs w:val="18"/>
                <w:u w:val="single"/>
              </w:rPr>
              <w:t> </w:t>
            </w:r>
            <w:r w:rsidRPr="00E34C69">
              <w:rPr>
                <w:rFonts w:ascii="Marianne" w:hAnsi="Marianne"/>
                <w:b/>
                <w:bCs/>
                <w:sz w:val="18"/>
                <w:szCs w:val="18"/>
                <w:u w:val="single"/>
              </w:rPr>
              <w:t xml:space="preserve">: </w:t>
            </w:r>
            <w:r w:rsidRPr="00E34C69">
              <w:rPr>
                <w:rFonts w:ascii="Marianne" w:hAnsi="Marianne"/>
                <w:sz w:val="18"/>
                <w:szCs w:val="18"/>
              </w:rPr>
              <w:t>Conserver un niveau résiduel faible et tendant vers zéro de captures accidentelles (oiseaux marins, mammifères marins et grands requins)</w:t>
            </w:r>
          </w:p>
        </w:tc>
        <w:tc>
          <w:tcPr>
            <w:tcW w:w="4094" w:type="dxa"/>
            <w:gridSpan w:val="2"/>
            <w:vAlign w:val="center"/>
          </w:tcPr>
          <w:p w14:paraId="289BA991"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IN.4.1</w:t>
            </w:r>
            <w:r w:rsidRPr="00E34C69">
              <w:rPr>
                <w:rFonts w:ascii="Marianne" w:hAnsi="Marianne"/>
                <w:sz w:val="18"/>
                <w:szCs w:val="18"/>
              </w:rPr>
              <w:t xml:space="preserve"> : </w:t>
            </w:r>
            <w:r w:rsidRPr="00E34C69">
              <w:rPr>
                <w:rFonts w:ascii="Cambria" w:hAnsi="Cambria" w:cs="Cambria"/>
                <w:sz w:val="18"/>
                <w:szCs w:val="18"/>
              </w:rPr>
              <w:t> </w:t>
            </w:r>
            <w:r w:rsidRPr="00E34C69">
              <w:rPr>
                <w:rFonts w:ascii="Marianne" w:hAnsi="Marianne"/>
                <w:sz w:val="18"/>
                <w:szCs w:val="18"/>
              </w:rPr>
              <w:t xml:space="preserve"> Nombre d</w:t>
            </w:r>
            <w:r w:rsidRPr="00E34C69">
              <w:rPr>
                <w:rFonts w:ascii="Marianne" w:hAnsi="Marianne" w:cs="Marianne"/>
                <w:sz w:val="18"/>
                <w:szCs w:val="18"/>
              </w:rPr>
              <w:t>’</w:t>
            </w:r>
            <w:r w:rsidRPr="00E34C69">
              <w:rPr>
                <w:rFonts w:ascii="Marianne" w:hAnsi="Marianne"/>
                <w:sz w:val="18"/>
                <w:szCs w:val="18"/>
              </w:rPr>
              <w:t>oiseaux captur</w:t>
            </w:r>
            <w:r w:rsidRPr="00E34C69">
              <w:rPr>
                <w:rFonts w:ascii="Marianne" w:hAnsi="Marianne" w:cs="Marianne"/>
                <w:sz w:val="18"/>
                <w:szCs w:val="18"/>
              </w:rPr>
              <w:t>é</w:t>
            </w:r>
            <w:r w:rsidRPr="00E34C69">
              <w:rPr>
                <w:rFonts w:ascii="Marianne" w:hAnsi="Marianne"/>
                <w:sz w:val="18"/>
                <w:szCs w:val="18"/>
              </w:rPr>
              <w:t>s au filage par campagne</w:t>
            </w:r>
            <w:r w:rsidRPr="00E34C69">
              <w:rPr>
                <w:rFonts w:ascii="Cambria" w:hAnsi="Cambria" w:cs="Cambria"/>
                <w:sz w:val="18"/>
                <w:szCs w:val="18"/>
              </w:rPr>
              <w:t> </w:t>
            </w:r>
          </w:p>
        </w:tc>
        <w:tc>
          <w:tcPr>
            <w:tcW w:w="1642" w:type="dxa"/>
            <w:vAlign w:val="center"/>
          </w:tcPr>
          <w:p w14:paraId="76C4F7F0" w14:textId="77777777" w:rsidR="00B247E5" w:rsidRPr="00E34C69" w:rsidRDefault="00B247E5" w:rsidP="00596954">
            <w:pPr>
              <w:jc w:val="center"/>
              <w:rPr>
                <w:rFonts w:ascii="Marianne" w:hAnsi="Marianne"/>
                <w:sz w:val="18"/>
                <w:szCs w:val="18"/>
              </w:rPr>
            </w:pPr>
            <m:oMath>
              <m:r>
                <w:rPr>
                  <w:rFonts w:ascii="Cambria Math" w:hAnsi="Cambria Math"/>
                  <w:sz w:val="18"/>
                  <w:szCs w:val="18"/>
                </w:rPr>
                <m:t>x</m:t>
              </m:r>
            </m:oMath>
            <w:r w:rsidRPr="00E34C69">
              <w:rPr>
                <w:rFonts w:ascii="Marianne" w:hAnsi="Marianne"/>
                <w:sz w:val="18"/>
                <w:szCs w:val="18"/>
              </w:rPr>
              <w:t xml:space="preserve"> ≤ 40 individus</w:t>
            </w:r>
          </w:p>
        </w:tc>
        <w:tc>
          <w:tcPr>
            <w:tcW w:w="1863" w:type="dxa"/>
            <w:vAlign w:val="center"/>
          </w:tcPr>
          <w:p w14:paraId="7D68B156" w14:textId="77777777" w:rsidR="00B247E5" w:rsidRPr="00E34C69" w:rsidRDefault="00B247E5" w:rsidP="00596954">
            <w:pPr>
              <w:jc w:val="center"/>
              <w:rPr>
                <w:rFonts w:ascii="Marianne" w:hAnsi="Marianne"/>
                <w:sz w:val="18"/>
                <w:szCs w:val="18"/>
              </w:rPr>
            </w:pPr>
            <w:r w:rsidRPr="00E34C69">
              <w:rPr>
                <w:rFonts w:ascii="Marianne" w:hAnsi="Marianne"/>
                <w:sz w:val="18"/>
                <w:szCs w:val="18"/>
              </w:rPr>
              <w:t>Déclarations 100% CP</w:t>
            </w:r>
          </w:p>
        </w:tc>
        <w:tc>
          <w:tcPr>
            <w:tcW w:w="1097" w:type="dxa"/>
            <w:gridSpan w:val="2"/>
            <w:vMerge w:val="restart"/>
            <w:vAlign w:val="center"/>
          </w:tcPr>
          <w:p w14:paraId="346839E3"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FS 14</w:t>
            </w:r>
          </w:p>
          <w:p w14:paraId="1D8186DE"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FG 30</w:t>
            </w:r>
          </w:p>
          <w:p w14:paraId="0D1FBE7B"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FS 31</w:t>
            </w:r>
          </w:p>
        </w:tc>
      </w:tr>
      <w:tr w:rsidR="00B247E5" w:rsidRPr="00E34C69" w14:paraId="2CB3360A" w14:textId="77777777" w:rsidTr="00596954">
        <w:trPr>
          <w:jc w:val="center"/>
        </w:trPr>
        <w:tc>
          <w:tcPr>
            <w:tcW w:w="2138" w:type="dxa"/>
            <w:vMerge/>
            <w:vAlign w:val="center"/>
          </w:tcPr>
          <w:p w14:paraId="12980A78" w14:textId="77777777" w:rsidR="00B247E5" w:rsidRPr="00E34C69" w:rsidRDefault="00B247E5" w:rsidP="00596954">
            <w:pPr>
              <w:jc w:val="center"/>
              <w:rPr>
                <w:rFonts w:ascii="Marianne" w:hAnsi="Marianne"/>
                <w:sz w:val="18"/>
                <w:szCs w:val="18"/>
              </w:rPr>
            </w:pPr>
          </w:p>
        </w:tc>
        <w:tc>
          <w:tcPr>
            <w:tcW w:w="4094" w:type="dxa"/>
            <w:gridSpan w:val="2"/>
            <w:vAlign w:val="center"/>
          </w:tcPr>
          <w:p w14:paraId="6DD64C1F"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4.2</w:t>
            </w:r>
            <w:r w:rsidRPr="00E34C69">
              <w:rPr>
                <w:rFonts w:ascii="Marianne" w:hAnsi="Marianne"/>
                <w:sz w:val="18"/>
                <w:szCs w:val="18"/>
              </w:rPr>
              <w:t xml:space="preserve"> : Nombre d’oiseaux capturés au virage par campagne</w:t>
            </w:r>
            <w:r w:rsidRPr="00E34C69">
              <w:rPr>
                <w:rFonts w:ascii="Marianne" w:hAnsi="Marianne"/>
                <w:i/>
                <w:sz w:val="18"/>
                <w:szCs w:val="18"/>
              </w:rPr>
              <w:t xml:space="preserve"> </w:t>
            </w:r>
          </w:p>
        </w:tc>
        <w:tc>
          <w:tcPr>
            <w:tcW w:w="1642" w:type="dxa"/>
            <w:vAlign w:val="center"/>
          </w:tcPr>
          <w:p w14:paraId="513339BF" w14:textId="77777777" w:rsidR="00B247E5" w:rsidRPr="00E34C69" w:rsidRDefault="00B247E5" w:rsidP="00596954">
            <w:pPr>
              <w:jc w:val="center"/>
              <w:rPr>
                <w:rFonts w:ascii="Marianne" w:hAnsi="Marianne"/>
                <w:sz w:val="18"/>
                <w:szCs w:val="18"/>
              </w:rPr>
            </w:pPr>
            <m:oMath>
              <m:r>
                <w:rPr>
                  <w:rFonts w:ascii="Cambria Math" w:hAnsi="Cambria Math"/>
                  <w:sz w:val="18"/>
                  <w:szCs w:val="18"/>
                </w:rPr>
                <m:t>x</m:t>
              </m:r>
            </m:oMath>
            <w:r w:rsidRPr="00E34C69">
              <w:rPr>
                <w:rFonts w:ascii="Marianne" w:hAnsi="Marianne"/>
                <w:sz w:val="18"/>
                <w:szCs w:val="18"/>
              </w:rPr>
              <w:t xml:space="preserve"> ≤ 20 individus</w:t>
            </w:r>
          </w:p>
        </w:tc>
        <w:tc>
          <w:tcPr>
            <w:tcW w:w="1863" w:type="dxa"/>
            <w:vAlign w:val="center"/>
          </w:tcPr>
          <w:p w14:paraId="353B3139" w14:textId="77777777" w:rsidR="00B247E5" w:rsidRPr="00E34C69" w:rsidRDefault="00B247E5" w:rsidP="00596954">
            <w:pPr>
              <w:jc w:val="center"/>
              <w:rPr>
                <w:rFonts w:ascii="Marianne" w:hAnsi="Marianne"/>
                <w:sz w:val="18"/>
                <w:szCs w:val="18"/>
              </w:rPr>
            </w:pPr>
            <w:r w:rsidRPr="00E34C69">
              <w:rPr>
                <w:rFonts w:ascii="Marianne" w:hAnsi="Marianne"/>
                <w:sz w:val="18"/>
                <w:szCs w:val="18"/>
              </w:rPr>
              <w:t>Déclarations 100% CP</w:t>
            </w:r>
          </w:p>
        </w:tc>
        <w:tc>
          <w:tcPr>
            <w:tcW w:w="1097" w:type="dxa"/>
            <w:gridSpan w:val="2"/>
            <w:vMerge/>
            <w:vAlign w:val="center"/>
          </w:tcPr>
          <w:p w14:paraId="3ADC3392" w14:textId="77777777" w:rsidR="00B247E5" w:rsidRPr="00E34C69" w:rsidRDefault="00B247E5" w:rsidP="00596954">
            <w:pPr>
              <w:jc w:val="center"/>
              <w:rPr>
                <w:rFonts w:ascii="Marianne" w:hAnsi="Marianne"/>
                <w:sz w:val="18"/>
                <w:szCs w:val="18"/>
              </w:rPr>
            </w:pPr>
          </w:p>
        </w:tc>
      </w:tr>
      <w:tr w:rsidR="00B247E5" w:rsidRPr="00E34C69" w14:paraId="413DFF18" w14:textId="77777777" w:rsidTr="00596954">
        <w:trPr>
          <w:jc w:val="center"/>
        </w:trPr>
        <w:tc>
          <w:tcPr>
            <w:tcW w:w="2138" w:type="dxa"/>
            <w:vMerge/>
            <w:vAlign w:val="center"/>
          </w:tcPr>
          <w:p w14:paraId="722CFAD7" w14:textId="77777777" w:rsidR="00B247E5" w:rsidRPr="00E34C69" w:rsidRDefault="00B247E5" w:rsidP="00596954">
            <w:pPr>
              <w:jc w:val="center"/>
              <w:rPr>
                <w:rFonts w:ascii="Marianne" w:hAnsi="Marianne"/>
                <w:sz w:val="18"/>
                <w:szCs w:val="18"/>
              </w:rPr>
            </w:pPr>
          </w:p>
        </w:tc>
        <w:tc>
          <w:tcPr>
            <w:tcW w:w="4094" w:type="dxa"/>
            <w:gridSpan w:val="2"/>
            <w:vAlign w:val="center"/>
          </w:tcPr>
          <w:p w14:paraId="42A008CF"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4.3</w:t>
            </w:r>
            <w:r w:rsidRPr="00E34C69">
              <w:rPr>
                <w:rFonts w:ascii="Marianne" w:hAnsi="Marianne"/>
                <w:sz w:val="18"/>
                <w:szCs w:val="18"/>
              </w:rPr>
              <w:t xml:space="preserve"> : Nombre d’oiseaux victimes de collision par campagne </w:t>
            </w:r>
          </w:p>
        </w:tc>
        <w:tc>
          <w:tcPr>
            <w:tcW w:w="1642" w:type="dxa"/>
            <w:vAlign w:val="center"/>
          </w:tcPr>
          <w:p w14:paraId="107ECD09" w14:textId="77777777" w:rsidR="00B247E5" w:rsidRPr="00E34C69" w:rsidRDefault="00B247E5" w:rsidP="00596954">
            <w:pPr>
              <w:jc w:val="center"/>
              <w:rPr>
                <w:rFonts w:ascii="Marianne" w:hAnsi="Marianne"/>
                <w:sz w:val="18"/>
                <w:szCs w:val="18"/>
              </w:rPr>
            </w:pPr>
            <m:oMath>
              <m:r>
                <w:rPr>
                  <w:rFonts w:ascii="Cambria Math" w:hAnsi="Cambria Math"/>
                  <w:sz w:val="18"/>
                  <w:szCs w:val="18"/>
                </w:rPr>
                <m:t>x</m:t>
              </m:r>
            </m:oMath>
            <w:r w:rsidRPr="00E34C69">
              <w:rPr>
                <w:rFonts w:ascii="Marianne" w:hAnsi="Marianne"/>
                <w:sz w:val="18"/>
                <w:szCs w:val="18"/>
              </w:rPr>
              <w:t xml:space="preserve"> ≤ 10 individus</w:t>
            </w:r>
          </w:p>
        </w:tc>
        <w:tc>
          <w:tcPr>
            <w:tcW w:w="1863" w:type="dxa"/>
            <w:vAlign w:val="center"/>
          </w:tcPr>
          <w:p w14:paraId="6B8C91F5" w14:textId="77777777" w:rsidR="00B247E5" w:rsidRPr="00E34C69" w:rsidRDefault="00B247E5" w:rsidP="00596954">
            <w:pPr>
              <w:jc w:val="center"/>
              <w:rPr>
                <w:rFonts w:ascii="Marianne" w:hAnsi="Marianne"/>
                <w:sz w:val="18"/>
                <w:szCs w:val="18"/>
              </w:rPr>
            </w:pPr>
            <w:r w:rsidRPr="00E34C69">
              <w:rPr>
                <w:rFonts w:ascii="Marianne" w:hAnsi="Marianne"/>
                <w:sz w:val="18"/>
                <w:szCs w:val="18"/>
              </w:rPr>
              <w:t>Déclarations 100% CP</w:t>
            </w:r>
          </w:p>
        </w:tc>
        <w:tc>
          <w:tcPr>
            <w:tcW w:w="1097" w:type="dxa"/>
            <w:gridSpan w:val="2"/>
            <w:vMerge/>
            <w:vAlign w:val="center"/>
          </w:tcPr>
          <w:p w14:paraId="0AC84CFB" w14:textId="77777777" w:rsidR="00B247E5" w:rsidRPr="00E34C69" w:rsidRDefault="00B247E5" w:rsidP="00596954">
            <w:pPr>
              <w:jc w:val="center"/>
              <w:rPr>
                <w:rFonts w:ascii="Marianne" w:hAnsi="Marianne"/>
                <w:sz w:val="18"/>
                <w:szCs w:val="18"/>
              </w:rPr>
            </w:pPr>
          </w:p>
        </w:tc>
      </w:tr>
      <w:tr w:rsidR="00B247E5" w:rsidRPr="00E34C69" w14:paraId="7F571740" w14:textId="77777777" w:rsidTr="00596954">
        <w:trPr>
          <w:jc w:val="center"/>
        </w:trPr>
        <w:tc>
          <w:tcPr>
            <w:tcW w:w="2138" w:type="dxa"/>
            <w:vMerge/>
            <w:vAlign w:val="center"/>
          </w:tcPr>
          <w:p w14:paraId="02700142" w14:textId="77777777" w:rsidR="00B247E5" w:rsidRPr="00E34C69" w:rsidRDefault="00B247E5" w:rsidP="00596954">
            <w:pPr>
              <w:jc w:val="center"/>
              <w:rPr>
                <w:rFonts w:ascii="Marianne" w:hAnsi="Marianne"/>
                <w:sz w:val="18"/>
                <w:szCs w:val="18"/>
              </w:rPr>
            </w:pPr>
          </w:p>
        </w:tc>
        <w:tc>
          <w:tcPr>
            <w:tcW w:w="4094" w:type="dxa"/>
            <w:gridSpan w:val="2"/>
            <w:vAlign w:val="center"/>
          </w:tcPr>
          <w:p w14:paraId="1DECE3AC"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IN.4.4</w:t>
            </w:r>
            <w:r w:rsidRPr="00E34C69">
              <w:rPr>
                <w:rFonts w:ascii="Marianne" w:hAnsi="Marianne"/>
                <w:sz w:val="18"/>
                <w:szCs w:val="18"/>
              </w:rPr>
              <w:t xml:space="preserve"> : Nombre de mammifères marins capturés par campagne </w:t>
            </w:r>
          </w:p>
        </w:tc>
        <w:tc>
          <w:tcPr>
            <w:tcW w:w="1642" w:type="dxa"/>
            <w:vAlign w:val="center"/>
          </w:tcPr>
          <w:p w14:paraId="23E6F4C9" w14:textId="77777777" w:rsidR="00B247E5" w:rsidRPr="00E34C69" w:rsidRDefault="00B247E5" w:rsidP="00596954">
            <w:pPr>
              <w:jc w:val="center"/>
              <w:rPr>
                <w:rFonts w:ascii="Marianne" w:hAnsi="Marianne"/>
                <w:sz w:val="18"/>
                <w:szCs w:val="18"/>
              </w:rPr>
            </w:pPr>
            <m:oMath>
              <m:r>
                <w:rPr>
                  <w:rFonts w:ascii="Cambria Math" w:hAnsi="Cambria Math"/>
                  <w:sz w:val="18"/>
                  <w:szCs w:val="18"/>
                </w:rPr>
                <m:t>x</m:t>
              </m:r>
            </m:oMath>
            <w:r w:rsidRPr="00E34C69">
              <w:rPr>
                <w:rFonts w:ascii="Marianne" w:hAnsi="Marianne"/>
                <w:sz w:val="18"/>
                <w:szCs w:val="18"/>
              </w:rPr>
              <w:t xml:space="preserve"> ≤ 5 individus</w:t>
            </w:r>
          </w:p>
        </w:tc>
        <w:tc>
          <w:tcPr>
            <w:tcW w:w="1863" w:type="dxa"/>
            <w:vAlign w:val="center"/>
          </w:tcPr>
          <w:p w14:paraId="6E498F72" w14:textId="77777777" w:rsidR="00B247E5" w:rsidRPr="00E34C69" w:rsidRDefault="00B247E5" w:rsidP="00596954">
            <w:pPr>
              <w:jc w:val="center"/>
              <w:rPr>
                <w:rFonts w:ascii="Marianne" w:hAnsi="Marianne"/>
                <w:sz w:val="18"/>
                <w:szCs w:val="18"/>
              </w:rPr>
            </w:pPr>
            <w:r w:rsidRPr="00E34C69">
              <w:rPr>
                <w:rFonts w:ascii="Marianne" w:hAnsi="Marianne"/>
                <w:sz w:val="18"/>
                <w:szCs w:val="18"/>
              </w:rPr>
              <w:t>Déclarations 100% CP</w:t>
            </w:r>
          </w:p>
        </w:tc>
        <w:tc>
          <w:tcPr>
            <w:tcW w:w="1097" w:type="dxa"/>
            <w:gridSpan w:val="2"/>
            <w:vMerge/>
            <w:vAlign w:val="center"/>
          </w:tcPr>
          <w:p w14:paraId="1710ECBF" w14:textId="77777777" w:rsidR="00B247E5" w:rsidRPr="00E34C69" w:rsidRDefault="00B247E5" w:rsidP="00596954">
            <w:pPr>
              <w:jc w:val="center"/>
              <w:rPr>
                <w:rFonts w:ascii="Marianne" w:hAnsi="Marianne"/>
                <w:sz w:val="18"/>
                <w:szCs w:val="18"/>
              </w:rPr>
            </w:pPr>
          </w:p>
        </w:tc>
      </w:tr>
      <w:bookmarkEnd w:id="101"/>
      <w:tr w:rsidR="00B247E5" w:rsidRPr="00E34C69" w14:paraId="128DCBDE" w14:textId="77777777" w:rsidTr="00596954">
        <w:trPr>
          <w:jc w:val="center"/>
        </w:trPr>
        <w:tc>
          <w:tcPr>
            <w:tcW w:w="2138" w:type="dxa"/>
            <w:vMerge/>
            <w:vAlign w:val="center"/>
          </w:tcPr>
          <w:p w14:paraId="4B23F779" w14:textId="77777777" w:rsidR="00B247E5" w:rsidRPr="00E34C69" w:rsidRDefault="00B247E5" w:rsidP="00596954">
            <w:pPr>
              <w:jc w:val="center"/>
              <w:rPr>
                <w:rFonts w:ascii="Marianne" w:hAnsi="Marianne"/>
                <w:sz w:val="18"/>
                <w:szCs w:val="18"/>
              </w:rPr>
            </w:pPr>
          </w:p>
        </w:tc>
        <w:tc>
          <w:tcPr>
            <w:tcW w:w="4094" w:type="dxa"/>
            <w:gridSpan w:val="2"/>
            <w:vAlign w:val="center"/>
          </w:tcPr>
          <w:p w14:paraId="3DD9B54C" w14:textId="77777777" w:rsidR="00B247E5" w:rsidRPr="00E34C69" w:rsidRDefault="00B247E5" w:rsidP="00596954">
            <w:pPr>
              <w:jc w:val="center"/>
              <w:rPr>
                <w:rFonts w:ascii="Marianne" w:hAnsi="Marianne"/>
                <w:sz w:val="18"/>
                <w:szCs w:val="18"/>
                <w:u w:val="single"/>
              </w:rPr>
            </w:pPr>
            <w:r w:rsidRPr="00E34C69">
              <w:rPr>
                <w:rFonts w:ascii="Marianne" w:hAnsi="Marianne"/>
                <w:sz w:val="18"/>
                <w:szCs w:val="18"/>
                <w:u w:val="single"/>
              </w:rPr>
              <w:t>IN 4.5</w:t>
            </w:r>
            <w:r w:rsidRPr="00E34C69">
              <w:rPr>
                <w:rFonts w:ascii="Marianne" w:hAnsi="Marianne"/>
                <w:sz w:val="18"/>
                <w:szCs w:val="18"/>
              </w:rPr>
              <w:t xml:space="preserve">: Nombre de grands requins capturés par campagne </w:t>
            </w:r>
          </w:p>
        </w:tc>
        <w:tc>
          <w:tcPr>
            <w:tcW w:w="1642" w:type="dxa"/>
            <w:vAlign w:val="center"/>
          </w:tcPr>
          <w:p w14:paraId="640D045E" w14:textId="77777777" w:rsidR="00B247E5" w:rsidRPr="00E34C69" w:rsidRDefault="00B247E5" w:rsidP="00596954">
            <w:pPr>
              <w:jc w:val="center"/>
              <w:rPr>
                <w:rFonts w:ascii="Marianne" w:hAnsi="Marianne"/>
                <w:sz w:val="18"/>
                <w:szCs w:val="18"/>
              </w:rPr>
            </w:pPr>
            <m:oMath>
              <m:r>
                <w:rPr>
                  <w:rFonts w:ascii="Cambria Math" w:hAnsi="Cambria Math"/>
                  <w:sz w:val="18"/>
                  <w:szCs w:val="18"/>
                </w:rPr>
                <m:t>x</m:t>
              </m:r>
            </m:oMath>
            <w:r w:rsidRPr="00E34C69">
              <w:rPr>
                <w:rFonts w:ascii="Marianne" w:hAnsi="Marianne"/>
                <w:sz w:val="18"/>
                <w:szCs w:val="18"/>
              </w:rPr>
              <w:t xml:space="preserve"> ≤ 40 individus</w:t>
            </w:r>
          </w:p>
        </w:tc>
        <w:tc>
          <w:tcPr>
            <w:tcW w:w="1863" w:type="dxa"/>
            <w:vAlign w:val="center"/>
          </w:tcPr>
          <w:p w14:paraId="626D693B" w14:textId="77777777" w:rsidR="00B247E5" w:rsidRPr="00E34C69" w:rsidRDefault="00B247E5" w:rsidP="00596954">
            <w:pPr>
              <w:jc w:val="center"/>
              <w:rPr>
                <w:rFonts w:ascii="Marianne" w:hAnsi="Marianne"/>
                <w:sz w:val="18"/>
                <w:szCs w:val="18"/>
              </w:rPr>
            </w:pPr>
            <w:r w:rsidRPr="00E34C69">
              <w:rPr>
                <w:rFonts w:ascii="Marianne" w:hAnsi="Marianne"/>
                <w:sz w:val="18"/>
                <w:szCs w:val="18"/>
              </w:rPr>
              <w:t>Déclarations 100% CP</w:t>
            </w:r>
          </w:p>
        </w:tc>
        <w:tc>
          <w:tcPr>
            <w:tcW w:w="1097" w:type="dxa"/>
            <w:gridSpan w:val="2"/>
            <w:vMerge/>
            <w:vAlign w:val="center"/>
          </w:tcPr>
          <w:p w14:paraId="1A6AE988" w14:textId="77777777" w:rsidR="00B247E5" w:rsidRPr="00E34C69" w:rsidRDefault="00B247E5" w:rsidP="00596954">
            <w:pPr>
              <w:jc w:val="center"/>
              <w:rPr>
                <w:rFonts w:ascii="Marianne" w:hAnsi="Marianne"/>
                <w:sz w:val="18"/>
                <w:szCs w:val="18"/>
              </w:rPr>
            </w:pPr>
          </w:p>
        </w:tc>
      </w:tr>
      <w:tr w:rsidR="00B247E5" w:rsidRPr="00E34C69" w14:paraId="308FF463" w14:textId="77777777" w:rsidTr="00596954">
        <w:trPr>
          <w:jc w:val="center"/>
        </w:trPr>
        <w:tc>
          <w:tcPr>
            <w:tcW w:w="2138" w:type="dxa"/>
            <w:vMerge/>
            <w:vAlign w:val="center"/>
          </w:tcPr>
          <w:p w14:paraId="64D2C5BC" w14:textId="77777777" w:rsidR="00B247E5" w:rsidRPr="00E34C69" w:rsidRDefault="00B247E5" w:rsidP="00596954">
            <w:pPr>
              <w:jc w:val="center"/>
              <w:rPr>
                <w:rFonts w:ascii="Marianne" w:hAnsi="Marianne"/>
                <w:sz w:val="18"/>
                <w:szCs w:val="18"/>
              </w:rPr>
            </w:pPr>
          </w:p>
        </w:tc>
        <w:tc>
          <w:tcPr>
            <w:tcW w:w="4094" w:type="dxa"/>
            <w:gridSpan w:val="2"/>
            <w:vAlign w:val="center"/>
          </w:tcPr>
          <w:p w14:paraId="04F89F15"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4.6</w:t>
            </w:r>
            <w:r w:rsidRPr="00E34C69">
              <w:rPr>
                <w:rFonts w:ascii="Marianne" w:hAnsi="Marianne"/>
                <w:sz w:val="18"/>
                <w:szCs w:val="18"/>
              </w:rPr>
              <w:t xml:space="preserve">: Pourcentage de grands requins relâchés vivants par campagne </w:t>
            </w:r>
          </w:p>
        </w:tc>
        <w:tc>
          <w:tcPr>
            <w:tcW w:w="1642" w:type="dxa"/>
            <w:vAlign w:val="center"/>
          </w:tcPr>
          <w:p w14:paraId="50FB9DAD" w14:textId="77777777" w:rsidR="00B247E5" w:rsidRPr="00E34C69" w:rsidRDefault="00B247E5" w:rsidP="00596954">
            <w:pPr>
              <w:jc w:val="center"/>
              <w:rPr>
                <w:rFonts w:ascii="Marianne" w:hAnsi="Marianne"/>
                <w:sz w:val="18"/>
                <w:szCs w:val="18"/>
              </w:rPr>
            </w:pPr>
            <m:oMath>
              <m:r>
                <w:rPr>
                  <w:rFonts w:ascii="Cambria Math" w:hAnsi="Cambria Math"/>
                  <w:sz w:val="18"/>
                  <w:szCs w:val="18"/>
                </w:rPr>
                <m:t>y</m:t>
              </m:r>
            </m:oMath>
            <w:r w:rsidRPr="00E34C69">
              <w:rPr>
                <w:rFonts w:ascii="Marianne" w:hAnsi="Marianne"/>
                <w:sz w:val="18"/>
                <w:szCs w:val="18"/>
              </w:rPr>
              <w:t xml:space="preserve"> ≥ 75 %</w:t>
            </w:r>
          </w:p>
        </w:tc>
        <w:tc>
          <w:tcPr>
            <w:tcW w:w="1863" w:type="dxa"/>
            <w:vAlign w:val="center"/>
          </w:tcPr>
          <w:p w14:paraId="5FDCE6C3" w14:textId="77777777" w:rsidR="00B247E5" w:rsidRPr="00E34C69" w:rsidRDefault="00B247E5" w:rsidP="00596954">
            <w:pPr>
              <w:jc w:val="center"/>
              <w:rPr>
                <w:rFonts w:ascii="Marianne" w:hAnsi="Marianne"/>
                <w:sz w:val="18"/>
                <w:szCs w:val="18"/>
              </w:rPr>
            </w:pPr>
            <w:r w:rsidRPr="00E34C69">
              <w:rPr>
                <w:rFonts w:ascii="Marianne" w:hAnsi="Marianne"/>
                <w:sz w:val="18"/>
                <w:szCs w:val="18"/>
              </w:rPr>
              <w:t>Déclarations 100% CP</w:t>
            </w:r>
          </w:p>
        </w:tc>
        <w:tc>
          <w:tcPr>
            <w:tcW w:w="1097" w:type="dxa"/>
            <w:gridSpan w:val="2"/>
            <w:vMerge/>
            <w:vAlign w:val="center"/>
          </w:tcPr>
          <w:p w14:paraId="388DBCC7" w14:textId="77777777" w:rsidR="00B247E5" w:rsidRPr="00E34C69" w:rsidRDefault="00B247E5" w:rsidP="00596954">
            <w:pPr>
              <w:jc w:val="center"/>
              <w:rPr>
                <w:rFonts w:ascii="Marianne" w:hAnsi="Marianne"/>
                <w:sz w:val="18"/>
                <w:szCs w:val="18"/>
              </w:rPr>
            </w:pPr>
          </w:p>
        </w:tc>
      </w:tr>
      <w:tr w:rsidR="00B247E5" w:rsidRPr="00E34C69" w14:paraId="0623CE2B" w14:textId="77777777" w:rsidTr="00596954">
        <w:trPr>
          <w:jc w:val="center"/>
        </w:trPr>
        <w:tc>
          <w:tcPr>
            <w:tcW w:w="2138" w:type="dxa"/>
            <w:vMerge w:val="restart"/>
            <w:vAlign w:val="center"/>
          </w:tcPr>
          <w:p w14:paraId="1D9F487E" w14:textId="77777777" w:rsidR="00B247E5" w:rsidRPr="00E34C69" w:rsidRDefault="00B247E5" w:rsidP="00596954">
            <w:pPr>
              <w:jc w:val="center"/>
              <w:rPr>
                <w:rFonts w:ascii="Marianne" w:hAnsi="Marianne"/>
                <w:sz w:val="18"/>
                <w:szCs w:val="18"/>
              </w:rPr>
            </w:pPr>
            <w:r w:rsidRPr="00E34C69">
              <w:rPr>
                <w:rFonts w:ascii="Marianne" w:hAnsi="Marianne"/>
                <w:b/>
                <w:bCs/>
                <w:sz w:val="18"/>
                <w:szCs w:val="18"/>
                <w:u w:val="single"/>
              </w:rPr>
              <w:t>Sous-objectif 5</w:t>
            </w:r>
            <w:r w:rsidRPr="00E34C69">
              <w:rPr>
                <w:rFonts w:ascii="Marianne" w:hAnsi="Marianne"/>
                <w:sz w:val="18"/>
                <w:szCs w:val="18"/>
              </w:rPr>
              <w:t xml:space="preserve"> : Maîtriser la mortalité par pêche exercée </w:t>
            </w:r>
            <w:r w:rsidRPr="00E34C69">
              <w:rPr>
                <w:rFonts w:ascii="Marianne" w:hAnsi="Marianne"/>
                <w:sz w:val="18"/>
                <w:szCs w:val="18"/>
              </w:rPr>
              <w:lastRenderedPageBreak/>
              <w:t>sur les espèces accessoires</w:t>
            </w:r>
          </w:p>
        </w:tc>
        <w:tc>
          <w:tcPr>
            <w:tcW w:w="4094" w:type="dxa"/>
            <w:gridSpan w:val="2"/>
            <w:vAlign w:val="center"/>
          </w:tcPr>
          <w:p w14:paraId="02ACCB0A"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lastRenderedPageBreak/>
              <w:t xml:space="preserve">IN 5.1 </w:t>
            </w:r>
            <w:r w:rsidRPr="00E34C69">
              <w:rPr>
                <w:rFonts w:ascii="Marianne" w:hAnsi="Marianne"/>
                <w:sz w:val="18"/>
                <w:szCs w:val="18"/>
              </w:rPr>
              <w:t xml:space="preserve">: Nombre d’études portant sur les espèces accessoires (notamment les raies, les grenadiers et les requins </w:t>
            </w:r>
            <w:proofErr w:type="spellStart"/>
            <w:r w:rsidRPr="00E34C69">
              <w:rPr>
                <w:rFonts w:ascii="Marianne" w:hAnsi="Marianne"/>
                <w:sz w:val="18"/>
                <w:szCs w:val="18"/>
              </w:rPr>
              <w:t>sagres</w:t>
            </w:r>
            <w:proofErr w:type="spellEnd"/>
            <w:r w:rsidRPr="00E34C69">
              <w:rPr>
                <w:rFonts w:ascii="Marianne" w:hAnsi="Marianne"/>
                <w:sz w:val="18"/>
                <w:szCs w:val="18"/>
              </w:rPr>
              <w:t xml:space="preserve">) </w:t>
            </w:r>
          </w:p>
        </w:tc>
        <w:tc>
          <w:tcPr>
            <w:tcW w:w="1642" w:type="dxa"/>
            <w:vAlign w:val="center"/>
          </w:tcPr>
          <w:p w14:paraId="39F5FA20" w14:textId="77777777" w:rsidR="00B247E5" w:rsidRPr="00E34C69" w:rsidRDefault="00B247E5" w:rsidP="00596954">
            <w:pPr>
              <w:jc w:val="center"/>
              <w:rPr>
                <w:rFonts w:ascii="Marianne" w:hAnsi="Marianne"/>
                <w:sz w:val="18"/>
                <w:szCs w:val="18"/>
              </w:rPr>
            </w:pPr>
            <m:oMath>
              <m:r>
                <w:rPr>
                  <w:rFonts w:ascii="Cambria Math" w:hAnsi="Cambria Math"/>
                  <w:sz w:val="18"/>
                  <w:szCs w:val="18"/>
                </w:rPr>
                <m:t>x</m:t>
              </m:r>
            </m:oMath>
            <w:r w:rsidRPr="00E34C69">
              <w:rPr>
                <w:rFonts w:ascii="Marianne" w:hAnsi="Marianne"/>
                <w:sz w:val="18"/>
                <w:szCs w:val="18"/>
              </w:rPr>
              <w:t xml:space="preserve"> </w:t>
            </w:r>
            <w:r w:rsidRPr="00E34C69">
              <w:rPr>
                <w:rFonts w:ascii="Calibri" w:hAnsi="Calibri" w:cs="Calibri"/>
                <w:sz w:val="18"/>
                <w:szCs w:val="18"/>
              </w:rPr>
              <w:t> </w:t>
            </w:r>
            <w:r w:rsidRPr="00E34C69">
              <w:rPr>
                <w:rFonts w:ascii="Marianne" w:hAnsi="Marianne" w:cs="Marianne"/>
                <w:sz w:val="18"/>
                <w:szCs w:val="18"/>
              </w:rPr>
              <w:t>≥</w:t>
            </w:r>
            <w:r w:rsidRPr="00E34C69">
              <w:rPr>
                <w:rFonts w:ascii="Marianne" w:hAnsi="Marianne"/>
                <w:sz w:val="18"/>
                <w:szCs w:val="18"/>
              </w:rPr>
              <w:t xml:space="preserve"> 3</w:t>
            </w:r>
          </w:p>
        </w:tc>
        <w:tc>
          <w:tcPr>
            <w:tcW w:w="1863" w:type="dxa"/>
            <w:vAlign w:val="center"/>
          </w:tcPr>
          <w:p w14:paraId="2C898002" w14:textId="77777777" w:rsidR="00B247E5" w:rsidRPr="00E34C69" w:rsidRDefault="00B247E5" w:rsidP="00596954">
            <w:pPr>
              <w:jc w:val="center"/>
              <w:rPr>
                <w:rFonts w:ascii="Marianne" w:hAnsi="Marianne"/>
                <w:sz w:val="18"/>
                <w:szCs w:val="18"/>
              </w:rPr>
            </w:pPr>
            <w:r w:rsidRPr="00E34C69">
              <w:rPr>
                <w:rFonts w:ascii="Marianne" w:hAnsi="Marianne"/>
                <w:sz w:val="18"/>
                <w:szCs w:val="18"/>
              </w:rPr>
              <w:t>Publications</w:t>
            </w:r>
          </w:p>
        </w:tc>
        <w:tc>
          <w:tcPr>
            <w:tcW w:w="1097" w:type="dxa"/>
            <w:gridSpan w:val="2"/>
            <w:vMerge w:val="restart"/>
            <w:vAlign w:val="center"/>
          </w:tcPr>
          <w:p w14:paraId="3200AA2A"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FS 14</w:t>
            </w:r>
          </w:p>
          <w:p w14:paraId="5E8CD423"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FG 30</w:t>
            </w:r>
          </w:p>
          <w:p w14:paraId="5BB33C79"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FS 31</w:t>
            </w:r>
          </w:p>
        </w:tc>
      </w:tr>
      <w:tr w:rsidR="00B247E5" w:rsidRPr="00E34C69" w14:paraId="1287184D" w14:textId="77777777" w:rsidTr="00596954">
        <w:trPr>
          <w:jc w:val="center"/>
        </w:trPr>
        <w:tc>
          <w:tcPr>
            <w:tcW w:w="2138" w:type="dxa"/>
            <w:vMerge/>
            <w:vAlign w:val="center"/>
          </w:tcPr>
          <w:p w14:paraId="26A903CA" w14:textId="77777777" w:rsidR="00B247E5" w:rsidRPr="00E34C69" w:rsidRDefault="00B247E5" w:rsidP="00596954">
            <w:pPr>
              <w:jc w:val="center"/>
              <w:rPr>
                <w:rFonts w:ascii="Marianne" w:hAnsi="Marianne"/>
                <w:sz w:val="18"/>
                <w:szCs w:val="18"/>
              </w:rPr>
            </w:pPr>
          </w:p>
        </w:tc>
        <w:tc>
          <w:tcPr>
            <w:tcW w:w="4094" w:type="dxa"/>
            <w:gridSpan w:val="2"/>
            <w:vAlign w:val="center"/>
          </w:tcPr>
          <w:p w14:paraId="3D0330C1" w14:textId="77777777" w:rsidR="00B247E5" w:rsidRPr="00E34C69" w:rsidRDefault="00B247E5" w:rsidP="00596954">
            <w:pPr>
              <w:jc w:val="center"/>
              <w:rPr>
                <w:rFonts w:ascii="Marianne" w:hAnsi="Marianne"/>
                <w:sz w:val="18"/>
                <w:szCs w:val="18"/>
              </w:rPr>
            </w:pPr>
            <w:r w:rsidRPr="00200827">
              <w:rPr>
                <w:rFonts w:ascii="Marianne" w:hAnsi="Marianne"/>
                <w:sz w:val="18"/>
                <w:szCs w:val="18"/>
                <w:u w:val="single"/>
              </w:rPr>
              <w:t xml:space="preserve">IN 5.2 </w:t>
            </w:r>
            <w:r w:rsidRPr="00200827">
              <w:rPr>
                <w:rFonts w:ascii="Marianne" w:hAnsi="Marianne"/>
                <w:sz w:val="18"/>
                <w:szCs w:val="18"/>
              </w:rPr>
              <w:t xml:space="preserve">: Pourcentage d’individus de </w:t>
            </w:r>
            <w:r w:rsidRPr="00200827">
              <w:rPr>
                <w:rFonts w:ascii="Marianne" w:hAnsi="Marianne"/>
                <w:i/>
                <w:iCs/>
                <w:sz w:val="18"/>
                <w:szCs w:val="18"/>
              </w:rPr>
              <w:t xml:space="preserve">A. </w:t>
            </w:r>
            <w:proofErr w:type="spellStart"/>
            <w:r w:rsidRPr="00200827">
              <w:rPr>
                <w:rFonts w:ascii="Marianne" w:hAnsi="Marianne"/>
                <w:i/>
                <w:iCs/>
                <w:sz w:val="18"/>
                <w:szCs w:val="18"/>
              </w:rPr>
              <w:t>taaf</w:t>
            </w:r>
            <w:proofErr w:type="spellEnd"/>
            <w:r w:rsidRPr="00200827">
              <w:rPr>
                <w:rFonts w:ascii="Marianne" w:hAnsi="Marianne"/>
                <w:sz w:val="18"/>
                <w:szCs w:val="18"/>
              </w:rPr>
              <w:t xml:space="preserve"> relâchés vivants en «</w:t>
            </w:r>
            <w:r w:rsidRPr="00200827">
              <w:rPr>
                <w:rFonts w:ascii="Cambria" w:hAnsi="Cambria" w:cs="Cambria"/>
                <w:sz w:val="18"/>
                <w:szCs w:val="18"/>
              </w:rPr>
              <w:t> </w:t>
            </w:r>
            <w:proofErr w:type="spellStart"/>
            <w:r w:rsidRPr="00200827">
              <w:rPr>
                <w:rFonts w:ascii="Marianne" w:hAnsi="Marianne"/>
                <w:i/>
                <w:iCs/>
                <w:sz w:val="18"/>
                <w:szCs w:val="18"/>
              </w:rPr>
              <w:t>cut</w:t>
            </w:r>
            <w:proofErr w:type="spellEnd"/>
            <w:r w:rsidRPr="00200827">
              <w:rPr>
                <w:rFonts w:ascii="Marianne" w:hAnsi="Marianne"/>
                <w:i/>
                <w:iCs/>
                <w:sz w:val="18"/>
                <w:szCs w:val="18"/>
              </w:rPr>
              <w:t>-off</w:t>
            </w:r>
            <w:r w:rsidRPr="00200827">
              <w:rPr>
                <w:rFonts w:ascii="Cambria" w:hAnsi="Cambria" w:cs="Cambria"/>
                <w:i/>
                <w:iCs/>
                <w:sz w:val="18"/>
                <w:szCs w:val="18"/>
              </w:rPr>
              <w:t> </w:t>
            </w:r>
            <w:r w:rsidRPr="00200827">
              <w:rPr>
                <w:rFonts w:ascii="Marianne" w:hAnsi="Marianne"/>
                <w:i/>
                <w:iCs/>
                <w:sz w:val="18"/>
                <w:szCs w:val="18"/>
              </w:rPr>
              <w:t>»</w:t>
            </w:r>
            <w:r w:rsidRPr="00200827">
              <w:rPr>
                <w:rFonts w:ascii="Marianne" w:hAnsi="Marianne"/>
                <w:sz w:val="18"/>
                <w:szCs w:val="18"/>
              </w:rPr>
              <w:t xml:space="preserve"> </w:t>
            </w:r>
          </w:p>
        </w:tc>
        <w:tc>
          <w:tcPr>
            <w:tcW w:w="1642" w:type="dxa"/>
            <w:vAlign w:val="center"/>
          </w:tcPr>
          <w:p w14:paraId="3E7223D2" w14:textId="77777777" w:rsidR="00B247E5" w:rsidRPr="00E34C69" w:rsidRDefault="00B247E5" w:rsidP="00596954">
            <w:pPr>
              <w:jc w:val="center"/>
              <w:rPr>
                <w:rFonts w:ascii="Marianne" w:hAnsi="Marianne"/>
                <w:sz w:val="18"/>
                <w:szCs w:val="18"/>
              </w:rPr>
            </w:pPr>
            <m:oMath>
              <m:r>
                <w:rPr>
                  <w:rFonts w:ascii="Cambria Math" w:hAnsi="Cambria Math"/>
                  <w:sz w:val="18"/>
                  <w:szCs w:val="18"/>
                </w:rPr>
                <m:t>y</m:t>
              </m:r>
            </m:oMath>
            <w:r w:rsidRPr="00200827">
              <w:rPr>
                <w:rFonts w:ascii="Marianne" w:hAnsi="Marianne"/>
                <w:sz w:val="18"/>
                <w:szCs w:val="18"/>
              </w:rPr>
              <w:t xml:space="preserve"> ≥ 90 %</w:t>
            </w:r>
          </w:p>
        </w:tc>
        <w:tc>
          <w:tcPr>
            <w:tcW w:w="1863" w:type="dxa"/>
            <w:vAlign w:val="center"/>
          </w:tcPr>
          <w:p w14:paraId="3BD5029C" w14:textId="77777777" w:rsidR="00B247E5" w:rsidRPr="00E34C69" w:rsidRDefault="00B247E5" w:rsidP="00596954">
            <w:pPr>
              <w:jc w:val="center"/>
              <w:rPr>
                <w:rFonts w:ascii="Marianne" w:hAnsi="Marianne"/>
                <w:sz w:val="18"/>
                <w:szCs w:val="18"/>
              </w:rPr>
            </w:pPr>
            <w:r w:rsidRPr="00200827">
              <w:rPr>
                <w:rFonts w:ascii="Marianne" w:hAnsi="Marianne"/>
                <w:sz w:val="18"/>
                <w:szCs w:val="18"/>
              </w:rPr>
              <w:t>Déclarations 100% CP</w:t>
            </w:r>
          </w:p>
        </w:tc>
        <w:tc>
          <w:tcPr>
            <w:tcW w:w="1097" w:type="dxa"/>
            <w:gridSpan w:val="2"/>
            <w:vMerge/>
            <w:vAlign w:val="center"/>
          </w:tcPr>
          <w:p w14:paraId="75D1F3E9" w14:textId="77777777" w:rsidR="00B247E5" w:rsidRPr="00E34C69" w:rsidRDefault="00B247E5" w:rsidP="00596954">
            <w:pPr>
              <w:jc w:val="center"/>
              <w:rPr>
                <w:rFonts w:ascii="Marianne" w:hAnsi="Marianne"/>
                <w:sz w:val="18"/>
                <w:szCs w:val="18"/>
              </w:rPr>
            </w:pPr>
          </w:p>
        </w:tc>
      </w:tr>
      <w:tr w:rsidR="00B247E5" w:rsidRPr="00E34C69" w14:paraId="436CC795" w14:textId="77777777" w:rsidTr="00596954">
        <w:trPr>
          <w:jc w:val="center"/>
        </w:trPr>
        <w:tc>
          <w:tcPr>
            <w:tcW w:w="2138" w:type="dxa"/>
            <w:vMerge/>
            <w:vAlign w:val="center"/>
          </w:tcPr>
          <w:p w14:paraId="63BBEFC1" w14:textId="77777777" w:rsidR="00B247E5" w:rsidRPr="00E34C69" w:rsidRDefault="00B247E5" w:rsidP="00596954">
            <w:pPr>
              <w:jc w:val="center"/>
              <w:rPr>
                <w:rFonts w:ascii="Marianne" w:hAnsi="Marianne"/>
                <w:sz w:val="18"/>
                <w:szCs w:val="18"/>
              </w:rPr>
            </w:pPr>
          </w:p>
        </w:tc>
        <w:tc>
          <w:tcPr>
            <w:tcW w:w="4094" w:type="dxa"/>
            <w:gridSpan w:val="2"/>
            <w:vAlign w:val="center"/>
          </w:tcPr>
          <w:p w14:paraId="3BE99847" w14:textId="77777777" w:rsidR="00B247E5" w:rsidRPr="00E34C69" w:rsidRDefault="00B247E5" w:rsidP="00596954">
            <w:pPr>
              <w:jc w:val="center"/>
              <w:rPr>
                <w:rFonts w:ascii="Marianne" w:hAnsi="Marianne"/>
                <w:sz w:val="18"/>
                <w:szCs w:val="18"/>
                <w:u w:val="single"/>
              </w:rPr>
            </w:pPr>
            <w:r w:rsidRPr="00200827">
              <w:rPr>
                <w:rFonts w:ascii="Marianne" w:hAnsi="Marianne"/>
                <w:sz w:val="18"/>
                <w:szCs w:val="18"/>
                <w:u w:val="single"/>
              </w:rPr>
              <w:t xml:space="preserve">IN 5.3 </w:t>
            </w:r>
            <w:r w:rsidRPr="00200827">
              <w:rPr>
                <w:rFonts w:ascii="Marianne" w:hAnsi="Marianne"/>
                <w:sz w:val="18"/>
                <w:szCs w:val="18"/>
              </w:rPr>
              <w:t xml:space="preserve">: Pourcentage d’individus de </w:t>
            </w:r>
            <w:r w:rsidRPr="00200827">
              <w:rPr>
                <w:rFonts w:ascii="Marianne" w:hAnsi="Marianne"/>
                <w:i/>
                <w:iCs/>
                <w:sz w:val="18"/>
                <w:szCs w:val="18"/>
              </w:rPr>
              <w:t xml:space="preserve">B. </w:t>
            </w:r>
            <w:proofErr w:type="spellStart"/>
            <w:r w:rsidRPr="00200827">
              <w:rPr>
                <w:rFonts w:ascii="Marianne" w:hAnsi="Marianne"/>
                <w:i/>
                <w:iCs/>
                <w:sz w:val="18"/>
                <w:szCs w:val="18"/>
              </w:rPr>
              <w:t>eatonii</w:t>
            </w:r>
            <w:proofErr w:type="spellEnd"/>
            <w:r w:rsidRPr="00200827">
              <w:rPr>
                <w:rFonts w:ascii="Marianne" w:hAnsi="Marianne"/>
                <w:sz w:val="18"/>
                <w:szCs w:val="18"/>
              </w:rPr>
              <w:t xml:space="preserve"> relâchés vivants en «</w:t>
            </w:r>
            <w:r w:rsidRPr="00200827">
              <w:rPr>
                <w:rFonts w:ascii="Cambria" w:hAnsi="Cambria" w:cs="Cambria"/>
                <w:sz w:val="18"/>
                <w:szCs w:val="18"/>
              </w:rPr>
              <w:t> </w:t>
            </w:r>
            <w:proofErr w:type="spellStart"/>
            <w:r w:rsidRPr="00200827">
              <w:rPr>
                <w:rFonts w:ascii="Marianne" w:hAnsi="Marianne"/>
                <w:i/>
                <w:iCs/>
                <w:sz w:val="18"/>
                <w:szCs w:val="18"/>
              </w:rPr>
              <w:t>cut</w:t>
            </w:r>
            <w:proofErr w:type="spellEnd"/>
            <w:r w:rsidRPr="00200827">
              <w:rPr>
                <w:rFonts w:ascii="Marianne" w:hAnsi="Marianne"/>
                <w:i/>
                <w:iCs/>
                <w:sz w:val="18"/>
                <w:szCs w:val="18"/>
              </w:rPr>
              <w:t>-off</w:t>
            </w:r>
            <w:r w:rsidRPr="00200827">
              <w:rPr>
                <w:rFonts w:ascii="Cambria" w:hAnsi="Cambria" w:cs="Cambria"/>
                <w:i/>
                <w:iCs/>
                <w:sz w:val="18"/>
                <w:szCs w:val="18"/>
              </w:rPr>
              <w:t> </w:t>
            </w:r>
            <w:r w:rsidRPr="00200827">
              <w:rPr>
                <w:rFonts w:ascii="Marianne" w:hAnsi="Marianne"/>
                <w:i/>
                <w:iCs/>
                <w:sz w:val="18"/>
                <w:szCs w:val="18"/>
              </w:rPr>
              <w:t>»</w:t>
            </w:r>
            <w:r w:rsidRPr="00200827">
              <w:rPr>
                <w:rFonts w:ascii="Marianne" w:hAnsi="Marianne"/>
                <w:sz w:val="18"/>
                <w:szCs w:val="18"/>
              </w:rPr>
              <w:t xml:space="preserve"> </w:t>
            </w:r>
          </w:p>
        </w:tc>
        <w:tc>
          <w:tcPr>
            <w:tcW w:w="1642" w:type="dxa"/>
            <w:vAlign w:val="center"/>
          </w:tcPr>
          <w:p w14:paraId="0B83BB7B" w14:textId="77777777" w:rsidR="00B247E5" w:rsidRPr="00E34C69" w:rsidRDefault="00B247E5" w:rsidP="00596954">
            <w:pPr>
              <w:jc w:val="center"/>
              <w:rPr>
                <w:rFonts w:ascii="Marianne" w:hAnsi="Marianne"/>
                <w:sz w:val="18"/>
                <w:szCs w:val="18"/>
              </w:rPr>
            </w:pPr>
            <m:oMath>
              <m:r>
                <w:rPr>
                  <w:rFonts w:ascii="Cambria Math" w:hAnsi="Cambria Math"/>
                  <w:sz w:val="18"/>
                  <w:szCs w:val="18"/>
                </w:rPr>
                <m:t>y</m:t>
              </m:r>
            </m:oMath>
            <w:r w:rsidRPr="00200827">
              <w:rPr>
                <w:rFonts w:ascii="Marianne" w:hAnsi="Marianne"/>
                <w:sz w:val="18"/>
                <w:szCs w:val="18"/>
              </w:rPr>
              <w:t xml:space="preserve"> ≥ 90 %</w:t>
            </w:r>
          </w:p>
        </w:tc>
        <w:tc>
          <w:tcPr>
            <w:tcW w:w="1863" w:type="dxa"/>
            <w:vAlign w:val="center"/>
          </w:tcPr>
          <w:p w14:paraId="57BC0F6F" w14:textId="77777777" w:rsidR="00B247E5" w:rsidRPr="00E34C69" w:rsidRDefault="00B247E5" w:rsidP="00596954">
            <w:pPr>
              <w:jc w:val="center"/>
              <w:rPr>
                <w:rFonts w:ascii="Marianne" w:hAnsi="Marianne"/>
                <w:sz w:val="18"/>
                <w:szCs w:val="18"/>
              </w:rPr>
            </w:pPr>
            <w:r w:rsidRPr="00200827">
              <w:rPr>
                <w:rFonts w:ascii="Marianne" w:hAnsi="Marianne"/>
                <w:sz w:val="18"/>
                <w:szCs w:val="18"/>
              </w:rPr>
              <w:t>Déclarations 100% CP</w:t>
            </w:r>
          </w:p>
        </w:tc>
        <w:tc>
          <w:tcPr>
            <w:tcW w:w="1097" w:type="dxa"/>
            <w:gridSpan w:val="2"/>
            <w:vMerge/>
            <w:vAlign w:val="center"/>
          </w:tcPr>
          <w:p w14:paraId="64A9068A" w14:textId="77777777" w:rsidR="00B247E5" w:rsidRPr="00E34C69" w:rsidRDefault="00B247E5" w:rsidP="00596954">
            <w:pPr>
              <w:jc w:val="center"/>
              <w:rPr>
                <w:rFonts w:ascii="Marianne" w:hAnsi="Marianne"/>
                <w:sz w:val="18"/>
                <w:szCs w:val="18"/>
              </w:rPr>
            </w:pPr>
          </w:p>
        </w:tc>
      </w:tr>
      <w:tr w:rsidR="00B247E5" w:rsidRPr="00E34C69" w14:paraId="07B481DD" w14:textId="77777777" w:rsidTr="00596954">
        <w:trPr>
          <w:jc w:val="center"/>
        </w:trPr>
        <w:tc>
          <w:tcPr>
            <w:tcW w:w="2138" w:type="dxa"/>
            <w:vMerge/>
            <w:vAlign w:val="center"/>
          </w:tcPr>
          <w:p w14:paraId="3F3164BD" w14:textId="77777777" w:rsidR="00B247E5" w:rsidRPr="00E34C69" w:rsidRDefault="00B247E5" w:rsidP="00596954">
            <w:pPr>
              <w:jc w:val="center"/>
              <w:rPr>
                <w:rFonts w:ascii="Marianne" w:hAnsi="Marianne"/>
                <w:sz w:val="18"/>
                <w:szCs w:val="18"/>
              </w:rPr>
            </w:pPr>
          </w:p>
        </w:tc>
        <w:tc>
          <w:tcPr>
            <w:tcW w:w="4094" w:type="dxa"/>
            <w:gridSpan w:val="2"/>
            <w:vAlign w:val="center"/>
          </w:tcPr>
          <w:p w14:paraId="64F276AF" w14:textId="77777777" w:rsidR="00B247E5" w:rsidRPr="00E34C69" w:rsidRDefault="00B247E5" w:rsidP="00596954">
            <w:pPr>
              <w:jc w:val="center"/>
              <w:rPr>
                <w:rFonts w:ascii="Marianne" w:hAnsi="Marianne"/>
                <w:sz w:val="18"/>
                <w:szCs w:val="18"/>
                <w:u w:val="single"/>
              </w:rPr>
            </w:pPr>
            <w:r w:rsidRPr="00200827">
              <w:rPr>
                <w:rFonts w:ascii="Marianne" w:hAnsi="Marianne"/>
                <w:sz w:val="18"/>
                <w:szCs w:val="18"/>
                <w:u w:val="single"/>
              </w:rPr>
              <w:t xml:space="preserve">IN 5.4 </w:t>
            </w:r>
            <w:r w:rsidRPr="00200827">
              <w:rPr>
                <w:rFonts w:ascii="Marianne" w:hAnsi="Marianne"/>
                <w:sz w:val="18"/>
                <w:szCs w:val="18"/>
              </w:rPr>
              <w:t xml:space="preserve">: Pourcentage de </w:t>
            </w:r>
            <w:r w:rsidRPr="00200827">
              <w:rPr>
                <w:rFonts w:ascii="Marianne" w:hAnsi="Marianne"/>
                <w:i/>
                <w:iCs/>
                <w:sz w:val="18"/>
                <w:szCs w:val="18"/>
              </w:rPr>
              <w:t xml:space="preserve">B. </w:t>
            </w:r>
            <w:proofErr w:type="spellStart"/>
            <w:r w:rsidRPr="00200827">
              <w:rPr>
                <w:rFonts w:ascii="Marianne" w:hAnsi="Marianne"/>
                <w:i/>
                <w:iCs/>
                <w:sz w:val="18"/>
                <w:szCs w:val="18"/>
              </w:rPr>
              <w:t>irrasa</w:t>
            </w:r>
            <w:proofErr w:type="spellEnd"/>
            <w:r w:rsidRPr="00200827">
              <w:rPr>
                <w:rFonts w:ascii="Marianne" w:hAnsi="Marianne"/>
                <w:sz w:val="18"/>
                <w:szCs w:val="18"/>
              </w:rPr>
              <w:t xml:space="preserve"> relâchés vivants en «</w:t>
            </w:r>
            <w:r w:rsidRPr="00200827">
              <w:rPr>
                <w:rFonts w:ascii="Cambria" w:hAnsi="Cambria" w:cs="Cambria"/>
                <w:sz w:val="18"/>
                <w:szCs w:val="18"/>
              </w:rPr>
              <w:t> </w:t>
            </w:r>
            <w:proofErr w:type="spellStart"/>
            <w:r w:rsidRPr="00200827">
              <w:rPr>
                <w:rFonts w:ascii="Marianne" w:hAnsi="Marianne"/>
                <w:i/>
                <w:iCs/>
                <w:sz w:val="18"/>
                <w:szCs w:val="18"/>
              </w:rPr>
              <w:t>cut</w:t>
            </w:r>
            <w:proofErr w:type="spellEnd"/>
            <w:r w:rsidRPr="00200827">
              <w:rPr>
                <w:rFonts w:ascii="Marianne" w:hAnsi="Marianne"/>
                <w:i/>
                <w:iCs/>
                <w:sz w:val="18"/>
                <w:szCs w:val="18"/>
              </w:rPr>
              <w:t>-off</w:t>
            </w:r>
            <w:r w:rsidRPr="00200827">
              <w:rPr>
                <w:rFonts w:ascii="Cambria" w:hAnsi="Cambria" w:cs="Cambria"/>
                <w:i/>
                <w:iCs/>
                <w:sz w:val="18"/>
                <w:szCs w:val="18"/>
              </w:rPr>
              <w:t> </w:t>
            </w:r>
            <w:r w:rsidRPr="00200827">
              <w:rPr>
                <w:rFonts w:ascii="Marianne" w:hAnsi="Marianne"/>
                <w:i/>
                <w:iCs/>
                <w:sz w:val="18"/>
                <w:szCs w:val="18"/>
              </w:rPr>
              <w:t xml:space="preserve">» </w:t>
            </w:r>
          </w:p>
        </w:tc>
        <w:tc>
          <w:tcPr>
            <w:tcW w:w="1642" w:type="dxa"/>
            <w:vAlign w:val="center"/>
          </w:tcPr>
          <w:p w14:paraId="44BFF11D" w14:textId="77777777" w:rsidR="00B247E5" w:rsidRPr="00E34C69" w:rsidRDefault="00B247E5" w:rsidP="00596954">
            <w:pPr>
              <w:jc w:val="center"/>
              <w:rPr>
                <w:rFonts w:ascii="Marianne" w:hAnsi="Marianne"/>
                <w:sz w:val="18"/>
                <w:szCs w:val="18"/>
              </w:rPr>
            </w:pPr>
            <m:oMath>
              <m:r>
                <w:rPr>
                  <w:rFonts w:ascii="Cambria Math" w:hAnsi="Cambria Math"/>
                  <w:sz w:val="18"/>
                  <w:szCs w:val="18"/>
                </w:rPr>
                <m:t>y</m:t>
              </m:r>
            </m:oMath>
            <w:r w:rsidRPr="00200827">
              <w:rPr>
                <w:rFonts w:ascii="Marianne" w:hAnsi="Marianne"/>
                <w:sz w:val="18"/>
                <w:szCs w:val="18"/>
              </w:rPr>
              <w:t xml:space="preserve"> ≥ 90 %</w:t>
            </w:r>
          </w:p>
        </w:tc>
        <w:tc>
          <w:tcPr>
            <w:tcW w:w="1863" w:type="dxa"/>
            <w:vAlign w:val="center"/>
          </w:tcPr>
          <w:p w14:paraId="1291C1B3" w14:textId="77777777" w:rsidR="00B247E5" w:rsidRPr="00E34C69" w:rsidRDefault="00B247E5" w:rsidP="00596954">
            <w:pPr>
              <w:jc w:val="center"/>
              <w:rPr>
                <w:rFonts w:ascii="Marianne" w:hAnsi="Marianne"/>
                <w:sz w:val="18"/>
                <w:szCs w:val="18"/>
              </w:rPr>
            </w:pPr>
            <w:r w:rsidRPr="00200827">
              <w:rPr>
                <w:rFonts w:ascii="Marianne" w:hAnsi="Marianne"/>
                <w:sz w:val="18"/>
                <w:szCs w:val="18"/>
              </w:rPr>
              <w:t>Déclarations 100% CP</w:t>
            </w:r>
          </w:p>
        </w:tc>
        <w:tc>
          <w:tcPr>
            <w:tcW w:w="1097" w:type="dxa"/>
            <w:gridSpan w:val="2"/>
            <w:vMerge/>
            <w:vAlign w:val="center"/>
          </w:tcPr>
          <w:p w14:paraId="7CC0B389" w14:textId="77777777" w:rsidR="00B247E5" w:rsidRPr="00E34C69" w:rsidRDefault="00B247E5" w:rsidP="00596954">
            <w:pPr>
              <w:jc w:val="center"/>
              <w:rPr>
                <w:rFonts w:ascii="Marianne" w:hAnsi="Marianne"/>
                <w:sz w:val="18"/>
                <w:szCs w:val="18"/>
              </w:rPr>
            </w:pPr>
          </w:p>
        </w:tc>
      </w:tr>
      <w:tr w:rsidR="00B247E5" w:rsidRPr="00E34C69" w14:paraId="30CCF389" w14:textId="77777777" w:rsidTr="00596954">
        <w:trPr>
          <w:trHeight w:val="724"/>
          <w:jc w:val="center"/>
        </w:trPr>
        <w:tc>
          <w:tcPr>
            <w:tcW w:w="2138" w:type="dxa"/>
            <w:vMerge/>
            <w:vAlign w:val="center"/>
          </w:tcPr>
          <w:p w14:paraId="32E6AEC3" w14:textId="77777777" w:rsidR="00B247E5" w:rsidRPr="00E34C69" w:rsidRDefault="00B247E5" w:rsidP="00596954">
            <w:pPr>
              <w:jc w:val="center"/>
              <w:rPr>
                <w:rFonts w:ascii="Marianne" w:hAnsi="Marianne"/>
                <w:sz w:val="18"/>
                <w:szCs w:val="18"/>
              </w:rPr>
            </w:pPr>
          </w:p>
        </w:tc>
        <w:tc>
          <w:tcPr>
            <w:tcW w:w="4094" w:type="dxa"/>
            <w:gridSpan w:val="2"/>
            <w:vAlign w:val="center"/>
          </w:tcPr>
          <w:p w14:paraId="56CB4083" w14:textId="77777777" w:rsidR="00B247E5" w:rsidRPr="00E34C69" w:rsidRDefault="00B247E5" w:rsidP="00596954">
            <w:pPr>
              <w:jc w:val="center"/>
              <w:rPr>
                <w:rFonts w:ascii="Marianne" w:hAnsi="Marianne"/>
                <w:sz w:val="18"/>
                <w:szCs w:val="18"/>
                <w:u w:val="single"/>
              </w:rPr>
            </w:pPr>
            <w:r w:rsidRPr="00E34C69">
              <w:rPr>
                <w:rFonts w:ascii="Marianne" w:hAnsi="Marianne"/>
                <w:sz w:val="18"/>
                <w:szCs w:val="18"/>
                <w:u w:val="single"/>
              </w:rPr>
              <w:t>IN 5.</w:t>
            </w:r>
            <w:r>
              <w:rPr>
                <w:rFonts w:ascii="Marianne" w:hAnsi="Marianne"/>
                <w:sz w:val="18"/>
                <w:szCs w:val="18"/>
                <w:u w:val="single"/>
              </w:rPr>
              <w:t>5</w:t>
            </w:r>
            <w:r w:rsidRPr="00E34C69">
              <w:rPr>
                <w:rFonts w:ascii="Calibri" w:hAnsi="Calibri" w:cs="Calibri"/>
                <w:sz w:val="18"/>
                <w:szCs w:val="18"/>
              </w:rPr>
              <w:t> </w:t>
            </w:r>
            <w:r w:rsidRPr="00E34C69">
              <w:rPr>
                <w:rFonts w:ascii="Marianne" w:hAnsi="Marianne"/>
                <w:sz w:val="18"/>
                <w:szCs w:val="18"/>
              </w:rPr>
              <w:t xml:space="preserve">: Tonnage de B. </w:t>
            </w:r>
            <w:proofErr w:type="spellStart"/>
            <w:r w:rsidRPr="00E34C69">
              <w:rPr>
                <w:rFonts w:ascii="Marianne" w:hAnsi="Marianne"/>
                <w:sz w:val="18"/>
                <w:szCs w:val="18"/>
              </w:rPr>
              <w:t>irrasa</w:t>
            </w:r>
            <w:proofErr w:type="spellEnd"/>
            <w:r w:rsidRPr="00E34C69">
              <w:rPr>
                <w:rFonts w:ascii="Marianne" w:hAnsi="Marianne"/>
                <w:sz w:val="18"/>
                <w:szCs w:val="18"/>
              </w:rPr>
              <w:t xml:space="preserve"> capturées (y compris relâchées en « </w:t>
            </w:r>
            <w:proofErr w:type="spellStart"/>
            <w:r w:rsidRPr="00E34C69">
              <w:rPr>
                <w:rFonts w:ascii="Marianne" w:hAnsi="Marianne"/>
                <w:sz w:val="18"/>
                <w:szCs w:val="18"/>
              </w:rPr>
              <w:t>cut</w:t>
            </w:r>
            <w:proofErr w:type="spellEnd"/>
            <w:r w:rsidRPr="00E34C69">
              <w:rPr>
                <w:rFonts w:ascii="Marianne" w:hAnsi="Marianne"/>
                <w:sz w:val="18"/>
                <w:szCs w:val="18"/>
              </w:rPr>
              <w:t>-off », tonnage estimé) par campagne par tonnes brutes de légines</w:t>
            </w:r>
          </w:p>
        </w:tc>
        <w:tc>
          <w:tcPr>
            <w:tcW w:w="1642" w:type="dxa"/>
            <w:vAlign w:val="center"/>
          </w:tcPr>
          <w:p w14:paraId="4E76BAFB" w14:textId="77777777" w:rsidR="00B247E5" w:rsidRPr="00E34C69" w:rsidRDefault="00B247E5" w:rsidP="00596954">
            <w:pPr>
              <w:jc w:val="center"/>
              <w:rPr>
                <w:rFonts w:ascii="Marianne" w:hAnsi="Marianne"/>
                <w:sz w:val="18"/>
                <w:szCs w:val="18"/>
              </w:rPr>
            </w:pPr>
            <m:oMath>
              <m:r>
                <w:rPr>
                  <w:rFonts w:ascii="Cambria Math" w:hAnsi="Cambria Math"/>
                  <w:sz w:val="18"/>
                  <w:szCs w:val="18"/>
                </w:rPr>
                <m:t>y</m:t>
              </m:r>
            </m:oMath>
            <w:r w:rsidRPr="00E34C69">
              <w:rPr>
                <w:rFonts w:ascii="Marianne" w:hAnsi="Marianne"/>
                <w:sz w:val="18"/>
                <w:szCs w:val="18"/>
              </w:rPr>
              <w:t xml:space="preserve"> </w:t>
            </w:r>
            <w:r w:rsidRPr="00E34C69">
              <w:rPr>
                <w:rFonts w:ascii="Marianne" w:eastAsia="Arial Unicode MS" w:hAnsi="Marianne" w:cs="Arial Unicode MS"/>
                <w:sz w:val="18"/>
                <w:szCs w:val="18"/>
              </w:rPr>
              <w:t xml:space="preserve">≤ </w:t>
            </w:r>
            <w:r w:rsidRPr="00E34C69">
              <w:rPr>
                <w:rFonts w:ascii="Marianne" w:hAnsi="Marianne"/>
                <w:sz w:val="18"/>
                <w:szCs w:val="18"/>
              </w:rPr>
              <w:t>5%</w:t>
            </w:r>
          </w:p>
        </w:tc>
        <w:tc>
          <w:tcPr>
            <w:tcW w:w="1863" w:type="dxa"/>
            <w:vAlign w:val="center"/>
          </w:tcPr>
          <w:p w14:paraId="3BEFFD69" w14:textId="77777777" w:rsidR="00B247E5" w:rsidRPr="00E34C69" w:rsidRDefault="00B247E5" w:rsidP="00596954">
            <w:pPr>
              <w:jc w:val="center"/>
              <w:rPr>
                <w:rFonts w:ascii="Marianne" w:hAnsi="Marianne"/>
                <w:sz w:val="18"/>
                <w:szCs w:val="18"/>
              </w:rPr>
            </w:pPr>
            <w:r w:rsidRPr="00E34C69">
              <w:rPr>
                <w:rFonts w:ascii="Marianne" w:hAnsi="Marianne"/>
                <w:sz w:val="18"/>
                <w:szCs w:val="18"/>
              </w:rPr>
              <w:t>Déclarations 100% CP</w:t>
            </w:r>
          </w:p>
        </w:tc>
        <w:tc>
          <w:tcPr>
            <w:tcW w:w="1097" w:type="dxa"/>
            <w:gridSpan w:val="2"/>
            <w:vMerge/>
            <w:vAlign w:val="center"/>
          </w:tcPr>
          <w:p w14:paraId="00D970E7" w14:textId="77777777" w:rsidR="00B247E5" w:rsidRPr="00E34C69" w:rsidRDefault="00B247E5" w:rsidP="00596954">
            <w:pPr>
              <w:jc w:val="center"/>
              <w:rPr>
                <w:rFonts w:ascii="Marianne" w:hAnsi="Marianne"/>
                <w:sz w:val="18"/>
                <w:szCs w:val="18"/>
              </w:rPr>
            </w:pPr>
          </w:p>
        </w:tc>
      </w:tr>
      <w:tr w:rsidR="00B247E5" w:rsidRPr="00E34C69" w14:paraId="7C423971" w14:textId="77777777" w:rsidTr="00596954">
        <w:trPr>
          <w:trHeight w:val="724"/>
          <w:jc w:val="center"/>
        </w:trPr>
        <w:tc>
          <w:tcPr>
            <w:tcW w:w="2138" w:type="dxa"/>
            <w:vMerge/>
            <w:vAlign w:val="center"/>
          </w:tcPr>
          <w:p w14:paraId="41A7894A" w14:textId="77777777" w:rsidR="00B247E5" w:rsidRPr="00E34C69" w:rsidRDefault="00B247E5" w:rsidP="00596954">
            <w:pPr>
              <w:jc w:val="center"/>
              <w:rPr>
                <w:rFonts w:ascii="Marianne" w:hAnsi="Marianne"/>
                <w:sz w:val="18"/>
                <w:szCs w:val="18"/>
              </w:rPr>
            </w:pPr>
          </w:p>
        </w:tc>
        <w:tc>
          <w:tcPr>
            <w:tcW w:w="4094" w:type="dxa"/>
            <w:gridSpan w:val="2"/>
            <w:vAlign w:val="center"/>
          </w:tcPr>
          <w:p w14:paraId="534ABBE7"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5.</w:t>
            </w:r>
            <w:r>
              <w:rPr>
                <w:rFonts w:ascii="Marianne" w:hAnsi="Marianne"/>
                <w:sz w:val="18"/>
                <w:szCs w:val="18"/>
                <w:u w:val="single"/>
              </w:rPr>
              <w:t>6</w:t>
            </w:r>
            <w:r w:rsidRPr="00E34C69">
              <w:rPr>
                <w:rFonts w:ascii="Calibri" w:hAnsi="Calibri" w:cs="Calibri"/>
                <w:sz w:val="18"/>
                <w:szCs w:val="18"/>
              </w:rPr>
              <w:t> </w:t>
            </w:r>
            <w:r w:rsidRPr="00E34C69">
              <w:rPr>
                <w:rFonts w:ascii="Marianne" w:hAnsi="Marianne"/>
                <w:sz w:val="18"/>
                <w:szCs w:val="18"/>
              </w:rPr>
              <w:t>: Tonnage d’</w:t>
            </w:r>
            <w:proofErr w:type="spellStart"/>
            <w:r w:rsidRPr="00E34C69">
              <w:rPr>
                <w:rFonts w:ascii="Marianne" w:hAnsi="Marianne"/>
                <w:sz w:val="18"/>
                <w:szCs w:val="18"/>
              </w:rPr>
              <w:t>Etmopterus</w:t>
            </w:r>
            <w:proofErr w:type="spellEnd"/>
            <w:r w:rsidRPr="00E34C69">
              <w:rPr>
                <w:rFonts w:ascii="Marianne" w:hAnsi="Marianne"/>
                <w:sz w:val="18"/>
                <w:szCs w:val="18"/>
              </w:rPr>
              <w:t xml:space="preserve"> </w:t>
            </w:r>
            <w:proofErr w:type="spellStart"/>
            <w:r w:rsidRPr="00E34C69">
              <w:rPr>
                <w:rFonts w:ascii="Marianne" w:hAnsi="Marianne"/>
                <w:sz w:val="18"/>
                <w:szCs w:val="18"/>
              </w:rPr>
              <w:t>spp</w:t>
            </w:r>
            <w:proofErr w:type="spellEnd"/>
            <w:r w:rsidRPr="00E34C69">
              <w:rPr>
                <w:rFonts w:ascii="Marianne" w:hAnsi="Marianne"/>
                <w:sz w:val="18"/>
                <w:szCs w:val="18"/>
              </w:rPr>
              <w:t xml:space="preserve">. </w:t>
            </w:r>
            <w:proofErr w:type="gramStart"/>
            <w:r w:rsidRPr="00E34C69">
              <w:rPr>
                <w:rFonts w:ascii="Marianne" w:hAnsi="Marianne"/>
                <w:sz w:val="18"/>
                <w:szCs w:val="18"/>
              </w:rPr>
              <w:t>capturés</w:t>
            </w:r>
            <w:proofErr w:type="gramEnd"/>
            <w:r w:rsidRPr="00E34C69">
              <w:rPr>
                <w:rFonts w:ascii="Marianne" w:hAnsi="Marianne"/>
                <w:sz w:val="18"/>
                <w:szCs w:val="18"/>
              </w:rPr>
              <w:t xml:space="preserve"> (y compris relâchés en « </w:t>
            </w:r>
            <w:proofErr w:type="spellStart"/>
            <w:r w:rsidRPr="00E34C69">
              <w:rPr>
                <w:rFonts w:ascii="Marianne" w:hAnsi="Marianne"/>
                <w:sz w:val="18"/>
                <w:szCs w:val="18"/>
              </w:rPr>
              <w:t>cut</w:t>
            </w:r>
            <w:proofErr w:type="spellEnd"/>
            <w:r w:rsidRPr="00E34C69">
              <w:rPr>
                <w:rFonts w:ascii="Marianne" w:hAnsi="Marianne"/>
                <w:sz w:val="18"/>
                <w:szCs w:val="18"/>
              </w:rPr>
              <w:t>-off », tonnage estimé) par campagne par tonnes brutes de légines</w:t>
            </w:r>
          </w:p>
        </w:tc>
        <w:tc>
          <w:tcPr>
            <w:tcW w:w="1642" w:type="dxa"/>
            <w:vAlign w:val="center"/>
          </w:tcPr>
          <w:p w14:paraId="7517712B" w14:textId="77777777" w:rsidR="00B247E5" w:rsidRPr="00E34C69" w:rsidRDefault="00B247E5" w:rsidP="00596954">
            <w:pPr>
              <w:jc w:val="center"/>
              <w:rPr>
                <w:rFonts w:ascii="Marianne" w:hAnsi="Marianne"/>
                <w:sz w:val="18"/>
                <w:szCs w:val="18"/>
              </w:rPr>
            </w:pPr>
            <m:oMath>
              <m:r>
                <w:rPr>
                  <w:rFonts w:ascii="Cambria Math" w:hAnsi="Cambria Math"/>
                  <w:sz w:val="18"/>
                  <w:szCs w:val="18"/>
                </w:rPr>
                <m:t>y</m:t>
              </m:r>
              <m:r>
                <m:rPr>
                  <m:sty m:val="p"/>
                </m:rPr>
                <w:rPr>
                  <w:rFonts w:ascii="Cambria Math" w:hAnsi="Cambria Math"/>
                  <w:sz w:val="18"/>
                  <w:szCs w:val="18"/>
                </w:rPr>
                <m:t xml:space="preserve"> </m:t>
              </m:r>
            </m:oMath>
            <w:r w:rsidRPr="00E34C69">
              <w:rPr>
                <w:rFonts w:ascii="Marianne" w:eastAsia="Arial Unicode MS" w:hAnsi="Marianne" w:cs="Arial Unicode MS"/>
                <w:sz w:val="18"/>
                <w:szCs w:val="18"/>
              </w:rPr>
              <w:t>≤ 0,1</w:t>
            </w:r>
            <w:r w:rsidRPr="00E34C69">
              <w:rPr>
                <w:rFonts w:ascii="Marianne" w:hAnsi="Marianne"/>
                <w:sz w:val="18"/>
                <w:szCs w:val="18"/>
              </w:rPr>
              <w:t>%</w:t>
            </w:r>
          </w:p>
        </w:tc>
        <w:tc>
          <w:tcPr>
            <w:tcW w:w="1863" w:type="dxa"/>
            <w:vAlign w:val="center"/>
          </w:tcPr>
          <w:p w14:paraId="1F5D802D" w14:textId="77777777" w:rsidR="00B247E5" w:rsidRPr="00E34C69" w:rsidRDefault="00B247E5" w:rsidP="00596954">
            <w:pPr>
              <w:jc w:val="center"/>
              <w:rPr>
                <w:rFonts w:ascii="Marianne" w:hAnsi="Marianne"/>
                <w:sz w:val="18"/>
                <w:szCs w:val="18"/>
              </w:rPr>
            </w:pPr>
            <w:r w:rsidRPr="00E34C69">
              <w:rPr>
                <w:rFonts w:ascii="Marianne" w:hAnsi="Marianne"/>
                <w:sz w:val="18"/>
                <w:szCs w:val="18"/>
              </w:rPr>
              <w:t>Déclarations 100% CP</w:t>
            </w:r>
          </w:p>
        </w:tc>
        <w:tc>
          <w:tcPr>
            <w:tcW w:w="1097" w:type="dxa"/>
            <w:gridSpan w:val="2"/>
            <w:vMerge/>
            <w:vAlign w:val="center"/>
          </w:tcPr>
          <w:p w14:paraId="610AF412" w14:textId="77777777" w:rsidR="00B247E5" w:rsidRPr="00E34C69" w:rsidRDefault="00B247E5" w:rsidP="00596954">
            <w:pPr>
              <w:jc w:val="center"/>
              <w:rPr>
                <w:rFonts w:ascii="Marianne" w:hAnsi="Marianne"/>
                <w:sz w:val="18"/>
                <w:szCs w:val="18"/>
              </w:rPr>
            </w:pPr>
          </w:p>
        </w:tc>
      </w:tr>
      <w:tr w:rsidR="00B247E5" w:rsidRPr="00E34C69" w14:paraId="61A8B5DB" w14:textId="77777777" w:rsidTr="00596954">
        <w:trPr>
          <w:trHeight w:val="836"/>
          <w:jc w:val="center"/>
        </w:trPr>
        <w:tc>
          <w:tcPr>
            <w:tcW w:w="2138" w:type="dxa"/>
            <w:vMerge w:val="restart"/>
            <w:vAlign w:val="center"/>
          </w:tcPr>
          <w:p w14:paraId="13A29B44" w14:textId="77777777" w:rsidR="00B247E5" w:rsidRPr="00E34C69" w:rsidRDefault="00B247E5" w:rsidP="00596954">
            <w:pPr>
              <w:jc w:val="center"/>
              <w:rPr>
                <w:rFonts w:ascii="Marianne" w:hAnsi="Marianne"/>
                <w:sz w:val="18"/>
                <w:szCs w:val="18"/>
              </w:rPr>
            </w:pPr>
            <w:r w:rsidRPr="00E34C69">
              <w:rPr>
                <w:rFonts w:ascii="Marianne" w:hAnsi="Marianne"/>
                <w:b/>
                <w:bCs/>
                <w:sz w:val="18"/>
                <w:szCs w:val="18"/>
                <w:u w:val="single"/>
              </w:rPr>
              <w:t>Sous-objectif 6</w:t>
            </w:r>
            <w:r w:rsidRPr="00E34C69">
              <w:rPr>
                <w:rFonts w:ascii="Marianne" w:hAnsi="Marianne"/>
                <w:sz w:val="18"/>
                <w:szCs w:val="18"/>
              </w:rPr>
              <w:t xml:space="preserve"> : Poursuivre l’analyse du phénomène de déprédation dans un but de limitation des interactions au virage avec les cétacés</w:t>
            </w:r>
          </w:p>
        </w:tc>
        <w:tc>
          <w:tcPr>
            <w:tcW w:w="4094" w:type="dxa"/>
            <w:gridSpan w:val="2"/>
            <w:vAlign w:val="center"/>
          </w:tcPr>
          <w:p w14:paraId="602B32E1"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6.1</w:t>
            </w:r>
            <w:r w:rsidRPr="00E34C69">
              <w:rPr>
                <w:rFonts w:ascii="Marianne" w:hAnsi="Marianne"/>
                <w:sz w:val="18"/>
                <w:szCs w:val="18"/>
              </w:rPr>
              <w:t xml:space="preserve">: Taux d’interaction entre les cétacés et les navires de pêche lors des activités de pêche (présence de cétacés autour de la ligne) </w:t>
            </w:r>
          </w:p>
        </w:tc>
        <w:tc>
          <w:tcPr>
            <w:tcW w:w="1642" w:type="dxa"/>
            <w:vAlign w:val="center"/>
          </w:tcPr>
          <w:p w14:paraId="744BBDE6" w14:textId="77777777" w:rsidR="00B247E5" w:rsidRPr="00E34C69" w:rsidRDefault="00B247E5" w:rsidP="00596954">
            <w:pPr>
              <w:jc w:val="center"/>
              <w:rPr>
                <w:rFonts w:ascii="Marianne" w:hAnsi="Marianne"/>
                <w:sz w:val="18"/>
                <w:szCs w:val="18"/>
              </w:rPr>
            </w:pPr>
            <w:proofErr w:type="gramStart"/>
            <w:r w:rsidRPr="00E34C69">
              <w:rPr>
                <w:rFonts w:ascii="Marianne" w:hAnsi="Marianne"/>
                <w:sz w:val="18"/>
                <w:szCs w:val="18"/>
              </w:rPr>
              <w:t>t</w:t>
            </w:r>
            <w:proofErr w:type="gramEnd"/>
            <w:r w:rsidRPr="00E34C69">
              <w:rPr>
                <w:rFonts w:ascii="Marianne" w:hAnsi="Marianne"/>
                <w:sz w:val="18"/>
                <w:szCs w:val="18"/>
              </w:rPr>
              <w:t xml:space="preserve"> ≤ 30%</w:t>
            </w:r>
          </w:p>
        </w:tc>
        <w:tc>
          <w:tcPr>
            <w:tcW w:w="1863" w:type="dxa"/>
            <w:vAlign w:val="center"/>
          </w:tcPr>
          <w:p w14:paraId="18C10A6E" w14:textId="77777777" w:rsidR="00B247E5" w:rsidRPr="00E34C69" w:rsidRDefault="00B247E5" w:rsidP="00596954">
            <w:pPr>
              <w:jc w:val="center"/>
              <w:rPr>
                <w:rFonts w:ascii="Marianne" w:hAnsi="Marianne"/>
                <w:sz w:val="18"/>
                <w:szCs w:val="18"/>
              </w:rPr>
            </w:pPr>
            <w:r w:rsidRPr="00E34C69">
              <w:rPr>
                <w:rFonts w:ascii="Marianne" w:hAnsi="Marianne"/>
                <w:sz w:val="18"/>
                <w:szCs w:val="18"/>
              </w:rPr>
              <w:t>Déclarations 100% CP</w:t>
            </w:r>
          </w:p>
        </w:tc>
        <w:tc>
          <w:tcPr>
            <w:tcW w:w="1097" w:type="dxa"/>
            <w:gridSpan w:val="2"/>
            <w:vMerge w:val="restart"/>
            <w:vAlign w:val="center"/>
          </w:tcPr>
          <w:p w14:paraId="40B9EAC3"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FS 26</w:t>
            </w:r>
          </w:p>
          <w:p w14:paraId="37701BA6"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FS 28</w:t>
            </w:r>
          </w:p>
          <w:p w14:paraId="62E17CDB"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FG 31</w:t>
            </w:r>
          </w:p>
          <w:p w14:paraId="7F7FB752"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FS 32</w:t>
            </w:r>
          </w:p>
        </w:tc>
      </w:tr>
      <w:tr w:rsidR="00B247E5" w:rsidRPr="00E34C69" w14:paraId="040C7EE9" w14:textId="77777777" w:rsidTr="00596954">
        <w:trPr>
          <w:jc w:val="center"/>
        </w:trPr>
        <w:tc>
          <w:tcPr>
            <w:tcW w:w="2138" w:type="dxa"/>
            <w:vMerge/>
            <w:vAlign w:val="center"/>
          </w:tcPr>
          <w:p w14:paraId="20557025" w14:textId="77777777" w:rsidR="00B247E5" w:rsidRPr="00E34C69" w:rsidRDefault="00B247E5" w:rsidP="00596954">
            <w:pPr>
              <w:jc w:val="center"/>
              <w:rPr>
                <w:rFonts w:ascii="Marianne" w:hAnsi="Marianne"/>
                <w:sz w:val="18"/>
                <w:szCs w:val="18"/>
              </w:rPr>
            </w:pPr>
          </w:p>
        </w:tc>
        <w:tc>
          <w:tcPr>
            <w:tcW w:w="4094" w:type="dxa"/>
            <w:gridSpan w:val="2"/>
            <w:vAlign w:val="center"/>
          </w:tcPr>
          <w:p w14:paraId="08BC1044"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6.2</w:t>
            </w:r>
            <w:r w:rsidRPr="00E34C69">
              <w:rPr>
                <w:rFonts w:ascii="Marianne" w:hAnsi="Marianne"/>
                <w:sz w:val="18"/>
                <w:szCs w:val="18"/>
              </w:rPr>
              <w:t xml:space="preserve"> : Taux de déprédation par ZEE et pour chaque espèce </w:t>
            </w:r>
          </w:p>
        </w:tc>
        <w:tc>
          <w:tcPr>
            <w:tcW w:w="1642" w:type="dxa"/>
            <w:vAlign w:val="center"/>
          </w:tcPr>
          <w:p w14:paraId="31C8A57E" w14:textId="77777777" w:rsidR="00B247E5" w:rsidRPr="00E34C69" w:rsidRDefault="00B247E5" w:rsidP="00596954">
            <w:pPr>
              <w:jc w:val="center"/>
              <w:rPr>
                <w:rFonts w:ascii="Marianne" w:hAnsi="Marianne"/>
                <w:sz w:val="18"/>
                <w:szCs w:val="18"/>
              </w:rPr>
            </w:pPr>
            <w:r w:rsidRPr="00E34C69">
              <w:rPr>
                <w:rFonts w:ascii="Marianne" w:hAnsi="Marianne"/>
                <w:sz w:val="18"/>
                <w:szCs w:val="18"/>
              </w:rPr>
              <w:t>À Crozet :</w:t>
            </w:r>
          </w:p>
          <w:p w14:paraId="7981B3BA" w14:textId="77777777" w:rsidR="00B247E5" w:rsidRPr="00E34C69" w:rsidRDefault="00B247E5" w:rsidP="00596954">
            <w:pPr>
              <w:jc w:val="center"/>
              <w:rPr>
                <w:rFonts w:ascii="Marianne" w:hAnsi="Marianne"/>
                <w:sz w:val="18"/>
                <w:szCs w:val="18"/>
              </w:rPr>
            </w:pPr>
            <w:proofErr w:type="gramStart"/>
            <w:r w:rsidRPr="00E34C69">
              <w:rPr>
                <w:rFonts w:ascii="Marianne" w:hAnsi="Marianne"/>
                <w:i/>
                <w:iCs/>
                <w:sz w:val="18"/>
                <w:szCs w:val="18"/>
              </w:rPr>
              <w:t>t</w:t>
            </w:r>
            <w:proofErr w:type="gramEnd"/>
            <w:r w:rsidRPr="00E34C69">
              <w:rPr>
                <w:rFonts w:ascii="Marianne" w:hAnsi="Marianne"/>
                <w:i/>
                <w:iCs/>
                <w:sz w:val="18"/>
                <w:szCs w:val="18"/>
              </w:rPr>
              <w:t xml:space="preserve"> (orques)</w:t>
            </w:r>
            <w:r w:rsidRPr="00E34C69">
              <w:rPr>
                <w:rFonts w:ascii="Marianne" w:hAnsi="Marianne"/>
                <w:sz w:val="18"/>
                <w:szCs w:val="18"/>
              </w:rPr>
              <w:t xml:space="preserve"> ≤ 25%</w:t>
            </w:r>
          </w:p>
          <w:p w14:paraId="7FD8E86B" w14:textId="77777777" w:rsidR="00B247E5" w:rsidRPr="00E34C69" w:rsidRDefault="00B247E5" w:rsidP="00596954">
            <w:pPr>
              <w:jc w:val="center"/>
              <w:rPr>
                <w:rFonts w:ascii="Marianne" w:hAnsi="Marianne"/>
                <w:sz w:val="18"/>
                <w:szCs w:val="18"/>
              </w:rPr>
            </w:pPr>
            <w:proofErr w:type="gramStart"/>
            <w:r w:rsidRPr="00E34C69">
              <w:rPr>
                <w:rFonts w:ascii="Marianne" w:hAnsi="Marianne"/>
                <w:i/>
                <w:iCs/>
                <w:sz w:val="18"/>
                <w:szCs w:val="18"/>
              </w:rPr>
              <w:t>t</w:t>
            </w:r>
            <w:proofErr w:type="gramEnd"/>
            <w:r w:rsidRPr="00E34C69">
              <w:rPr>
                <w:rFonts w:ascii="Marianne" w:hAnsi="Marianne"/>
                <w:i/>
                <w:iCs/>
                <w:sz w:val="18"/>
                <w:szCs w:val="18"/>
              </w:rPr>
              <w:t xml:space="preserve"> (cachalots)</w:t>
            </w:r>
            <w:r w:rsidRPr="00E34C69">
              <w:rPr>
                <w:rFonts w:ascii="Marianne" w:hAnsi="Marianne"/>
                <w:sz w:val="18"/>
                <w:szCs w:val="18"/>
              </w:rPr>
              <w:t xml:space="preserve"> ≤ 10%</w:t>
            </w:r>
          </w:p>
          <w:p w14:paraId="3F5948D5" w14:textId="77777777" w:rsidR="00B247E5" w:rsidRPr="00E34C69" w:rsidRDefault="00B247E5" w:rsidP="00596954">
            <w:pPr>
              <w:jc w:val="center"/>
              <w:rPr>
                <w:rFonts w:ascii="Marianne" w:hAnsi="Marianne"/>
                <w:sz w:val="18"/>
                <w:szCs w:val="18"/>
              </w:rPr>
            </w:pPr>
          </w:p>
          <w:p w14:paraId="5F4BE5E0" w14:textId="77777777" w:rsidR="00B247E5" w:rsidRPr="00E34C69" w:rsidRDefault="00B247E5" w:rsidP="00596954">
            <w:pPr>
              <w:jc w:val="center"/>
              <w:rPr>
                <w:rFonts w:ascii="Marianne" w:hAnsi="Marianne"/>
                <w:sz w:val="18"/>
                <w:szCs w:val="18"/>
              </w:rPr>
            </w:pPr>
            <w:r w:rsidRPr="00E34C69">
              <w:rPr>
                <w:rFonts w:ascii="Marianne" w:hAnsi="Marianne"/>
                <w:sz w:val="18"/>
                <w:szCs w:val="18"/>
              </w:rPr>
              <w:t>À Kerguelen :</w:t>
            </w:r>
          </w:p>
          <w:p w14:paraId="7DBE9BB0" w14:textId="77777777" w:rsidR="00B247E5" w:rsidRPr="00E34C69" w:rsidRDefault="00B247E5" w:rsidP="00596954">
            <w:pPr>
              <w:jc w:val="center"/>
              <w:rPr>
                <w:rFonts w:ascii="Marianne" w:hAnsi="Marianne"/>
                <w:sz w:val="18"/>
                <w:szCs w:val="18"/>
              </w:rPr>
            </w:pPr>
            <w:proofErr w:type="gramStart"/>
            <w:r w:rsidRPr="00E34C69">
              <w:rPr>
                <w:rFonts w:ascii="Marianne" w:hAnsi="Marianne"/>
                <w:i/>
                <w:iCs/>
                <w:sz w:val="18"/>
                <w:szCs w:val="18"/>
              </w:rPr>
              <w:t>t</w:t>
            </w:r>
            <w:proofErr w:type="gramEnd"/>
            <w:r w:rsidRPr="00E34C69">
              <w:rPr>
                <w:rFonts w:ascii="Marianne" w:hAnsi="Marianne"/>
                <w:i/>
                <w:iCs/>
                <w:sz w:val="18"/>
                <w:szCs w:val="18"/>
              </w:rPr>
              <w:t xml:space="preserve"> (orques)</w:t>
            </w:r>
            <w:r w:rsidRPr="00E34C69">
              <w:rPr>
                <w:rFonts w:ascii="Marianne" w:hAnsi="Marianne"/>
                <w:sz w:val="18"/>
                <w:szCs w:val="18"/>
              </w:rPr>
              <w:t xml:space="preserve"> = 0%</w:t>
            </w:r>
          </w:p>
          <w:p w14:paraId="14679C90" w14:textId="77777777" w:rsidR="00B247E5" w:rsidRPr="00E34C69" w:rsidRDefault="00B247E5" w:rsidP="00596954">
            <w:pPr>
              <w:jc w:val="center"/>
              <w:rPr>
                <w:rFonts w:ascii="Marianne" w:hAnsi="Marianne"/>
                <w:sz w:val="18"/>
                <w:szCs w:val="18"/>
              </w:rPr>
            </w:pPr>
            <w:proofErr w:type="gramStart"/>
            <w:r w:rsidRPr="00E34C69">
              <w:rPr>
                <w:rFonts w:ascii="Marianne" w:hAnsi="Marianne"/>
                <w:i/>
                <w:iCs/>
                <w:sz w:val="18"/>
                <w:szCs w:val="18"/>
              </w:rPr>
              <w:t>t</w:t>
            </w:r>
            <w:proofErr w:type="gramEnd"/>
            <w:r w:rsidRPr="00E34C69">
              <w:rPr>
                <w:rFonts w:ascii="Marianne" w:hAnsi="Marianne"/>
                <w:i/>
                <w:iCs/>
                <w:sz w:val="18"/>
                <w:szCs w:val="18"/>
              </w:rPr>
              <w:t xml:space="preserve"> (cachalots)</w:t>
            </w:r>
            <w:r w:rsidRPr="00E34C69">
              <w:rPr>
                <w:rFonts w:ascii="Marianne" w:hAnsi="Marianne"/>
                <w:sz w:val="18"/>
                <w:szCs w:val="18"/>
              </w:rPr>
              <w:t xml:space="preserve"> ≤ 5%</w:t>
            </w:r>
          </w:p>
        </w:tc>
        <w:tc>
          <w:tcPr>
            <w:tcW w:w="1863" w:type="dxa"/>
            <w:vAlign w:val="center"/>
          </w:tcPr>
          <w:p w14:paraId="65EDE9E5" w14:textId="77777777" w:rsidR="00B247E5" w:rsidRPr="00E34C69" w:rsidRDefault="00B247E5" w:rsidP="00596954">
            <w:pPr>
              <w:jc w:val="center"/>
              <w:rPr>
                <w:rFonts w:ascii="Marianne" w:hAnsi="Marianne"/>
                <w:sz w:val="18"/>
                <w:szCs w:val="18"/>
              </w:rPr>
            </w:pPr>
            <w:r w:rsidRPr="00E34C69">
              <w:rPr>
                <w:rFonts w:ascii="Marianne" w:hAnsi="Marianne"/>
                <w:sz w:val="18"/>
                <w:szCs w:val="18"/>
              </w:rPr>
              <w:t>Modèle MNHN / IRD</w:t>
            </w:r>
          </w:p>
        </w:tc>
        <w:tc>
          <w:tcPr>
            <w:tcW w:w="1097" w:type="dxa"/>
            <w:gridSpan w:val="2"/>
            <w:vMerge/>
            <w:vAlign w:val="center"/>
          </w:tcPr>
          <w:p w14:paraId="7332EF1F" w14:textId="77777777" w:rsidR="00B247E5" w:rsidRPr="00E34C69" w:rsidRDefault="00B247E5" w:rsidP="00596954">
            <w:pPr>
              <w:jc w:val="center"/>
              <w:rPr>
                <w:rFonts w:ascii="Marianne" w:hAnsi="Marianne"/>
                <w:sz w:val="18"/>
                <w:szCs w:val="18"/>
              </w:rPr>
            </w:pPr>
          </w:p>
        </w:tc>
      </w:tr>
      <w:tr w:rsidR="00B247E5" w:rsidRPr="00E34C69" w14:paraId="3DF21BCE" w14:textId="77777777" w:rsidTr="00596954">
        <w:trPr>
          <w:trHeight w:val="505"/>
          <w:jc w:val="center"/>
        </w:trPr>
        <w:tc>
          <w:tcPr>
            <w:tcW w:w="2138" w:type="dxa"/>
            <w:vMerge w:val="restart"/>
            <w:vAlign w:val="center"/>
          </w:tcPr>
          <w:p w14:paraId="6E6D73DA" w14:textId="77777777" w:rsidR="00B247E5" w:rsidRPr="00E34C69" w:rsidRDefault="00B247E5" w:rsidP="00596954">
            <w:pPr>
              <w:jc w:val="center"/>
              <w:rPr>
                <w:rFonts w:ascii="Marianne" w:hAnsi="Marianne"/>
                <w:sz w:val="18"/>
                <w:szCs w:val="18"/>
              </w:rPr>
            </w:pPr>
            <w:r w:rsidRPr="00E34C69">
              <w:rPr>
                <w:rFonts w:ascii="Marianne" w:hAnsi="Marianne"/>
                <w:b/>
                <w:bCs/>
                <w:sz w:val="18"/>
                <w:szCs w:val="18"/>
                <w:u w:val="single"/>
              </w:rPr>
              <w:t>Sous-objectif 7</w:t>
            </w:r>
            <w:r w:rsidRPr="00E34C69">
              <w:rPr>
                <w:rFonts w:ascii="Marianne" w:hAnsi="Marianne"/>
                <w:sz w:val="18"/>
                <w:szCs w:val="18"/>
              </w:rPr>
              <w:t xml:space="preserve"> : Améliorer les connaissances sur l’éco-régionalisation benthique pour préserver les écosystèmes marins vulnérables</w:t>
            </w:r>
          </w:p>
        </w:tc>
        <w:tc>
          <w:tcPr>
            <w:tcW w:w="4094" w:type="dxa"/>
            <w:gridSpan w:val="2"/>
            <w:vAlign w:val="center"/>
          </w:tcPr>
          <w:p w14:paraId="78026FC6"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IN.7.1</w:t>
            </w:r>
            <w:r w:rsidRPr="00E34C69">
              <w:rPr>
                <w:rFonts w:ascii="Marianne" w:hAnsi="Marianne"/>
                <w:sz w:val="18"/>
                <w:szCs w:val="18"/>
              </w:rPr>
              <w:t xml:space="preserve"> : Nombre de protocoles permettant l’acquisition de données sur les EMV </w:t>
            </w:r>
          </w:p>
        </w:tc>
        <w:tc>
          <w:tcPr>
            <w:tcW w:w="1642" w:type="dxa"/>
            <w:vAlign w:val="center"/>
          </w:tcPr>
          <w:p w14:paraId="1086E942" w14:textId="77777777" w:rsidR="00B247E5" w:rsidRPr="00E34C69" w:rsidRDefault="00B247E5" w:rsidP="00596954">
            <w:pPr>
              <w:jc w:val="center"/>
              <w:rPr>
                <w:rFonts w:ascii="Marianne" w:hAnsi="Marianne"/>
                <w:sz w:val="18"/>
                <w:szCs w:val="18"/>
              </w:rPr>
            </w:pPr>
            <m:oMath>
              <m:r>
                <w:rPr>
                  <w:rFonts w:ascii="Cambria Math" w:hAnsi="Cambria Math"/>
                  <w:sz w:val="18"/>
                  <w:szCs w:val="18"/>
                </w:rPr>
                <m:t>x</m:t>
              </m:r>
            </m:oMath>
            <w:r w:rsidRPr="00E34C69">
              <w:rPr>
                <w:rFonts w:ascii="Marianne" w:hAnsi="Marianne"/>
                <w:sz w:val="18"/>
                <w:szCs w:val="18"/>
              </w:rPr>
              <w:t xml:space="preserve"> ≥ 1</w:t>
            </w:r>
          </w:p>
        </w:tc>
        <w:tc>
          <w:tcPr>
            <w:tcW w:w="1863" w:type="dxa"/>
            <w:vAlign w:val="center"/>
          </w:tcPr>
          <w:p w14:paraId="22AF32DD" w14:textId="77777777" w:rsidR="00B247E5" w:rsidRPr="00E34C69" w:rsidRDefault="00B247E5" w:rsidP="00596954">
            <w:pPr>
              <w:jc w:val="center"/>
              <w:rPr>
                <w:rFonts w:ascii="Marianne" w:hAnsi="Marianne"/>
                <w:sz w:val="18"/>
                <w:szCs w:val="18"/>
              </w:rPr>
            </w:pPr>
            <w:r w:rsidRPr="00E34C69">
              <w:rPr>
                <w:rFonts w:ascii="Marianne" w:hAnsi="Marianne"/>
                <w:sz w:val="18"/>
                <w:szCs w:val="18"/>
              </w:rPr>
              <w:t>Protocole mis en œuvre</w:t>
            </w:r>
          </w:p>
        </w:tc>
        <w:tc>
          <w:tcPr>
            <w:tcW w:w="1097" w:type="dxa"/>
            <w:gridSpan w:val="2"/>
            <w:vMerge w:val="restart"/>
            <w:vAlign w:val="center"/>
          </w:tcPr>
          <w:p w14:paraId="363F105E"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FS 9</w:t>
            </w:r>
          </w:p>
          <w:p w14:paraId="2C63B5F3"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FS 10</w:t>
            </w:r>
          </w:p>
          <w:p w14:paraId="0847EFEA"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FS 11</w:t>
            </w:r>
          </w:p>
          <w:p w14:paraId="4ACBA62B"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FS 15</w:t>
            </w:r>
          </w:p>
          <w:p w14:paraId="01B2A860"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FS 29</w:t>
            </w:r>
          </w:p>
        </w:tc>
      </w:tr>
      <w:tr w:rsidR="00B247E5" w:rsidRPr="00E34C69" w14:paraId="764A60F5" w14:textId="77777777" w:rsidTr="00596954">
        <w:trPr>
          <w:trHeight w:val="1393"/>
          <w:jc w:val="center"/>
        </w:trPr>
        <w:tc>
          <w:tcPr>
            <w:tcW w:w="2138" w:type="dxa"/>
            <w:vMerge/>
            <w:vAlign w:val="center"/>
          </w:tcPr>
          <w:p w14:paraId="0C2178C5" w14:textId="77777777" w:rsidR="00B247E5" w:rsidRPr="00E34C69" w:rsidRDefault="00B247E5" w:rsidP="00596954">
            <w:pPr>
              <w:jc w:val="center"/>
              <w:rPr>
                <w:rFonts w:ascii="Marianne" w:hAnsi="Marianne"/>
                <w:b/>
                <w:bCs/>
                <w:sz w:val="18"/>
                <w:szCs w:val="18"/>
                <w:u w:val="single"/>
              </w:rPr>
            </w:pPr>
          </w:p>
        </w:tc>
        <w:tc>
          <w:tcPr>
            <w:tcW w:w="4094" w:type="dxa"/>
            <w:gridSpan w:val="2"/>
            <w:vAlign w:val="center"/>
          </w:tcPr>
          <w:p w14:paraId="7B22DA41" w14:textId="77777777" w:rsidR="00B247E5" w:rsidRPr="00E34C69" w:rsidRDefault="00B247E5" w:rsidP="00596954">
            <w:pPr>
              <w:jc w:val="center"/>
              <w:rPr>
                <w:rFonts w:ascii="Marianne" w:hAnsi="Marianne"/>
                <w:sz w:val="18"/>
                <w:szCs w:val="18"/>
                <w:u w:val="single"/>
              </w:rPr>
            </w:pPr>
            <w:r w:rsidRPr="00E34C69">
              <w:rPr>
                <w:rFonts w:ascii="Marianne" w:hAnsi="Marianne"/>
                <w:sz w:val="18"/>
                <w:szCs w:val="18"/>
                <w:u w:val="single"/>
              </w:rPr>
              <w:t>IN.7.2</w:t>
            </w:r>
            <w:r w:rsidRPr="00E34C69">
              <w:rPr>
                <w:rFonts w:ascii="Marianne" w:hAnsi="Marianne"/>
                <w:sz w:val="18"/>
                <w:szCs w:val="18"/>
              </w:rPr>
              <w:t xml:space="preserve"> : Nombre d’études publiées afin de diffuser les connaissances acquises sur les EMV </w:t>
            </w:r>
          </w:p>
        </w:tc>
        <w:tc>
          <w:tcPr>
            <w:tcW w:w="1642" w:type="dxa"/>
            <w:vAlign w:val="center"/>
          </w:tcPr>
          <w:p w14:paraId="031BF4C4" w14:textId="77777777" w:rsidR="00B247E5" w:rsidRPr="00E34C69" w:rsidRDefault="00B247E5" w:rsidP="00596954">
            <w:pPr>
              <w:jc w:val="center"/>
              <w:rPr>
                <w:rFonts w:ascii="Marianne" w:hAnsi="Marianne"/>
                <w:sz w:val="18"/>
                <w:szCs w:val="18"/>
              </w:rPr>
            </w:pPr>
            <m:oMath>
              <m:r>
                <w:rPr>
                  <w:rFonts w:ascii="Cambria Math" w:hAnsi="Cambria Math"/>
                  <w:sz w:val="18"/>
                  <w:szCs w:val="18"/>
                </w:rPr>
                <m:t>x</m:t>
              </m:r>
            </m:oMath>
            <w:r w:rsidRPr="00E34C69">
              <w:rPr>
                <w:rFonts w:ascii="Marianne" w:hAnsi="Marianne"/>
                <w:sz w:val="18"/>
                <w:szCs w:val="18"/>
              </w:rPr>
              <w:t xml:space="preserve"> ≥ 1</w:t>
            </w:r>
          </w:p>
        </w:tc>
        <w:tc>
          <w:tcPr>
            <w:tcW w:w="1863" w:type="dxa"/>
            <w:vAlign w:val="center"/>
          </w:tcPr>
          <w:p w14:paraId="6289AE23" w14:textId="77777777" w:rsidR="00B247E5" w:rsidRPr="00E34C69" w:rsidRDefault="00B247E5" w:rsidP="00596954">
            <w:pPr>
              <w:jc w:val="center"/>
              <w:rPr>
                <w:rFonts w:ascii="Marianne" w:hAnsi="Marianne"/>
                <w:sz w:val="18"/>
                <w:szCs w:val="18"/>
              </w:rPr>
            </w:pPr>
            <w:r w:rsidRPr="00E34C69">
              <w:rPr>
                <w:rFonts w:ascii="Marianne" w:hAnsi="Marianne"/>
                <w:sz w:val="18"/>
                <w:szCs w:val="18"/>
              </w:rPr>
              <w:t>Publications</w:t>
            </w:r>
          </w:p>
        </w:tc>
        <w:tc>
          <w:tcPr>
            <w:tcW w:w="1097" w:type="dxa"/>
            <w:gridSpan w:val="2"/>
            <w:vMerge/>
            <w:vAlign w:val="center"/>
          </w:tcPr>
          <w:p w14:paraId="56EA51A1" w14:textId="77777777" w:rsidR="00B247E5" w:rsidRPr="00E34C69" w:rsidRDefault="00B247E5" w:rsidP="00596954">
            <w:pPr>
              <w:jc w:val="center"/>
              <w:rPr>
                <w:rFonts w:ascii="Marianne" w:hAnsi="Marianne"/>
                <w:sz w:val="18"/>
                <w:szCs w:val="18"/>
              </w:rPr>
            </w:pPr>
          </w:p>
        </w:tc>
      </w:tr>
      <w:tr w:rsidR="00B247E5" w:rsidRPr="00E34C69" w14:paraId="16751398" w14:textId="77777777" w:rsidTr="00596954">
        <w:trPr>
          <w:jc w:val="center"/>
        </w:trPr>
        <w:tc>
          <w:tcPr>
            <w:tcW w:w="2138" w:type="dxa"/>
            <w:vMerge w:val="restart"/>
            <w:vAlign w:val="center"/>
          </w:tcPr>
          <w:p w14:paraId="1E767E2F" w14:textId="77777777" w:rsidR="00B247E5" w:rsidRPr="00E34C69" w:rsidRDefault="00B247E5" w:rsidP="00596954">
            <w:pPr>
              <w:jc w:val="center"/>
              <w:rPr>
                <w:rFonts w:ascii="Marianne" w:hAnsi="Marianne"/>
                <w:sz w:val="18"/>
                <w:szCs w:val="18"/>
              </w:rPr>
            </w:pPr>
            <w:r w:rsidRPr="00E34C69">
              <w:rPr>
                <w:rFonts w:ascii="Marianne" w:hAnsi="Marianne"/>
                <w:b/>
                <w:bCs/>
                <w:sz w:val="18"/>
                <w:szCs w:val="18"/>
                <w:u w:val="single"/>
              </w:rPr>
              <w:t>Sous-objectif 8</w:t>
            </w:r>
            <w:r w:rsidRPr="00E34C69">
              <w:rPr>
                <w:rFonts w:ascii="Cambria" w:hAnsi="Cambria" w:cs="Cambria"/>
                <w:b/>
                <w:bCs/>
                <w:sz w:val="18"/>
                <w:szCs w:val="18"/>
                <w:u w:val="single"/>
              </w:rPr>
              <w:t> </w:t>
            </w:r>
            <w:r w:rsidRPr="00E34C69">
              <w:rPr>
                <w:rFonts w:ascii="Marianne" w:hAnsi="Marianne"/>
                <w:b/>
                <w:bCs/>
                <w:sz w:val="18"/>
                <w:szCs w:val="18"/>
                <w:u w:val="single"/>
              </w:rPr>
              <w:t>:</w:t>
            </w:r>
            <w:r w:rsidRPr="00E34C69">
              <w:rPr>
                <w:rFonts w:ascii="Marianne" w:hAnsi="Marianne"/>
                <w:sz w:val="18"/>
                <w:szCs w:val="18"/>
              </w:rPr>
              <w:t xml:space="preserve"> Améliorer le cadre de gestion des déchets afin de prévenir tout risque de pollution</w:t>
            </w:r>
          </w:p>
          <w:p w14:paraId="42D38932" w14:textId="77777777" w:rsidR="00B247E5" w:rsidRPr="00E34C69" w:rsidRDefault="00B247E5" w:rsidP="00596954">
            <w:pPr>
              <w:jc w:val="center"/>
              <w:rPr>
                <w:rFonts w:ascii="Marianne" w:hAnsi="Marianne"/>
                <w:sz w:val="18"/>
                <w:szCs w:val="18"/>
              </w:rPr>
            </w:pPr>
          </w:p>
          <w:p w14:paraId="48431EE0" w14:textId="77777777" w:rsidR="00B247E5" w:rsidRPr="00E34C69" w:rsidRDefault="00B247E5" w:rsidP="00596954">
            <w:pPr>
              <w:jc w:val="center"/>
              <w:rPr>
                <w:rFonts w:ascii="Marianne" w:hAnsi="Marianne"/>
                <w:sz w:val="18"/>
                <w:szCs w:val="18"/>
              </w:rPr>
            </w:pPr>
          </w:p>
        </w:tc>
        <w:tc>
          <w:tcPr>
            <w:tcW w:w="4094" w:type="dxa"/>
            <w:gridSpan w:val="2"/>
            <w:vAlign w:val="center"/>
          </w:tcPr>
          <w:p w14:paraId="52045DCD"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IN.8.1</w:t>
            </w:r>
            <w:r w:rsidRPr="00E34C69">
              <w:rPr>
                <w:rFonts w:ascii="Marianne" w:hAnsi="Marianne"/>
                <w:sz w:val="18"/>
                <w:szCs w:val="18"/>
              </w:rPr>
              <w:t xml:space="preserve"> : Proportion des rejets de la pêche pesés et broyés (par rapport au tonnage global de captures) </w:t>
            </w:r>
          </w:p>
        </w:tc>
        <w:tc>
          <w:tcPr>
            <w:tcW w:w="1642" w:type="dxa"/>
            <w:vAlign w:val="center"/>
          </w:tcPr>
          <w:p w14:paraId="0C8F66EE" w14:textId="77777777" w:rsidR="00B247E5" w:rsidRPr="00E34C69" w:rsidRDefault="00B247E5" w:rsidP="00596954">
            <w:pPr>
              <w:jc w:val="center"/>
              <w:rPr>
                <w:rFonts w:ascii="Marianne" w:hAnsi="Marianne"/>
                <w:sz w:val="18"/>
                <w:szCs w:val="18"/>
              </w:rPr>
            </w:pPr>
            <m:oMath>
              <m:r>
                <w:rPr>
                  <w:rFonts w:ascii="Cambria Math" w:hAnsi="Cambria Math"/>
                  <w:sz w:val="18"/>
                  <w:szCs w:val="18"/>
                </w:rPr>
                <m:t>y</m:t>
              </m:r>
            </m:oMath>
            <w:r w:rsidRPr="00E34C69">
              <w:rPr>
                <w:rFonts w:ascii="Marianne" w:hAnsi="Marianne"/>
                <w:sz w:val="18"/>
                <w:szCs w:val="18"/>
              </w:rPr>
              <w:t xml:space="preserve"> ≤ 30 %</w:t>
            </w:r>
          </w:p>
        </w:tc>
        <w:tc>
          <w:tcPr>
            <w:tcW w:w="1863" w:type="dxa"/>
            <w:vAlign w:val="center"/>
          </w:tcPr>
          <w:p w14:paraId="746C69B0" w14:textId="77777777" w:rsidR="00B247E5" w:rsidRPr="00E34C69" w:rsidRDefault="00B247E5" w:rsidP="00596954">
            <w:pPr>
              <w:jc w:val="center"/>
              <w:rPr>
                <w:rFonts w:ascii="Marianne" w:hAnsi="Marianne"/>
                <w:sz w:val="18"/>
                <w:szCs w:val="18"/>
              </w:rPr>
            </w:pPr>
            <w:r w:rsidRPr="00E34C69">
              <w:rPr>
                <w:rFonts w:ascii="Marianne" w:hAnsi="Marianne"/>
                <w:sz w:val="18"/>
                <w:szCs w:val="18"/>
              </w:rPr>
              <w:t>Déclarations 100% CP</w:t>
            </w:r>
          </w:p>
        </w:tc>
        <w:tc>
          <w:tcPr>
            <w:tcW w:w="1097" w:type="dxa"/>
            <w:gridSpan w:val="2"/>
            <w:vMerge w:val="restart"/>
            <w:vAlign w:val="center"/>
          </w:tcPr>
          <w:p w14:paraId="7E1F6BBC"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FG 10</w:t>
            </w:r>
          </w:p>
        </w:tc>
      </w:tr>
      <w:tr w:rsidR="00B247E5" w:rsidRPr="00E34C69" w14:paraId="1386E53A" w14:textId="77777777" w:rsidTr="00596954">
        <w:trPr>
          <w:jc w:val="center"/>
        </w:trPr>
        <w:tc>
          <w:tcPr>
            <w:tcW w:w="2138" w:type="dxa"/>
            <w:vMerge/>
            <w:vAlign w:val="center"/>
          </w:tcPr>
          <w:p w14:paraId="247D7148" w14:textId="77777777" w:rsidR="00B247E5" w:rsidRPr="00E34C69" w:rsidRDefault="00B247E5" w:rsidP="00596954">
            <w:pPr>
              <w:jc w:val="center"/>
              <w:rPr>
                <w:rFonts w:ascii="Marianne" w:hAnsi="Marianne"/>
                <w:sz w:val="18"/>
                <w:szCs w:val="18"/>
              </w:rPr>
            </w:pPr>
          </w:p>
        </w:tc>
        <w:tc>
          <w:tcPr>
            <w:tcW w:w="4094" w:type="dxa"/>
            <w:gridSpan w:val="2"/>
            <w:vAlign w:val="center"/>
          </w:tcPr>
          <w:p w14:paraId="7B6FA06F"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8.2</w:t>
            </w:r>
            <w:r w:rsidRPr="00E34C69">
              <w:rPr>
                <w:rFonts w:ascii="Marianne" w:hAnsi="Marianne"/>
                <w:sz w:val="18"/>
                <w:szCs w:val="18"/>
              </w:rPr>
              <w:t xml:space="preserve">: Pourcentage d’hameçons perdus par campagne  </w:t>
            </w:r>
          </w:p>
        </w:tc>
        <w:tc>
          <w:tcPr>
            <w:tcW w:w="1642" w:type="dxa"/>
            <w:vAlign w:val="center"/>
          </w:tcPr>
          <w:p w14:paraId="046AB4E5" w14:textId="77777777" w:rsidR="00B247E5" w:rsidRPr="00E34C69" w:rsidRDefault="00B247E5" w:rsidP="00596954">
            <w:pPr>
              <w:jc w:val="center"/>
              <w:rPr>
                <w:rFonts w:ascii="Marianne" w:hAnsi="Marianne"/>
                <w:sz w:val="18"/>
                <w:szCs w:val="18"/>
              </w:rPr>
            </w:pPr>
            <m:oMath>
              <m:r>
                <w:rPr>
                  <w:rFonts w:ascii="Cambria Math" w:hAnsi="Cambria Math"/>
                  <w:sz w:val="18"/>
                  <w:szCs w:val="18"/>
                </w:rPr>
                <m:t>y</m:t>
              </m:r>
            </m:oMath>
            <w:r w:rsidRPr="00E34C69">
              <w:rPr>
                <w:rFonts w:ascii="Marianne" w:hAnsi="Marianne"/>
                <w:sz w:val="18"/>
                <w:szCs w:val="18"/>
              </w:rPr>
              <w:t xml:space="preserve"> ≤ 1 %</w:t>
            </w:r>
          </w:p>
        </w:tc>
        <w:tc>
          <w:tcPr>
            <w:tcW w:w="1863" w:type="dxa"/>
            <w:vAlign w:val="center"/>
          </w:tcPr>
          <w:p w14:paraId="0CAA5E55" w14:textId="77777777" w:rsidR="00B247E5" w:rsidRPr="00E34C69" w:rsidRDefault="00B247E5" w:rsidP="00596954">
            <w:pPr>
              <w:jc w:val="center"/>
              <w:rPr>
                <w:rFonts w:ascii="Marianne" w:hAnsi="Marianne"/>
                <w:sz w:val="18"/>
                <w:szCs w:val="18"/>
              </w:rPr>
            </w:pPr>
            <w:r w:rsidRPr="00E34C69">
              <w:rPr>
                <w:rFonts w:ascii="Marianne" w:hAnsi="Marianne"/>
                <w:sz w:val="18"/>
                <w:szCs w:val="18"/>
              </w:rPr>
              <w:t>Déclarations 100% CP</w:t>
            </w:r>
          </w:p>
        </w:tc>
        <w:tc>
          <w:tcPr>
            <w:tcW w:w="1097" w:type="dxa"/>
            <w:gridSpan w:val="2"/>
            <w:vMerge/>
            <w:vAlign w:val="center"/>
          </w:tcPr>
          <w:p w14:paraId="7EF18BA3" w14:textId="77777777" w:rsidR="00B247E5" w:rsidRPr="00E34C69" w:rsidRDefault="00B247E5" w:rsidP="00596954">
            <w:pPr>
              <w:jc w:val="center"/>
              <w:rPr>
                <w:rFonts w:ascii="Marianne" w:hAnsi="Marianne"/>
                <w:sz w:val="18"/>
                <w:szCs w:val="18"/>
              </w:rPr>
            </w:pPr>
          </w:p>
        </w:tc>
      </w:tr>
      <w:tr w:rsidR="00B247E5" w:rsidRPr="00E34C69" w14:paraId="6C4C42C5" w14:textId="77777777" w:rsidTr="00596954">
        <w:trPr>
          <w:jc w:val="center"/>
        </w:trPr>
        <w:tc>
          <w:tcPr>
            <w:tcW w:w="2138" w:type="dxa"/>
            <w:vMerge/>
            <w:vAlign w:val="center"/>
          </w:tcPr>
          <w:p w14:paraId="3914A309" w14:textId="77777777" w:rsidR="00B247E5" w:rsidRPr="00E34C69" w:rsidRDefault="00B247E5" w:rsidP="00596954">
            <w:pPr>
              <w:jc w:val="center"/>
              <w:rPr>
                <w:rFonts w:ascii="Marianne" w:hAnsi="Marianne"/>
                <w:sz w:val="18"/>
                <w:szCs w:val="18"/>
              </w:rPr>
            </w:pPr>
          </w:p>
        </w:tc>
        <w:tc>
          <w:tcPr>
            <w:tcW w:w="4094" w:type="dxa"/>
            <w:gridSpan w:val="2"/>
            <w:vAlign w:val="center"/>
          </w:tcPr>
          <w:p w14:paraId="67BF5640"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8.3</w:t>
            </w:r>
            <w:r w:rsidRPr="00E34C69">
              <w:rPr>
                <w:rFonts w:ascii="Marianne" w:hAnsi="Marianne"/>
                <w:sz w:val="18"/>
                <w:szCs w:val="18"/>
              </w:rPr>
              <w:t xml:space="preserve"> : Nombre d</w:t>
            </w:r>
            <w:r>
              <w:rPr>
                <w:rFonts w:ascii="Marianne" w:hAnsi="Marianne"/>
                <w:sz w:val="18"/>
                <w:szCs w:val="18"/>
              </w:rPr>
              <w:t>’événements d</w:t>
            </w:r>
            <w:r w:rsidRPr="00E34C69">
              <w:rPr>
                <w:rFonts w:ascii="Marianne" w:hAnsi="Marianne"/>
                <w:sz w:val="18"/>
                <w:szCs w:val="18"/>
              </w:rPr>
              <w:t xml:space="preserve">e pollutions autres que les rejets en mer broyés et les pertes de lignes </w:t>
            </w:r>
          </w:p>
        </w:tc>
        <w:tc>
          <w:tcPr>
            <w:tcW w:w="1642" w:type="dxa"/>
            <w:vAlign w:val="center"/>
          </w:tcPr>
          <w:p w14:paraId="325CC81E" w14:textId="77777777" w:rsidR="00B247E5" w:rsidRPr="00E34C69" w:rsidRDefault="00B247E5" w:rsidP="00596954">
            <w:pPr>
              <w:jc w:val="center"/>
              <w:rPr>
                <w:rFonts w:ascii="Marianne" w:hAnsi="Marianne"/>
                <w:sz w:val="18"/>
                <w:szCs w:val="18"/>
              </w:rPr>
            </w:pPr>
            <m:oMath>
              <m:r>
                <w:rPr>
                  <w:rFonts w:ascii="Cambria Math" w:hAnsi="Cambria Math"/>
                  <w:sz w:val="18"/>
                  <w:szCs w:val="18"/>
                </w:rPr>
                <m:t>x</m:t>
              </m:r>
            </m:oMath>
            <w:r w:rsidRPr="00E34C69">
              <w:rPr>
                <w:rFonts w:ascii="Marianne" w:hAnsi="Marianne"/>
                <w:sz w:val="18"/>
                <w:szCs w:val="18"/>
              </w:rPr>
              <w:t xml:space="preserve"> = 0</w:t>
            </w:r>
          </w:p>
        </w:tc>
        <w:tc>
          <w:tcPr>
            <w:tcW w:w="1863" w:type="dxa"/>
            <w:vAlign w:val="center"/>
          </w:tcPr>
          <w:p w14:paraId="2C75EBD6" w14:textId="77777777" w:rsidR="00B247E5" w:rsidRPr="00E34C69" w:rsidRDefault="00B247E5" w:rsidP="00596954">
            <w:pPr>
              <w:jc w:val="center"/>
              <w:rPr>
                <w:rFonts w:ascii="Marianne" w:hAnsi="Marianne"/>
                <w:sz w:val="18"/>
                <w:szCs w:val="18"/>
              </w:rPr>
            </w:pPr>
            <w:r w:rsidRPr="00E34C69">
              <w:rPr>
                <w:rFonts w:ascii="Marianne" w:hAnsi="Marianne"/>
                <w:sz w:val="18"/>
                <w:szCs w:val="18"/>
              </w:rPr>
              <w:t>Rapports COPEC</w:t>
            </w:r>
          </w:p>
        </w:tc>
        <w:tc>
          <w:tcPr>
            <w:tcW w:w="1097" w:type="dxa"/>
            <w:gridSpan w:val="2"/>
            <w:vMerge/>
            <w:vAlign w:val="center"/>
          </w:tcPr>
          <w:p w14:paraId="42E5286A" w14:textId="77777777" w:rsidR="00B247E5" w:rsidRPr="00E34C69" w:rsidRDefault="00B247E5" w:rsidP="00596954">
            <w:pPr>
              <w:jc w:val="center"/>
              <w:rPr>
                <w:rFonts w:ascii="Marianne" w:hAnsi="Marianne"/>
                <w:sz w:val="18"/>
                <w:szCs w:val="18"/>
              </w:rPr>
            </w:pPr>
          </w:p>
        </w:tc>
      </w:tr>
      <w:tr w:rsidR="00B247E5" w:rsidRPr="00E34C69" w14:paraId="12F81911" w14:textId="77777777" w:rsidTr="00596954">
        <w:trPr>
          <w:jc w:val="center"/>
        </w:trPr>
        <w:tc>
          <w:tcPr>
            <w:tcW w:w="2138" w:type="dxa"/>
            <w:vMerge/>
            <w:vAlign w:val="center"/>
          </w:tcPr>
          <w:p w14:paraId="44AA7EB8" w14:textId="77777777" w:rsidR="00B247E5" w:rsidRPr="00E34C69" w:rsidRDefault="00B247E5" w:rsidP="00596954">
            <w:pPr>
              <w:jc w:val="center"/>
              <w:rPr>
                <w:rFonts w:ascii="Marianne" w:hAnsi="Marianne"/>
                <w:sz w:val="18"/>
                <w:szCs w:val="18"/>
              </w:rPr>
            </w:pPr>
          </w:p>
        </w:tc>
        <w:tc>
          <w:tcPr>
            <w:tcW w:w="4094" w:type="dxa"/>
            <w:gridSpan w:val="2"/>
            <w:vAlign w:val="center"/>
          </w:tcPr>
          <w:p w14:paraId="5BCC3C1F"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8.4</w:t>
            </w:r>
            <w:r w:rsidRPr="00E34C69">
              <w:rPr>
                <w:rFonts w:ascii="Marianne" w:hAnsi="Marianne"/>
                <w:sz w:val="18"/>
                <w:szCs w:val="18"/>
              </w:rPr>
              <w:t xml:space="preserve">: Nombre d’initiatives par les acteurs de la pêcherie pour réduire ou valoriser les déchets et rejets </w:t>
            </w:r>
          </w:p>
        </w:tc>
        <w:tc>
          <w:tcPr>
            <w:tcW w:w="1642" w:type="dxa"/>
            <w:vAlign w:val="center"/>
          </w:tcPr>
          <w:p w14:paraId="452B64F3" w14:textId="77777777" w:rsidR="00B247E5" w:rsidRPr="00E34C69" w:rsidRDefault="00B247E5" w:rsidP="00596954">
            <w:pPr>
              <w:jc w:val="center"/>
              <w:rPr>
                <w:rFonts w:ascii="Marianne" w:hAnsi="Marianne"/>
                <w:sz w:val="18"/>
                <w:szCs w:val="18"/>
              </w:rPr>
            </w:pPr>
            <m:oMath>
              <m:r>
                <w:rPr>
                  <w:rFonts w:ascii="Cambria Math" w:hAnsi="Cambria Math"/>
                  <w:sz w:val="18"/>
                  <w:szCs w:val="18"/>
                </w:rPr>
                <m:t>x</m:t>
              </m:r>
            </m:oMath>
            <w:r w:rsidRPr="00E34C69">
              <w:rPr>
                <w:rFonts w:ascii="Marianne" w:eastAsiaTheme="minorEastAsia" w:hAnsi="Marianne"/>
                <w:sz w:val="18"/>
                <w:szCs w:val="18"/>
              </w:rPr>
              <w:t xml:space="preserve"> ≥ 2</w:t>
            </w:r>
          </w:p>
        </w:tc>
        <w:tc>
          <w:tcPr>
            <w:tcW w:w="1863" w:type="dxa"/>
            <w:vAlign w:val="center"/>
          </w:tcPr>
          <w:p w14:paraId="2CCCA980" w14:textId="77777777" w:rsidR="00B247E5" w:rsidRPr="00E34C69" w:rsidRDefault="00B247E5" w:rsidP="00596954">
            <w:pPr>
              <w:jc w:val="center"/>
              <w:rPr>
                <w:rFonts w:ascii="Marianne" w:hAnsi="Marianne"/>
                <w:sz w:val="18"/>
                <w:szCs w:val="18"/>
              </w:rPr>
            </w:pPr>
            <w:r w:rsidRPr="00E34C69">
              <w:rPr>
                <w:rFonts w:ascii="Marianne" w:hAnsi="Marianne"/>
                <w:sz w:val="18"/>
                <w:szCs w:val="18"/>
              </w:rPr>
              <w:t>Rapports présentés aux TAAF</w:t>
            </w:r>
          </w:p>
        </w:tc>
        <w:tc>
          <w:tcPr>
            <w:tcW w:w="1097" w:type="dxa"/>
            <w:gridSpan w:val="2"/>
            <w:vMerge/>
            <w:vAlign w:val="center"/>
          </w:tcPr>
          <w:p w14:paraId="428F6A91" w14:textId="77777777" w:rsidR="00B247E5" w:rsidRPr="00E34C69" w:rsidRDefault="00B247E5" w:rsidP="00596954">
            <w:pPr>
              <w:jc w:val="center"/>
              <w:rPr>
                <w:rFonts w:ascii="Marianne" w:hAnsi="Marianne"/>
                <w:sz w:val="18"/>
                <w:szCs w:val="18"/>
              </w:rPr>
            </w:pPr>
          </w:p>
        </w:tc>
      </w:tr>
      <w:tr w:rsidR="00B247E5" w:rsidRPr="00E34C69" w14:paraId="41CA6702" w14:textId="77777777" w:rsidTr="00596954">
        <w:trPr>
          <w:trHeight w:val="654"/>
          <w:jc w:val="center"/>
        </w:trPr>
        <w:tc>
          <w:tcPr>
            <w:tcW w:w="10834" w:type="dxa"/>
            <w:gridSpan w:val="7"/>
            <w:vAlign w:val="center"/>
          </w:tcPr>
          <w:p w14:paraId="52E6533A" w14:textId="77777777" w:rsidR="00B247E5" w:rsidRPr="00E34C69" w:rsidRDefault="00B247E5" w:rsidP="00596954">
            <w:pPr>
              <w:jc w:val="center"/>
              <w:rPr>
                <w:rFonts w:ascii="Marianne" w:hAnsi="Marianne"/>
                <w:b/>
                <w:bCs/>
                <w:sz w:val="24"/>
                <w:szCs w:val="24"/>
              </w:rPr>
            </w:pPr>
          </w:p>
          <w:p w14:paraId="6913BECB" w14:textId="77777777" w:rsidR="00B247E5" w:rsidRPr="00E34C69" w:rsidRDefault="00B247E5" w:rsidP="00596954">
            <w:pPr>
              <w:jc w:val="center"/>
              <w:rPr>
                <w:rFonts w:ascii="Marianne" w:hAnsi="Marianne"/>
                <w:b/>
                <w:bCs/>
                <w:sz w:val="24"/>
                <w:szCs w:val="24"/>
              </w:rPr>
            </w:pPr>
            <w:r w:rsidRPr="00E34C69">
              <w:rPr>
                <w:rFonts w:ascii="Marianne" w:hAnsi="Marianne"/>
                <w:b/>
                <w:bCs/>
                <w:sz w:val="24"/>
                <w:szCs w:val="24"/>
              </w:rPr>
              <w:t>Objectif III : Favoriser la durabilité socio-économique de l’activité de pêche</w:t>
            </w:r>
          </w:p>
          <w:p w14:paraId="358B7313" w14:textId="77777777" w:rsidR="00B247E5" w:rsidRPr="00E34C69" w:rsidRDefault="00B247E5" w:rsidP="00596954">
            <w:pPr>
              <w:jc w:val="center"/>
              <w:rPr>
                <w:rFonts w:ascii="Marianne" w:hAnsi="Marianne"/>
                <w:b/>
                <w:bCs/>
                <w:sz w:val="18"/>
                <w:szCs w:val="18"/>
              </w:rPr>
            </w:pPr>
          </w:p>
        </w:tc>
      </w:tr>
      <w:tr w:rsidR="00B247E5" w:rsidRPr="00E34C69" w14:paraId="3ACEED37" w14:textId="77777777" w:rsidTr="00596954">
        <w:trPr>
          <w:jc w:val="center"/>
        </w:trPr>
        <w:tc>
          <w:tcPr>
            <w:tcW w:w="2138" w:type="dxa"/>
            <w:vAlign w:val="center"/>
          </w:tcPr>
          <w:p w14:paraId="0CDEA008" w14:textId="77777777" w:rsidR="00B247E5" w:rsidRPr="00E34C69" w:rsidRDefault="00B247E5" w:rsidP="00596954">
            <w:pPr>
              <w:jc w:val="center"/>
              <w:rPr>
                <w:rFonts w:ascii="Marianne" w:hAnsi="Marianne"/>
                <w:i/>
                <w:iCs/>
                <w:sz w:val="18"/>
                <w:szCs w:val="18"/>
              </w:rPr>
            </w:pPr>
            <w:r w:rsidRPr="00E34C69">
              <w:rPr>
                <w:rFonts w:ascii="Marianne" w:hAnsi="Marianne"/>
                <w:i/>
                <w:iCs/>
                <w:sz w:val="18"/>
                <w:szCs w:val="18"/>
              </w:rPr>
              <w:t>Sous-Objectif</w:t>
            </w:r>
          </w:p>
        </w:tc>
        <w:tc>
          <w:tcPr>
            <w:tcW w:w="1407" w:type="dxa"/>
            <w:vAlign w:val="center"/>
          </w:tcPr>
          <w:p w14:paraId="53AE0063" w14:textId="77777777" w:rsidR="00B247E5" w:rsidRPr="00E34C69" w:rsidRDefault="00B247E5" w:rsidP="00596954">
            <w:pPr>
              <w:jc w:val="center"/>
              <w:rPr>
                <w:rFonts w:ascii="Marianne" w:hAnsi="Marianne"/>
                <w:i/>
                <w:iCs/>
                <w:sz w:val="18"/>
                <w:szCs w:val="18"/>
              </w:rPr>
            </w:pPr>
            <w:r w:rsidRPr="00E34C69">
              <w:rPr>
                <w:rFonts w:ascii="Marianne" w:hAnsi="Marianne"/>
                <w:i/>
                <w:iCs/>
                <w:sz w:val="18"/>
                <w:szCs w:val="18"/>
              </w:rPr>
              <w:t>Composantes</w:t>
            </w:r>
          </w:p>
        </w:tc>
        <w:tc>
          <w:tcPr>
            <w:tcW w:w="2687" w:type="dxa"/>
            <w:vAlign w:val="center"/>
          </w:tcPr>
          <w:p w14:paraId="5551B99E" w14:textId="77777777" w:rsidR="00B247E5" w:rsidRPr="00E34C69" w:rsidRDefault="00B247E5" w:rsidP="00596954">
            <w:pPr>
              <w:jc w:val="center"/>
              <w:rPr>
                <w:rFonts w:ascii="Marianne" w:hAnsi="Marianne"/>
                <w:i/>
                <w:iCs/>
                <w:sz w:val="18"/>
                <w:szCs w:val="18"/>
              </w:rPr>
            </w:pPr>
            <w:r w:rsidRPr="00E34C69">
              <w:rPr>
                <w:rFonts w:ascii="Marianne" w:hAnsi="Marianne"/>
                <w:i/>
                <w:iCs/>
                <w:sz w:val="18"/>
                <w:szCs w:val="18"/>
              </w:rPr>
              <w:t>Indicateur</w:t>
            </w:r>
          </w:p>
        </w:tc>
        <w:tc>
          <w:tcPr>
            <w:tcW w:w="1642" w:type="dxa"/>
            <w:vAlign w:val="center"/>
          </w:tcPr>
          <w:p w14:paraId="3B4AD291" w14:textId="77777777" w:rsidR="00B247E5" w:rsidRPr="00E34C69" w:rsidRDefault="00B247E5" w:rsidP="00596954">
            <w:pPr>
              <w:jc w:val="center"/>
              <w:rPr>
                <w:rFonts w:ascii="Marianne" w:hAnsi="Marianne"/>
                <w:i/>
                <w:iCs/>
                <w:sz w:val="18"/>
                <w:szCs w:val="18"/>
              </w:rPr>
            </w:pPr>
            <w:r w:rsidRPr="00E34C69">
              <w:rPr>
                <w:rFonts w:ascii="Marianne" w:hAnsi="Marianne"/>
                <w:i/>
                <w:iCs/>
                <w:sz w:val="18"/>
                <w:szCs w:val="18"/>
              </w:rPr>
              <w:t>Objectif cible</w:t>
            </w:r>
          </w:p>
        </w:tc>
        <w:tc>
          <w:tcPr>
            <w:tcW w:w="2722" w:type="dxa"/>
            <w:gridSpan w:val="2"/>
            <w:vAlign w:val="center"/>
          </w:tcPr>
          <w:p w14:paraId="407CDB4B" w14:textId="77777777" w:rsidR="00B247E5" w:rsidRPr="00E34C69" w:rsidRDefault="00B247E5" w:rsidP="00596954">
            <w:pPr>
              <w:jc w:val="center"/>
              <w:rPr>
                <w:rFonts w:ascii="Marianne" w:hAnsi="Marianne"/>
                <w:i/>
                <w:iCs/>
                <w:sz w:val="18"/>
                <w:szCs w:val="18"/>
              </w:rPr>
            </w:pPr>
            <w:r w:rsidRPr="00E34C69">
              <w:rPr>
                <w:rFonts w:ascii="Marianne" w:hAnsi="Marianne"/>
                <w:i/>
                <w:iCs/>
                <w:sz w:val="18"/>
                <w:szCs w:val="18"/>
              </w:rPr>
              <w:t>Source des données pour l’évaluation de la cible</w:t>
            </w:r>
          </w:p>
        </w:tc>
        <w:tc>
          <w:tcPr>
            <w:tcW w:w="238" w:type="dxa"/>
            <w:vAlign w:val="center"/>
          </w:tcPr>
          <w:p w14:paraId="10F5A530" w14:textId="77777777" w:rsidR="00B247E5" w:rsidRPr="00E34C69" w:rsidRDefault="00B247E5" w:rsidP="00596954">
            <w:pPr>
              <w:jc w:val="center"/>
              <w:rPr>
                <w:rFonts w:ascii="Marianne" w:hAnsi="Marianne"/>
                <w:i/>
                <w:iCs/>
                <w:sz w:val="18"/>
                <w:szCs w:val="18"/>
              </w:rPr>
            </w:pPr>
          </w:p>
        </w:tc>
      </w:tr>
      <w:tr w:rsidR="00B247E5" w:rsidRPr="00E34C69" w14:paraId="1FF602B0" w14:textId="77777777" w:rsidTr="00596954">
        <w:trPr>
          <w:jc w:val="center"/>
        </w:trPr>
        <w:tc>
          <w:tcPr>
            <w:tcW w:w="2138" w:type="dxa"/>
            <w:vMerge w:val="restart"/>
            <w:vAlign w:val="center"/>
          </w:tcPr>
          <w:p w14:paraId="2F6F3B76" w14:textId="77777777" w:rsidR="00B247E5" w:rsidRPr="00E34C69" w:rsidRDefault="00B247E5" w:rsidP="00596954">
            <w:pPr>
              <w:jc w:val="center"/>
              <w:rPr>
                <w:rFonts w:ascii="Marianne" w:hAnsi="Marianne"/>
                <w:sz w:val="18"/>
                <w:szCs w:val="18"/>
              </w:rPr>
            </w:pPr>
            <w:bookmarkStart w:id="102" w:name="_Hlk190790953"/>
            <w:r w:rsidRPr="00E34C69">
              <w:rPr>
                <w:rFonts w:ascii="Marianne" w:hAnsi="Marianne"/>
                <w:b/>
                <w:bCs/>
                <w:sz w:val="18"/>
                <w:szCs w:val="18"/>
                <w:u w:val="single"/>
              </w:rPr>
              <w:t>Sous-objectif 9 :</w:t>
            </w:r>
            <w:r w:rsidRPr="00E34C69">
              <w:rPr>
                <w:rFonts w:ascii="Marianne" w:hAnsi="Marianne"/>
                <w:sz w:val="18"/>
                <w:szCs w:val="18"/>
              </w:rPr>
              <w:t xml:space="preserve"> Garantir la visibilité </w:t>
            </w:r>
            <w:r w:rsidRPr="00E34C69">
              <w:rPr>
                <w:rFonts w:ascii="Marianne" w:hAnsi="Marianne"/>
                <w:sz w:val="18"/>
                <w:szCs w:val="18"/>
              </w:rPr>
              <w:lastRenderedPageBreak/>
              <w:t>économique et l’innovation au sein de la pêcherie</w:t>
            </w:r>
          </w:p>
        </w:tc>
        <w:tc>
          <w:tcPr>
            <w:tcW w:w="1407" w:type="dxa"/>
            <w:vMerge w:val="restart"/>
            <w:vAlign w:val="center"/>
          </w:tcPr>
          <w:p w14:paraId="5948E798" w14:textId="77777777" w:rsidR="00B247E5" w:rsidRPr="00E34C69" w:rsidRDefault="00B247E5" w:rsidP="00596954">
            <w:pPr>
              <w:jc w:val="center"/>
              <w:rPr>
                <w:rFonts w:ascii="Marianne" w:hAnsi="Marianne"/>
                <w:sz w:val="18"/>
                <w:szCs w:val="18"/>
              </w:rPr>
            </w:pPr>
            <w:r w:rsidRPr="00E34C69">
              <w:rPr>
                <w:rFonts w:ascii="Marianne" w:hAnsi="Marianne"/>
                <w:sz w:val="18"/>
                <w:szCs w:val="18"/>
              </w:rPr>
              <w:lastRenderedPageBreak/>
              <w:t>Visibilité et projection à long terme</w:t>
            </w:r>
          </w:p>
        </w:tc>
        <w:tc>
          <w:tcPr>
            <w:tcW w:w="2687" w:type="dxa"/>
            <w:vAlign w:val="center"/>
          </w:tcPr>
          <w:p w14:paraId="5CE9A83B"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9.1</w:t>
            </w:r>
            <w:r w:rsidRPr="00E34C69">
              <w:rPr>
                <w:rFonts w:ascii="Marianne" w:hAnsi="Marianne" w:cs="Cambria"/>
                <w:sz w:val="18"/>
                <w:szCs w:val="18"/>
                <w:u w:val="single"/>
              </w:rPr>
              <w:t xml:space="preserve"> :</w:t>
            </w:r>
            <w:r w:rsidRPr="00E34C69">
              <w:rPr>
                <w:rFonts w:ascii="Marianne" w:hAnsi="Marianne" w:cs="Cambria"/>
                <w:sz w:val="18"/>
                <w:szCs w:val="18"/>
              </w:rPr>
              <w:t xml:space="preserve"> </w:t>
            </w:r>
            <w:r w:rsidRPr="00E34C69">
              <w:rPr>
                <w:rFonts w:ascii="Marianne" w:hAnsi="Marianne"/>
                <w:sz w:val="18"/>
                <w:szCs w:val="18"/>
              </w:rPr>
              <w:t>Moyenne de</w:t>
            </w:r>
            <w:r>
              <w:rPr>
                <w:rFonts w:ascii="Marianne" w:hAnsi="Marianne"/>
                <w:sz w:val="18"/>
                <w:szCs w:val="18"/>
              </w:rPr>
              <w:t xml:space="preserve"> la</w:t>
            </w:r>
            <w:r w:rsidRPr="00E34C69">
              <w:rPr>
                <w:rFonts w:ascii="Marianne" w:hAnsi="Marianne"/>
                <w:sz w:val="18"/>
                <w:szCs w:val="18"/>
              </w:rPr>
              <w:t xml:space="preserve"> variabilité des quotas </w:t>
            </w:r>
            <w:r w:rsidRPr="00E34C69">
              <w:rPr>
                <w:rFonts w:ascii="Marianne" w:hAnsi="Marianne"/>
                <w:sz w:val="18"/>
                <w:szCs w:val="18"/>
              </w:rPr>
              <w:lastRenderedPageBreak/>
              <w:t xml:space="preserve">individuels au cours du plan de gestion </w:t>
            </w:r>
          </w:p>
        </w:tc>
        <w:tc>
          <w:tcPr>
            <w:tcW w:w="1642" w:type="dxa"/>
            <w:vAlign w:val="center"/>
          </w:tcPr>
          <w:p w14:paraId="0AE7BC80" w14:textId="77777777" w:rsidR="00B247E5" w:rsidRPr="00E34C69" w:rsidRDefault="00B247E5" w:rsidP="00596954">
            <w:pPr>
              <w:jc w:val="center"/>
              <w:rPr>
                <w:rFonts w:ascii="Marianne" w:hAnsi="Marianne"/>
                <w:sz w:val="18"/>
                <w:szCs w:val="18"/>
              </w:rPr>
            </w:pPr>
            <m:oMath>
              <m:r>
                <w:rPr>
                  <w:rFonts w:ascii="Cambria Math" w:hAnsi="Cambria Math"/>
                  <w:sz w:val="18"/>
                  <w:szCs w:val="18"/>
                </w:rPr>
                <w:lastRenderedPageBreak/>
                <m:t>y</m:t>
              </m:r>
            </m:oMath>
            <w:r w:rsidRPr="00E34C69">
              <w:rPr>
                <w:rFonts w:ascii="Marianne" w:hAnsi="Marianne"/>
                <w:sz w:val="18"/>
                <w:szCs w:val="18"/>
              </w:rPr>
              <w:t xml:space="preserve"> ≤ 10 %</w:t>
            </w:r>
          </w:p>
        </w:tc>
        <w:tc>
          <w:tcPr>
            <w:tcW w:w="2722" w:type="dxa"/>
            <w:gridSpan w:val="2"/>
            <w:vAlign w:val="center"/>
          </w:tcPr>
          <w:p w14:paraId="77371E8A" w14:textId="77777777" w:rsidR="00B247E5" w:rsidRPr="00E34C69" w:rsidRDefault="00B247E5" w:rsidP="00596954">
            <w:pPr>
              <w:jc w:val="center"/>
              <w:rPr>
                <w:rFonts w:ascii="Marianne" w:eastAsia="Calibri" w:hAnsi="Marianne" w:cs="Times New Roman"/>
                <w:sz w:val="18"/>
                <w:szCs w:val="18"/>
              </w:rPr>
            </w:pPr>
            <w:r w:rsidRPr="00E34C69">
              <w:rPr>
                <w:rFonts w:ascii="Marianne" w:eastAsia="Calibri" w:hAnsi="Marianne" w:cs="Times New Roman"/>
                <w:sz w:val="18"/>
                <w:szCs w:val="18"/>
              </w:rPr>
              <w:t>Arrêté(s) publié(s)</w:t>
            </w:r>
          </w:p>
        </w:tc>
        <w:tc>
          <w:tcPr>
            <w:tcW w:w="238" w:type="dxa"/>
            <w:vMerge w:val="restart"/>
            <w:vAlign w:val="center"/>
          </w:tcPr>
          <w:p w14:paraId="189B7C23" w14:textId="77777777" w:rsidR="00B247E5" w:rsidRPr="00E34C69" w:rsidRDefault="00B247E5" w:rsidP="00596954">
            <w:pPr>
              <w:jc w:val="center"/>
              <w:rPr>
                <w:rFonts w:ascii="Marianne" w:eastAsia="Calibri" w:hAnsi="Marianne" w:cs="Times New Roman"/>
                <w:sz w:val="18"/>
                <w:szCs w:val="18"/>
              </w:rPr>
            </w:pPr>
          </w:p>
        </w:tc>
      </w:tr>
      <w:tr w:rsidR="00B247E5" w:rsidRPr="00E34C69" w14:paraId="1A07D51D" w14:textId="77777777" w:rsidTr="00596954">
        <w:trPr>
          <w:jc w:val="center"/>
        </w:trPr>
        <w:tc>
          <w:tcPr>
            <w:tcW w:w="2138" w:type="dxa"/>
            <w:vMerge/>
            <w:vAlign w:val="center"/>
          </w:tcPr>
          <w:p w14:paraId="3BD1E7B7" w14:textId="77777777" w:rsidR="00B247E5" w:rsidRPr="00E34C69" w:rsidRDefault="00B247E5" w:rsidP="00596954">
            <w:pPr>
              <w:jc w:val="center"/>
              <w:rPr>
                <w:rFonts w:ascii="Marianne" w:hAnsi="Marianne"/>
                <w:sz w:val="18"/>
                <w:szCs w:val="18"/>
              </w:rPr>
            </w:pPr>
          </w:p>
        </w:tc>
        <w:tc>
          <w:tcPr>
            <w:tcW w:w="1407" w:type="dxa"/>
            <w:vMerge/>
            <w:vAlign w:val="center"/>
          </w:tcPr>
          <w:p w14:paraId="7EB31FC8" w14:textId="77777777" w:rsidR="00B247E5" w:rsidRPr="00E34C69" w:rsidRDefault="00B247E5" w:rsidP="00596954">
            <w:pPr>
              <w:jc w:val="center"/>
              <w:rPr>
                <w:rFonts w:ascii="Marianne" w:hAnsi="Marianne"/>
                <w:sz w:val="18"/>
                <w:szCs w:val="18"/>
              </w:rPr>
            </w:pPr>
          </w:p>
        </w:tc>
        <w:tc>
          <w:tcPr>
            <w:tcW w:w="2687" w:type="dxa"/>
            <w:vAlign w:val="center"/>
          </w:tcPr>
          <w:p w14:paraId="38D746B9"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9.2</w:t>
            </w:r>
            <w:r w:rsidRPr="00E34C69">
              <w:rPr>
                <w:rFonts w:ascii="Cambria" w:hAnsi="Cambria" w:cs="Cambria"/>
                <w:sz w:val="18"/>
                <w:szCs w:val="18"/>
                <w:u w:val="single"/>
              </w:rPr>
              <w:t> </w:t>
            </w:r>
            <w:r w:rsidRPr="00E34C69">
              <w:rPr>
                <w:rFonts w:ascii="Marianne" w:hAnsi="Marianne"/>
                <w:sz w:val="18"/>
                <w:szCs w:val="18"/>
                <w:u w:val="single"/>
              </w:rPr>
              <w:t>:</w:t>
            </w:r>
            <w:r w:rsidRPr="00E34C69">
              <w:rPr>
                <w:rFonts w:ascii="Marianne" w:hAnsi="Marianne"/>
                <w:sz w:val="18"/>
                <w:szCs w:val="18"/>
              </w:rPr>
              <w:t xml:space="preserve"> Nombre d’autorisations par couple armement-navire sélectionné sur la période du plan de gestion </w:t>
            </w:r>
          </w:p>
        </w:tc>
        <w:tc>
          <w:tcPr>
            <w:tcW w:w="1642" w:type="dxa"/>
            <w:vAlign w:val="center"/>
          </w:tcPr>
          <w:p w14:paraId="35C105D8" w14:textId="77777777" w:rsidR="00B247E5" w:rsidRPr="00E34C69" w:rsidRDefault="00896967" w:rsidP="00596954">
            <w:pPr>
              <w:jc w:val="center"/>
              <w:rPr>
                <w:rFonts w:ascii="Marianne" w:eastAsiaTheme="minorEastAsia" w:hAnsi="Marianne"/>
                <w:sz w:val="18"/>
                <w:szCs w:val="18"/>
              </w:rPr>
            </w:pPr>
            <m:oMath>
              <m:acc>
                <m:accPr>
                  <m:chr m:val="̅"/>
                  <m:ctrlPr>
                    <w:rPr>
                      <w:rFonts w:ascii="Cambria Math" w:hAnsi="Cambria Math"/>
                      <w:i/>
                      <w:sz w:val="18"/>
                      <w:szCs w:val="18"/>
                    </w:rPr>
                  </m:ctrlPr>
                </m:accPr>
                <m:e>
                  <m:r>
                    <w:rPr>
                      <w:rFonts w:ascii="Cambria Math" w:hAnsi="Cambria Math"/>
                      <w:sz w:val="18"/>
                      <w:szCs w:val="18"/>
                    </w:rPr>
                    <m:t>x</m:t>
                  </m:r>
                </m:e>
              </m:acc>
            </m:oMath>
            <w:r w:rsidR="00B247E5" w:rsidRPr="00E34C69">
              <w:rPr>
                <w:rFonts w:ascii="Marianne" w:eastAsiaTheme="minorEastAsia" w:hAnsi="Marianne"/>
                <w:sz w:val="18"/>
                <w:szCs w:val="18"/>
              </w:rPr>
              <w:t xml:space="preserve"> = 3</w:t>
            </w:r>
          </w:p>
          <w:p w14:paraId="4909F2C1" w14:textId="77777777" w:rsidR="00B247E5" w:rsidRPr="00E34C69" w:rsidRDefault="00B247E5" w:rsidP="00596954">
            <w:pPr>
              <w:jc w:val="center"/>
              <w:rPr>
                <w:rFonts w:ascii="Marianne" w:eastAsiaTheme="minorEastAsia" w:hAnsi="Marianne"/>
                <w:sz w:val="18"/>
                <w:szCs w:val="18"/>
              </w:rPr>
            </w:pPr>
          </w:p>
        </w:tc>
        <w:tc>
          <w:tcPr>
            <w:tcW w:w="2722" w:type="dxa"/>
            <w:gridSpan w:val="2"/>
            <w:vAlign w:val="center"/>
          </w:tcPr>
          <w:p w14:paraId="1DB2B44D" w14:textId="77777777" w:rsidR="00B247E5" w:rsidRPr="00E34C69" w:rsidRDefault="00B247E5" w:rsidP="00596954">
            <w:pPr>
              <w:jc w:val="center"/>
              <w:rPr>
                <w:rFonts w:ascii="Marianne" w:hAnsi="Marianne"/>
                <w:sz w:val="18"/>
                <w:szCs w:val="18"/>
              </w:rPr>
            </w:pPr>
            <w:r w:rsidRPr="00E34C69">
              <w:rPr>
                <w:rFonts w:ascii="Marianne" w:eastAsia="Calibri" w:hAnsi="Marianne" w:cs="Times New Roman"/>
                <w:sz w:val="18"/>
                <w:szCs w:val="18"/>
              </w:rPr>
              <w:t>Arrêté(s) publiée(s)</w:t>
            </w:r>
          </w:p>
        </w:tc>
        <w:tc>
          <w:tcPr>
            <w:tcW w:w="238" w:type="dxa"/>
            <w:vMerge/>
            <w:vAlign w:val="center"/>
          </w:tcPr>
          <w:p w14:paraId="6BBBADCF" w14:textId="77777777" w:rsidR="00B247E5" w:rsidRPr="00E34C69" w:rsidRDefault="00B247E5" w:rsidP="00596954">
            <w:pPr>
              <w:jc w:val="center"/>
              <w:rPr>
                <w:rFonts w:ascii="Marianne" w:hAnsi="Marianne"/>
                <w:sz w:val="18"/>
                <w:szCs w:val="18"/>
              </w:rPr>
            </w:pPr>
          </w:p>
        </w:tc>
      </w:tr>
      <w:tr w:rsidR="00B247E5" w:rsidRPr="00E34C69" w14:paraId="3C343E0B" w14:textId="77777777" w:rsidTr="00596954">
        <w:trPr>
          <w:trHeight w:val="1466"/>
          <w:jc w:val="center"/>
        </w:trPr>
        <w:tc>
          <w:tcPr>
            <w:tcW w:w="2138" w:type="dxa"/>
            <w:vMerge/>
            <w:vAlign w:val="center"/>
          </w:tcPr>
          <w:p w14:paraId="39877734" w14:textId="77777777" w:rsidR="00B247E5" w:rsidRPr="00E34C69" w:rsidRDefault="00B247E5" w:rsidP="00596954">
            <w:pPr>
              <w:jc w:val="center"/>
              <w:rPr>
                <w:rFonts w:ascii="Marianne" w:hAnsi="Marianne"/>
                <w:sz w:val="18"/>
                <w:szCs w:val="18"/>
              </w:rPr>
            </w:pPr>
          </w:p>
        </w:tc>
        <w:tc>
          <w:tcPr>
            <w:tcW w:w="1407" w:type="dxa"/>
            <w:vAlign w:val="center"/>
          </w:tcPr>
          <w:p w14:paraId="1CF4CC2D" w14:textId="77777777" w:rsidR="00B247E5" w:rsidRPr="00E34C69" w:rsidRDefault="00B247E5" w:rsidP="00596954">
            <w:pPr>
              <w:jc w:val="center"/>
              <w:rPr>
                <w:rFonts w:ascii="Marianne" w:hAnsi="Marianne"/>
                <w:sz w:val="18"/>
                <w:szCs w:val="18"/>
              </w:rPr>
            </w:pPr>
            <w:r w:rsidRPr="00E34C69">
              <w:rPr>
                <w:rFonts w:ascii="Marianne" w:hAnsi="Marianne"/>
                <w:sz w:val="18"/>
                <w:szCs w:val="18"/>
              </w:rPr>
              <w:t>Qualité des pratiques</w:t>
            </w:r>
          </w:p>
        </w:tc>
        <w:tc>
          <w:tcPr>
            <w:tcW w:w="2687" w:type="dxa"/>
            <w:vAlign w:val="center"/>
          </w:tcPr>
          <w:p w14:paraId="76499C5B"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9.3</w:t>
            </w:r>
            <w:r w:rsidRPr="00E34C69">
              <w:rPr>
                <w:rFonts w:ascii="Cambria" w:hAnsi="Cambria" w:cs="Cambria"/>
                <w:sz w:val="18"/>
                <w:szCs w:val="18"/>
                <w:u w:val="single"/>
              </w:rPr>
              <w:t> </w:t>
            </w:r>
            <w:r w:rsidRPr="00E34C69">
              <w:rPr>
                <w:rFonts w:ascii="Marianne" w:hAnsi="Marianne"/>
                <w:sz w:val="18"/>
                <w:szCs w:val="18"/>
                <w:u w:val="single"/>
              </w:rPr>
              <w:t>:</w:t>
            </w:r>
            <w:r w:rsidRPr="00E34C69">
              <w:rPr>
                <w:rFonts w:ascii="Marianne" w:hAnsi="Marianne"/>
                <w:sz w:val="18"/>
                <w:szCs w:val="18"/>
              </w:rPr>
              <w:t xml:space="preserve"> Pourcentage de navires détenteur</w:t>
            </w:r>
            <w:r>
              <w:rPr>
                <w:rFonts w:ascii="Marianne" w:hAnsi="Marianne"/>
                <w:sz w:val="18"/>
                <w:szCs w:val="18"/>
              </w:rPr>
              <w:t>s</w:t>
            </w:r>
            <w:r w:rsidRPr="00E34C69">
              <w:rPr>
                <w:rFonts w:ascii="Marianne" w:hAnsi="Marianne"/>
                <w:sz w:val="18"/>
                <w:szCs w:val="18"/>
              </w:rPr>
              <w:t xml:space="preserve"> d’une certification indépendante reconnaissant la pêche durable (MSC ou un écolabel reconnu par la réglementation française) </w:t>
            </w:r>
          </w:p>
        </w:tc>
        <w:tc>
          <w:tcPr>
            <w:tcW w:w="1642" w:type="dxa"/>
            <w:vAlign w:val="center"/>
          </w:tcPr>
          <w:p w14:paraId="0100503D" w14:textId="77777777" w:rsidR="00B247E5" w:rsidRPr="00E34C69" w:rsidRDefault="00B247E5" w:rsidP="00596954">
            <w:pPr>
              <w:jc w:val="center"/>
              <w:rPr>
                <w:rFonts w:ascii="Marianne" w:hAnsi="Marianne"/>
                <w:sz w:val="18"/>
                <w:szCs w:val="18"/>
              </w:rPr>
            </w:pPr>
            <m:oMath>
              <m:r>
                <w:rPr>
                  <w:rFonts w:ascii="Cambria Math" w:hAnsi="Cambria Math"/>
                  <w:sz w:val="18"/>
                  <w:szCs w:val="18"/>
                </w:rPr>
                <m:t>y</m:t>
              </m:r>
            </m:oMath>
            <w:r w:rsidRPr="00E34C69">
              <w:rPr>
                <w:rFonts w:ascii="Marianne" w:eastAsiaTheme="minorEastAsia" w:hAnsi="Marianne"/>
                <w:sz w:val="18"/>
                <w:szCs w:val="18"/>
              </w:rPr>
              <w:t xml:space="preserve"> = 100%</w:t>
            </w:r>
          </w:p>
        </w:tc>
        <w:tc>
          <w:tcPr>
            <w:tcW w:w="2722" w:type="dxa"/>
            <w:gridSpan w:val="2"/>
            <w:vAlign w:val="center"/>
          </w:tcPr>
          <w:p w14:paraId="0412ED56" w14:textId="77777777" w:rsidR="00B247E5" w:rsidRPr="00E34C69" w:rsidRDefault="00B247E5" w:rsidP="00596954">
            <w:pPr>
              <w:jc w:val="center"/>
              <w:rPr>
                <w:rFonts w:ascii="Marianne" w:eastAsia="Calibri" w:hAnsi="Marianne" w:cs="Times New Roman"/>
                <w:sz w:val="18"/>
                <w:szCs w:val="18"/>
              </w:rPr>
            </w:pPr>
            <w:r w:rsidRPr="00E34C69">
              <w:rPr>
                <w:rFonts w:ascii="Marianne" w:eastAsia="Calibri" w:hAnsi="Marianne" w:cs="Times New Roman"/>
                <w:sz w:val="18"/>
                <w:szCs w:val="18"/>
              </w:rPr>
              <w:t>Certificat du label</w:t>
            </w:r>
          </w:p>
        </w:tc>
        <w:tc>
          <w:tcPr>
            <w:tcW w:w="238" w:type="dxa"/>
            <w:vMerge/>
            <w:vAlign w:val="center"/>
          </w:tcPr>
          <w:p w14:paraId="6527A00F" w14:textId="77777777" w:rsidR="00B247E5" w:rsidRPr="00E34C69" w:rsidRDefault="00B247E5" w:rsidP="00596954">
            <w:pPr>
              <w:jc w:val="center"/>
              <w:rPr>
                <w:rFonts w:ascii="Marianne" w:eastAsia="Calibri" w:hAnsi="Marianne" w:cs="Times New Roman"/>
                <w:sz w:val="18"/>
                <w:szCs w:val="18"/>
              </w:rPr>
            </w:pPr>
          </w:p>
        </w:tc>
      </w:tr>
      <w:tr w:rsidR="00B247E5" w:rsidRPr="00E34C69" w14:paraId="4F0F9C55" w14:textId="77777777" w:rsidTr="00596954">
        <w:trPr>
          <w:jc w:val="center"/>
        </w:trPr>
        <w:tc>
          <w:tcPr>
            <w:tcW w:w="2138" w:type="dxa"/>
            <w:vMerge/>
            <w:vAlign w:val="center"/>
          </w:tcPr>
          <w:p w14:paraId="3B3CF760" w14:textId="77777777" w:rsidR="00B247E5" w:rsidRPr="00E34C69" w:rsidRDefault="00B247E5" w:rsidP="00596954">
            <w:pPr>
              <w:jc w:val="center"/>
              <w:rPr>
                <w:rFonts w:ascii="Marianne" w:hAnsi="Marianne"/>
                <w:sz w:val="18"/>
                <w:szCs w:val="18"/>
              </w:rPr>
            </w:pPr>
          </w:p>
        </w:tc>
        <w:tc>
          <w:tcPr>
            <w:tcW w:w="1407" w:type="dxa"/>
            <w:vMerge w:val="restart"/>
            <w:vAlign w:val="center"/>
          </w:tcPr>
          <w:p w14:paraId="2CEAED60" w14:textId="77777777" w:rsidR="00B247E5" w:rsidRPr="00E34C69" w:rsidRDefault="00B247E5" w:rsidP="00596954">
            <w:pPr>
              <w:jc w:val="center"/>
              <w:rPr>
                <w:rFonts w:ascii="Marianne" w:hAnsi="Marianne"/>
                <w:sz w:val="18"/>
                <w:szCs w:val="18"/>
              </w:rPr>
            </w:pPr>
            <w:r w:rsidRPr="00E34C69">
              <w:rPr>
                <w:rFonts w:ascii="Marianne" w:hAnsi="Marianne"/>
                <w:sz w:val="18"/>
                <w:szCs w:val="18"/>
              </w:rPr>
              <w:t>Innovation et collaboration</w:t>
            </w:r>
          </w:p>
        </w:tc>
        <w:tc>
          <w:tcPr>
            <w:tcW w:w="2687" w:type="dxa"/>
            <w:vAlign w:val="center"/>
          </w:tcPr>
          <w:p w14:paraId="4BA14B00"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9.4</w:t>
            </w:r>
            <w:r w:rsidRPr="00E34C69">
              <w:rPr>
                <w:rFonts w:ascii="Cambria" w:hAnsi="Cambria" w:cs="Cambria"/>
                <w:sz w:val="18"/>
                <w:szCs w:val="18"/>
                <w:u w:val="single"/>
              </w:rPr>
              <w:t> </w:t>
            </w:r>
            <w:r w:rsidRPr="00E34C69">
              <w:rPr>
                <w:rFonts w:ascii="Marianne" w:hAnsi="Marianne"/>
                <w:sz w:val="18"/>
                <w:szCs w:val="18"/>
                <w:u w:val="single"/>
              </w:rPr>
              <w:t>:</w:t>
            </w:r>
            <w:r w:rsidRPr="00E34C69">
              <w:rPr>
                <w:rFonts w:ascii="Marianne" w:hAnsi="Marianne"/>
                <w:sz w:val="18"/>
                <w:szCs w:val="18"/>
              </w:rPr>
              <w:t xml:space="preserve"> Nombre d’innovations dans les domaines prioritaires (économie d’énergie, déprédation, acoustique...) d’ici la fin du plan de gestion </w:t>
            </w:r>
          </w:p>
        </w:tc>
        <w:tc>
          <w:tcPr>
            <w:tcW w:w="1642" w:type="dxa"/>
            <w:vAlign w:val="center"/>
          </w:tcPr>
          <w:p w14:paraId="05C711A6" w14:textId="77777777" w:rsidR="00B247E5" w:rsidRPr="00E34C69" w:rsidRDefault="00B247E5" w:rsidP="00596954">
            <w:pPr>
              <w:jc w:val="center"/>
              <w:rPr>
                <w:rFonts w:ascii="Marianne" w:hAnsi="Marianne"/>
                <w:sz w:val="18"/>
                <w:szCs w:val="18"/>
              </w:rPr>
            </w:pPr>
            <m:oMath>
              <m:r>
                <w:rPr>
                  <w:rFonts w:ascii="Cambria Math" w:hAnsi="Cambria Math"/>
                  <w:sz w:val="18"/>
                  <w:szCs w:val="18"/>
                </w:rPr>
                <m:t>x</m:t>
              </m:r>
            </m:oMath>
            <w:r w:rsidRPr="00E34C69">
              <w:rPr>
                <w:rFonts w:ascii="Marianne" w:eastAsiaTheme="minorEastAsia" w:hAnsi="Marianne"/>
                <w:sz w:val="18"/>
                <w:szCs w:val="18"/>
              </w:rPr>
              <w:t xml:space="preserve"> = 2 </w:t>
            </w:r>
            <w:r w:rsidRPr="00E34C69">
              <w:rPr>
                <w:rFonts w:ascii="Marianne" w:hAnsi="Marianne"/>
                <w:sz w:val="18"/>
                <w:szCs w:val="18"/>
              </w:rPr>
              <w:t>dont 1 collaboratif entre armements non-affiliés</w:t>
            </w:r>
          </w:p>
        </w:tc>
        <w:tc>
          <w:tcPr>
            <w:tcW w:w="2722" w:type="dxa"/>
            <w:gridSpan w:val="2"/>
            <w:vAlign w:val="center"/>
          </w:tcPr>
          <w:p w14:paraId="40FCCE31" w14:textId="77777777" w:rsidR="00B247E5" w:rsidRPr="00E34C69" w:rsidRDefault="00B247E5" w:rsidP="00596954">
            <w:pPr>
              <w:jc w:val="center"/>
              <w:rPr>
                <w:rFonts w:ascii="Marianne" w:eastAsia="Calibri" w:hAnsi="Marianne" w:cs="Times New Roman"/>
                <w:sz w:val="18"/>
                <w:szCs w:val="18"/>
              </w:rPr>
            </w:pPr>
            <w:r w:rsidRPr="00E34C69">
              <w:rPr>
                <w:rFonts w:ascii="Marianne" w:hAnsi="Marianne"/>
                <w:sz w:val="18"/>
                <w:szCs w:val="18"/>
              </w:rPr>
              <w:t>Projets mis en œuvre</w:t>
            </w:r>
          </w:p>
        </w:tc>
        <w:tc>
          <w:tcPr>
            <w:tcW w:w="238" w:type="dxa"/>
            <w:vMerge/>
            <w:vAlign w:val="center"/>
          </w:tcPr>
          <w:p w14:paraId="3D7F132E" w14:textId="77777777" w:rsidR="00B247E5" w:rsidRPr="00E34C69" w:rsidRDefault="00B247E5" w:rsidP="00596954">
            <w:pPr>
              <w:jc w:val="center"/>
              <w:rPr>
                <w:rFonts w:ascii="Marianne" w:eastAsia="Calibri" w:hAnsi="Marianne" w:cs="Times New Roman"/>
                <w:sz w:val="18"/>
                <w:szCs w:val="18"/>
              </w:rPr>
            </w:pPr>
          </w:p>
        </w:tc>
      </w:tr>
      <w:tr w:rsidR="00B247E5" w:rsidRPr="00E34C69" w14:paraId="754A0F4C" w14:textId="77777777" w:rsidTr="00596954">
        <w:trPr>
          <w:jc w:val="center"/>
        </w:trPr>
        <w:tc>
          <w:tcPr>
            <w:tcW w:w="2138" w:type="dxa"/>
            <w:vMerge/>
            <w:vAlign w:val="center"/>
          </w:tcPr>
          <w:p w14:paraId="24ED53CE" w14:textId="77777777" w:rsidR="00B247E5" w:rsidRPr="00E34C69" w:rsidRDefault="00B247E5" w:rsidP="00596954">
            <w:pPr>
              <w:jc w:val="center"/>
              <w:rPr>
                <w:rFonts w:ascii="Marianne" w:hAnsi="Marianne"/>
                <w:sz w:val="18"/>
                <w:szCs w:val="18"/>
              </w:rPr>
            </w:pPr>
          </w:p>
        </w:tc>
        <w:tc>
          <w:tcPr>
            <w:tcW w:w="1407" w:type="dxa"/>
            <w:vMerge/>
            <w:vAlign w:val="center"/>
          </w:tcPr>
          <w:p w14:paraId="3FB4C108" w14:textId="77777777" w:rsidR="00B247E5" w:rsidRPr="00E34C69" w:rsidRDefault="00B247E5" w:rsidP="00596954">
            <w:pPr>
              <w:jc w:val="center"/>
              <w:rPr>
                <w:rFonts w:ascii="Marianne" w:hAnsi="Marianne"/>
                <w:sz w:val="18"/>
                <w:szCs w:val="18"/>
              </w:rPr>
            </w:pPr>
          </w:p>
        </w:tc>
        <w:tc>
          <w:tcPr>
            <w:tcW w:w="2687" w:type="dxa"/>
            <w:vAlign w:val="center"/>
          </w:tcPr>
          <w:p w14:paraId="145E166B"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9.5</w:t>
            </w:r>
            <w:r w:rsidRPr="00E34C69">
              <w:rPr>
                <w:rFonts w:ascii="Cambria" w:hAnsi="Cambria" w:cs="Cambria"/>
                <w:sz w:val="18"/>
                <w:szCs w:val="18"/>
                <w:u w:val="single"/>
              </w:rPr>
              <w:t> </w:t>
            </w:r>
            <w:r w:rsidRPr="00E34C69">
              <w:rPr>
                <w:rFonts w:ascii="Marianne" w:hAnsi="Marianne"/>
                <w:sz w:val="18"/>
                <w:szCs w:val="18"/>
                <w:u w:val="single"/>
              </w:rPr>
              <w:t>:</w:t>
            </w:r>
            <w:r w:rsidRPr="00E34C69">
              <w:rPr>
                <w:rFonts w:ascii="Marianne" w:hAnsi="Marianne"/>
                <w:sz w:val="18"/>
                <w:szCs w:val="18"/>
              </w:rPr>
              <w:t xml:space="preserve"> Nombre de plan d’actions sur la décarbonation de la pêcherie coconstruit et validé par l’ensemble des parties prenantes </w:t>
            </w:r>
          </w:p>
        </w:tc>
        <w:tc>
          <w:tcPr>
            <w:tcW w:w="1642" w:type="dxa"/>
            <w:vAlign w:val="center"/>
          </w:tcPr>
          <w:p w14:paraId="788EB76C" w14:textId="77777777" w:rsidR="00B247E5" w:rsidRPr="00E34C69" w:rsidRDefault="00B247E5" w:rsidP="00596954">
            <w:pPr>
              <w:jc w:val="center"/>
              <w:rPr>
                <w:rFonts w:ascii="Marianne" w:hAnsi="Marianne"/>
                <w:sz w:val="18"/>
                <w:szCs w:val="18"/>
              </w:rPr>
            </w:pPr>
            <m:oMath>
              <m:r>
                <w:rPr>
                  <w:rFonts w:ascii="Cambria Math" w:hAnsi="Cambria Math"/>
                  <w:sz w:val="18"/>
                  <w:szCs w:val="18"/>
                </w:rPr>
                <m:t>x</m:t>
              </m:r>
            </m:oMath>
            <w:r w:rsidRPr="00E34C69">
              <w:rPr>
                <w:rFonts w:ascii="Marianne" w:eastAsiaTheme="minorEastAsia" w:hAnsi="Marianne"/>
                <w:sz w:val="18"/>
                <w:szCs w:val="18"/>
              </w:rPr>
              <w:t xml:space="preserve"> = 1</w:t>
            </w:r>
          </w:p>
        </w:tc>
        <w:tc>
          <w:tcPr>
            <w:tcW w:w="2722" w:type="dxa"/>
            <w:gridSpan w:val="2"/>
            <w:vAlign w:val="center"/>
          </w:tcPr>
          <w:p w14:paraId="161F9F0D" w14:textId="77777777" w:rsidR="00B247E5" w:rsidRPr="00E34C69" w:rsidRDefault="00B247E5" w:rsidP="00596954">
            <w:pPr>
              <w:jc w:val="center"/>
              <w:rPr>
                <w:rFonts w:ascii="Marianne" w:eastAsia="Calibri" w:hAnsi="Marianne" w:cs="Times New Roman"/>
                <w:sz w:val="18"/>
                <w:szCs w:val="18"/>
              </w:rPr>
            </w:pPr>
            <w:r w:rsidRPr="00E34C69">
              <w:rPr>
                <w:rFonts w:ascii="Marianne" w:eastAsia="Calibri" w:hAnsi="Marianne" w:cs="Times New Roman"/>
                <w:sz w:val="18"/>
                <w:szCs w:val="18"/>
              </w:rPr>
              <w:t>Document</w:t>
            </w:r>
          </w:p>
        </w:tc>
        <w:tc>
          <w:tcPr>
            <w:tcW w:w="238" w:type="dxa"/>
            <w:vMerge/>
            <w:vAlign w:val="center"/>
          </w:tcPr>
          <w:p w14:paraId="56257017" w14:textId="77777777" w:rsidR="00B247E5" w:rsidRPr="00E34C69" w:rsidRDefault="00B247E5" w:rsidP="00596954">
            <w:pPr>
              <w:jc w:val="center"/>
              <w:rPr>
                <w:rFonts w:ascii="Marianne" w:eastAsia="Calibri" w:hAnsi="Marianne" w:cs="Times New Roman"/>
                <w:sz w:val="18"/>
                <w:szCs w:val="18"/>
              </w:rPr>
            </w:pPr>
          </w:p>
        </w:tc>
      </w:tr>
      <w:tr w:rsidR="00B247E5" w:rsidRPr="00E34C69" w14:paraId="64221791" w14:textId="77777777" w:rsidTr="00596954">
        <w:trPr>
          <w:jc w:val="center"/>
        </w:trPr>
        <w:tc>
          <w:tcPr>
            <w:tcW w:w="2138" w:type="dxa"/>
            <w:vMerge/>
            <w:vAlign w:val="center"/>
          </w:tcPr>
          <w:p w14:paraId="3539DADC" w14:textId="77777777" w:rsidR="00B247E5" w:rsidRPr="00E34C69" w:rsidRDefault="00B247E5" w:rsidP="00596954">
            <w:pPr>
              <w:jc w:val="center"/>
              <w:rPr>
                <w:rFonts w:ascii="Marianne" w:hAnsi="Marianne"/>
                <w:sz w:val="18"/>
                <w:szCs w:val="18"/>
              </w:rPr>
            </w:pPr>
          </w:p>
        </w:tc>
        <w:tc>
          <w:tcPr>
            <w:tcW w:w="1407" w:type="dxa"/>
            <w:vMerge/>
            <w:vAlign w:val="center"/>
          </w:tcPr>
          <w:p w14:paraId="078DF454" w14:textId="77777777" w:rsidR="00B247E5" w:rsidRPr="00E34C69" w:rsidRDefault="00B247E5" w:rsidP="00596954">
            <w:pPr>
              <w:jc w:val="center"/>
              <w:rPr>
                <w:rFonts w:ascii="Marianne" w:hAnsi="Marianne"/>
                <w:sz w:val="18"/>
                <w:szCs w:val="18"/>
              </w:rPr>
            </w:pPr>
          </w:p>
        </w:tc>
        <w:tc>
          <w:tcPr>
            <w:tcW w:w="2687" w:type="dxa"/>
            <w:vAlign w:val="center"/>
          </w:tcPr>
          <w:p w14:paraId="6BE2FC27"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9.6 :</w:t>
            </w:r>
            <w:r w:rsidRPr="00E34C69">
              <w:rPr>
                <w:rFonts w:ascii="Marianne" w:hAnsi="Marianne"/>
                <w:sz w:val="18"/>
                <w:szCs w:val="18"/>
              </w:rPr>
              <w:t xml:space="preserve"> Nombre d’organismes représentatifs regroupant l’ensemble des armements autorisés dans la pêcherie </w:t>
            </w:r>
          </w:p>
        </w:tc>
        <w:tc>
          <w:tcPr>
            <w:tcW w:w="1642" w:type="dxa"/>
            <w:vAlign w:val="center"/>
          </w:tcPr>
          <w:p w14:paraId="7DF04280" w14:textId="77777777" w:rsidR="00B247E5" w:rsidRPr="00E34C69" w:rsidRDefault="00B247E5" w:rsidP="00596954">
            <w:pPr>
              <w:jc w:val="center"/>
              <w:rPr>
                <w:rFonts w:ascii="Marianne" w:hAnsi="Marianne"/>
                <w:sz w:val="18"/>
                <w:szCs w:val="18"/>
              </w:rPr>
            </w:pPr>
            <m:oMath>
              <m:r>
                <w:rPr>
                  <w:rFonts w:ascii="Cambria Math" w:hAnsi="Cambria Math"/>
                  <w:sz w:val="18"/>
                  <w:szCs w:val="18"/>
                </w:rPr>
                <m:t>x</m:t>
              </m:r>
            </m:oMath>
            <w:r w:rsidRPr="00E34C69">
              <w:rPr>
                <w:rFonts w:ascii="Marianne" w:eastAsiaTheme="minorEastAsia" w:hAnsi="Marianne"/>
                <w:sz w:val="18"/>
                <w:szCs w:val="18"/>
              </w:rPr>
              <w:t xml:space="preserve"> = 1</w:t>
            </w:r>
          </w:p>
        </w:tc>
        <w:tc>
          <w:tcPr>
            <w:tcW w:w="2722" w:type="dxa"/>
            <w:gridSpan w:val="2"/>
            <w:vAlign w:val="center"/>
          </w:tcPr>
          <w:p w14:paraId="05341CB8" w14:textId="77777777" w:rsidR="00B247E5" w:rsidRPr="00E34C69" w:rsidRDefault="00B247E5" w:rsidP="00596954">
            <w:pPr>
              <w:jc w:val="center"/>
              <w:rPr>
                <w:rFonts w:ascii="Marianne" w:eastAsia="Calibri" w:hAnsi="Marianne" w:cs="Times New Roman"/>
                <w:sz w:val="18"/>
                <w:szCs w:val="18"/>
              </w:rPr>
            </w:pPr>
            <w:r w:rsidRPr="00E34C69">
              <w:rPr>
                <w:rFonts w:ascii="Marianne" w:eastAsia="Calibri" w:hAnsi="Marianne" w:cs="Times New Roman"/>
                <w:sz w:val="18"/>
                <w:szCs w:val="18"/>
              </w:rPr>
              <w:t>Statuts</w:t>
            </w:r>
          </w:p>
        </w:tc>
        <w:tc>
          <w:tcPr>
            <w:tcW w:w="238" w:type="dxa"/>
            <w:vMerge/>
            <w:vAlign w:val="center"/>
          </w:tcPr>
          <w:p w14:paraId="3B3E67D5" w14:textId="77777777" w:rsidR="00B247E5" w:rsidRPr="00E34C69" w:rsidRDefault="00B247E5" w:rsidP="00596954">
            <w:pPr>
              <w:jc w:val="center"/>
              <w:rPr>
                <w:rFonts w:ascii="Marianne" w:eastAsia="Calibri" w:hAnsi="Marianne" w:cs="Times New Roman"/>
                <w:sz w:val="18"/>
                <w:szCs w:val="18"/>
              </w:rPr>
            </w:pPr>
          </w:p>
        </w:tc>
      </w:tr>
      <w:bookmarkEnd w:id="102"/>
      <w:tr w:rsidR="00B247E5" w:rsidRPr="00E34C69" w14:paraId="3A7D0E2C" w14:textId="77777777" w:rsidTr="00596954">
        <w:trPr>
          <w:jc w:val="center"/>
        </w:trPr>
        <w:tc>
          <w:tcPr>
            <w:tcW w:w="2138" w:type="dxa"/>
            <w:vMerge w:val="restart"/>
            <w:vAlign w:val="center"/>
          </w:tcPr>
          <w:p w14:paraId="0AEEF091" w14:textId="77777777" w:rsidR="00B247E5" w:rsidRPr="00E34C69" w:rsidRDefault="00B247E5" w:rsidP="00596954">
            <w:pPr>
              <w:jc w:val="center"/>
              <w:rPr>
                <w:rFonts w:ascii="Marianne" w:hAnsi="Marianne"/>
                <w:sz w:val="18"/>
                <w:szCs w:val="18"/>
              </w:rPr>
            </w:pPr>
            <w:r w:rsidRPr="00E34C69">
              <w:rPr>
                <w:rFonts w:ascii="Marianne" w:hAnsi="Marianne"/>
                <w:b/>
                <w:bCs/>
                <w:sz w:val="18"/>
                <w:szCs w:val="18"/>
                <w:u w:val="single"/>
              </w:rPr>
              <w:t>Sous-objectif 10 :</w:t>
            </w:r>
            <w:r w:rsidRPr="00E34C69">
              <w:rPr>
                <w:rFonts w:ascii="Marianne" w:hAnsi="Marianne"/>
                <w:sz w:val="18"/>
                <w:szCs w:val="18"/>
              </w:rPr>
              <w:t xml:space="preserve"> Favoriser les bonnes conditions sociales des marins</w:t>
            </w:r>
          </w:p>
        </w:tc>
        <w:tc>
          <w:tcPr>
            <w:tcW w:w="1407" w:type="dxa"/>
            <w:vMerge w:val="restart"/>
            <w:vAlign w:val="center"/>
          </w:tcPr>
          <w:p w14:paraId="0B8FAAD1" w14:textId="77777777" w:rsidR="00B247E5" w:rsidRPr="00E34C69" w:rsidRDefault="00B247E5" w:rsidP="00596954">
            <w:pPr>
              <w:jc w:val="center"/>
              <w:rPr>
                <w:rFonts w:ascii="Marianne" w:hAnsi="Marianne"/>
                <w:sz w:val="18"/>
                <w:szCs w:val="18"/>
              </w:rPr>
            </w:pPr>
            <w:r w:rsidRPr="00E34C69">
              <w:rPr>
                <w:rFonts w:ascii="Marianne" w:hAnsi="Marianne"/>
                <w:sz w:val="18"/>
                <w:szCs w:val="18"/>
              </w:rPr>
              <w:t>Conditions de travail</w:t>
            </w:r>
          </w:p>
        </w:tc>
        <w:tc>
          <w:tcPr>
            <w:tcW w:w="2687" w:type="dxa"/>
            <w:vAlign w:val="center"/>
          </w:tcPr>
          <w:p w14:paraId="2198D9FC"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10.1</w:t>
            </w:r>
            <w:r w:rsidRPr="00E34C69">
              <w:rPr>
                <w:rFonts w:ascii="Cambria" w:hAnsi="Cambria" w:cs="Cambria"/>
                <w:sz w:val="18"/>
                <w:szCs w:val="18"/>
                <w:u w:val="single"/>
              </w:rPr>
              <w:t> </w:t>
            </w:r>
            <w:r w:rsidRPr="00E34C69">
              <w:rPr>
                <w:rFonts w:ascii="Marianne" w:hAnsi="Marianne"/>
                <w:sz w:val="18"/>
                <w:szCs w:val="18"/>
              </w:rPr>
              <w:t xml:space="preserve">: Nombre d’études sur la santé et le bien-être au travail des marins embarqués dans la pêcherie </w:t>
            </w:r>
          </w:p>
        </w:tc>
        <w:tc>
          <w:tcPr>
            <w:tcW w:w="1642" w:type="dxa"/>
            <w:vAlign w:val="center"/>
          </w:tcPr>
          <w:p w14:paraId="7FEF6C03" w14:textId="77777777" w:rsidR="00B247E5" w:rsidRPr="00E34C69" w:rsidRDefault="00B247E5" w:rsidP="00596954">
            <w:pPr>
              <w:jc w:val="center"/>
              <w:rPr>
                <w:rFonts w:ascii="Marianne" w:hAnsi="Marianne"/>
                <w:sz w:val="18"/>
                <w:szCs w:val="18"/>
              </w:rPr>
            </w:pPr>
            <m:oMath>
              <m:r>
                <w:rPr>
                  <w:rFonts w:ascii="Cambria Math" w:hAnsi="Cambria Math"/>
                  <w:sz w:val="18"/>
                  <w:szCs w:val="18"/>
                </w:rPr>
                <m:t>x</m:t>
              </m:r>
            </m:oMath>
            <w:r w:rsidRPr="00E34C69">
              <w:rPr>
                <w:rFonts w:ascii="Marianne" w:eastAsiaTheme="minorEastAsia" w:hAnsi="Marianne"/>
                <w:sz w:val="18"/>
                <w:szCs w:val="18"/>
              </w:rPr>
              <w:t xml:space="preserve"> = 1</w:t>
            </w:r>
          </w:p>
        </w:tc>
        <w:tc>
          <w:tcPr>
            <w:tcW w:w="2722" w:type="dxa"/>
            <w:gridSpan w:val="2"/>
            <w:vAlign w:val="center"/>
          </w:tcPr>
          <w:p w14:paraId="1F0FBCA2" w14:textId="77777777" w:rsidR="00B247E5" w:rsidRPr="00E34C69" w:rsidRDefault="00B247E5" w:rsidP="00596954">
            <w:pPr>
              <w:jc w:val="center"/>
              <w:rPr>
                <w:rFonts w:ascii="Marianne" w:eastAsia="Calibri" w:hAnsi="Marianne" w:cs="Times New Roman"/>
                <w:sz w:val="18"/>
                <w:szCs w:val="18"/>
              </w:rPr>
            </w:pPr>
            <w:r w:rsidRPr="00E34C69">
              <w:rPr>
                <w:rFonts w:ascii="Marianne" w:eastAsia="Calibri" w:hAnsi="Marianne" w:cs="Times New Roman"/>
                <w:sz w:val="18"/>
                <w:szCs w:val="18"/>
              </w:rPr>
              <w:t>Document</w:t>
            </w:r>
          </w:p>
        </w:tc>
        <w:tc>
          <w:tcPr>
            <w:tcW w:w="238" w:type="dxa"/>
            <w:vMerge w:val="restart"/>
            <w:vAlign w:val="center"/>
          </w:tcPr>
          <w:p w14:paraId="39C44AF9" w14:textId="77777777" w:rsidR="00B247E5" w:rsidRPr="00E34C69" w:rsidRDefault="00B247E5" w:rsidP="00596954">
            <w:pPr>
              <w:jc w:val="center"/>
              <w:rPr>
                <w:rFonts w:ascii="Marianne" w:eastAsia="Calibri" w:hAnsi="Marianne" w:cs="Times New Roman"/>
                <w:sz w:val="18"/>
                <w:szCs w:val="18"/>
              </w:rPr>
            </w:pPr>
          </w:p>
        </w:tc>
      </w:tr>
      <w:tr w:rsidR="00B247E5" w:rsidRPr="00E34C69" w14:paraId="21F68327" w14:textId="77777777" w:rsidTr="00596954">
        <w:trPr>
          <w:jc w:val="center"/>
        </w:trPr>
        <w:tc>
          <w:tcPr>
            <w:tcW w:w="2138" w:type="dxa"/>
            <w:vMerge/>
            <w:vAlign w:val="center"/>
          </w:tcPr>
          <w:p w14:paraId="6A956E0C" w14:textId="77777777" w:rsidR="00B247E5" w:rsidRPr="00E34C69" w:rsidRDefault="00B247E5" w:rsidP="00596954">
            <w:pPr>
              <w:jc w:val="center"/>
              <w:rPr>
                <w:rFonts w:ascii="Marianne" w:hAnsi="Marianne"/>
                <w:sz w:val="18"/>
                <w:szCs w:val="18"/>
              </w:rPr>
            </w:pPr>
          </w:p>
        </w:tc>
        <w:tc>
          <w:tcPr>
            <w:tcW w:w="1407" w:type="dxa"/>
            <w:vMerge/>
            <w:vAlign w:val="center"/>
          </w:tcPr>
          <w:p w14:paraId="01ABA7D1" w14:textId="77777777" w:rsidR="00B247E5" w:rsidRPr="00E34C69" w:rsidRDefault="00B247E5" w:rsidP="00596954">
            <w:pPr>
              <w:jc w:val="center"/>
              <w:rPr>
                <w:rFonts w:ascii="Marianne" w:hAnsi="Marianne"/>
                <w:sz w:val="18"/>
                <w:szCs w:val="18"/>
              </w:rPr>
            </w:pPr>
          </w:p>
        </w:tc>
        <w:tc>
          <w:tcPr>
            <w:tcW w:w="2687" w:type="dxa"/>
            <w:vAlign w:val="center"/>
          </w:tcPr>
          <w:p w14:paraId="3151AE28"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10.2</w:t>
            </w:r>
            <w:r w:rsidRPr="00E34C69">
              <w:rPr>
                <w:rFonts w:ascii="Cambria" w:hAnsi="Cambria" w:cs="Cambria"/>
                <w:sz w:val="18"/>
                <w:szCs w:val="18"/>
                <w:u w:val="single"/>
              </w:rPr>
              <w:t> </w:t>
            </w:r>
            <w:r w:rsidRPr="00E34C69">
              <w:rPr>
                <w:rFonts w:ascii="Marianne" w:hAnsi="Marianne"/>
                <w:sz w:val="18"/>
                <w:szCs w:val="18"/>
              </w:rPr>
              <w:t xml:space="preserve">: Différence entre le salaire médian des matelots étrangers et le SMIC </w:t>
            </w:r>
          </w:p>
        </w:tc>
        <w:tc>
          <w:tcPr>
            <w:tcW w:w="1642" w:type="dxa"/>
            <w:vAlign w:val="center"/>
          </w:tcPr>
          <w:p w14:paraId="2592F4F9" w14:textId="77777777" w:rsidR="00B247E5" w:rsidRPr="00E34C69" w:rsidRDefault="00B247E5" w:rsidP="00596954">
            <w:pPr>
              <w:jc w:val="center"/>
              <w:rPr>
                <w:rFonts w:ascii="Marianne" w:hAnsi="Marianne"/>
                <w:sz w:val="18"/>
                <w:szCs w:val="18"/>
              </w:rPr>
            </w:pPr>
            <w:r w:rsidRPr="00E34C69">
              <w:rPr>
                <w:rFonts w:ascii="Times New Roman" w:hAnsi="Times New Roman" w:cs="Times New Roman"/>
                <w:sz w:val="18"/>
                <w:szCs w:val="18"/>
              </w:rPr>
              <w:t>∆</w:t>
            </w:r>
            <w:r w:rsidRPr="00E34C69">
              <w:rPr>
                <w:rFonts w:ascii="Marianne" w:hAnsi="Marianne" w:cstheme="minorHAnsi"/>
                <w:sz w:val="18"/>
                <w:szCs w:val="18"/>
              </w:rPr>
              <w:t xml:space="preserve"> ≤ 25% </w:t>
            </w:r>
          </w:p>
        </w:tc>
        <w:tc>
          <w:tcPr>
            <w:tcW w:w="2722" w:type="dxa"/>
            <w:gridSpan w:val="2"/>
            <w:vAlign w:val="center"/>
          </w:tcPr>
          <w:p w14:paraId="11CCC708" w14:textId="77777777" w:rsidR="00B247E5" w:rsidRPr="00E34C69" w:rsidRDefault="00B247E5" w:rsidP="00596954">
            <w:pPr>
              <w:jc w:val="center"/>
              <w:rPr>
                <w:rFonts w:ascii="Marianne" w:hAnsi="Marianne" w:cs="Times New Roman"/>
                <w:sz w:val="18"/>
                <w:szCs w:val="18"/>
              </w:rPr>
            </w:pPr>
            <w:r w:rsidRPr="00E34C69">
              <w:rPr>
                <w:rFonts w:ascii="Marianne" w:hAnsi="Marianne" w:cs="Times New Roman"/>
                <w:sz w:val="18"/>
                <w:szCs w:val="18"/>
              </w:rPr>
              <w:t>Armements</w:t>
            </w:r>
          </w:p>
        </w:tc>
        <w:tc>
          <w:tcPr>
            <w:tcW w:w="238" w:type="dxa"/>
            <w:vMerge/>
            <w:vAlign w:val="center"/>
          </w:tcPr>
          <w:p w14:paraId="77FC37D3" w14:textId="77777777" w:rsidR="00B247E5" w:rsidRPr="00E34C69" w:rsidRDefault="00B247E5" w:rsidP="00596954">
            <w:pPr>
              <w:jc w:val="center"/>
              <w:rPr>
                <w:rFonts w:ascii="Marianne" w:hAnsi="Marianne" w:cs="Times New Roman"/>
                <w:sz w:val="18"/>
                <w:szCs w:val="18"/>
              </w:rPr>
            </w:pPr>
          </w:p>
        </w:tc>
      </w:tr>
      <w:tr w:rsidR="00B247E5" w:rsidRPr="00E34C69" w14:paraId="659A958A" w14:textId="77777777" w:rsidTr="00596954">
        <w:trPr>
          <w:jc w:val="center"/>
        </w:trPr>
        <w:tc>
          <w:tcPr>
            <w:tcW w:w="2138" w:type="dxa"/>
            <w:vMerge/>
            <w:vAlign w:val="center"/>
          </w:tcPr>
          <w:p w14:paraId="09123F6B" w14:textId="77777777" w:rsidR="00B247E5" w:rsidRPr="00E34C69" w:rsidRDefault="00B247E5" w:rsidP="00596954">
            <w:pPr>
              <w:jc w:val="center"/>
              <w:rPr>
                <w:rFonts w:ascii="Marianne" w:hAnsi="Marianne"/>
                <w:sz w:val="18"/>
                <w:szCs w:val="18"/>
              </w:rPr>
            </w:pPr>
          </w:p>
        </w:tc>
        <w:tc>
          <w:tcPr>
            <w:tcW w:w="1407" w:type="dxa"/>
            <w:vMerge/>
            <w:vAlign w:val="center"/>
          </w:tcPr>
          <w:p w14:paraId="1C17B3F4" w14:textId="77777777" w:rsidR="00B247E5" w:rsidRPr="00E34C69" w:rsidRDefault="00B247E5" w:rsidP="00596954">
            <w:pPr>
              <w:jc w:val="center"/>
              <w:rPr>
                <w:rFonts w:ascii="Marianne" w:hAnsi="Marianne"/>
                <w:sz w:val="18"/>
                <w:szCs w:val="18"/>
              </w:rPr>
            </w:pPr>
          </w:p>
        </w:tc>
        <w:tc>
          <w:tcPr>
            <w:tcW w:w="2687" w:type="dxa"/>
            <w:vAlign w:val="center"/>
          </w:tcPr>
          <w:p w14:paraId="545F6770"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10.3</w:t>
            </w:r>
            <w:r w:rsidRPr="00E34C69">
              <w:rPr>
                <w:rFonts w:ascii="Cambria" w:hAnsi="Cambria" w:cs="Cambria"/>
                <w:sz w:val="18"/>
                <w:szCs w:val="18"/>
                <w:u w:val="single"/>
              </w:rPr>
              <w:t> </w:t>
            </w:r>
            <w:r w:rsidRPr="00E34C69">
              <w:rPr>
                <w:rFonts w:ascii="Marianne" w:hAnsi="Marianne"/>
                <w:sz w:val="18"/>
                <w:szCs w:val="18"/>
              </w:rPr>
              <w:t xml:space="preserve">: Pourcentage de marins embarqués sous couverture ENIM </w:t>
            </w:r>
          </w:p>
        </w:tc>
        <w:tc>
          <w:tcPr>
            <w:tcW w:w="1642" w:type="dxa"/>
            <w:vAlign w:val="center"/>
          </w:tcPr>
          <w:p w14:paraId="6B101EAF" w14:textId="77777777" w:rsidR="00B247E5" w:rsidRPr="00E34C69" w:rsidRDefault="00B247E5" w:rsidP="00596954">
            <w:pPr>
              <w:jc w:val="center"/>
              <w:rPr>
                <w:rFonts w:ascii="Marianne" w:hAnsi="Marianne"/>
                <w:sz w:val="18"/>
                <w:szCs w:val="18"/>
              </w:rPr>
            </w:pPr>
            <m:oMath>
              <m:r>
                <w:rPr>
                  <w:rFonts w:ascii="Cambria Math" w:hAnsi="Cambria Math"/>
                  <w:sz w:val="18"/>
                  <w:szCs w:val="18"/>
                </w:rPr>
                <m:t>y</m:t>
              </m:r>
            </m:oMath>
            <w:r w:rsidRPr="00E34C69">
              <w:rPr>
                <w:rFonts w:ascii="Marianne" w:eastAsiaTheme="minorEastAsia" w:hAnsi="Marianne"/>
                <w:sz w:val="18"/>
                <w:szCs w:val="18"/>
              </w:rPr>
              <w:t xml:space="preserve"> ≥ 70%</w:t>
            </w:r>
          </w:p>
        </w:tc>
        <w:tc>
          <w:tcPr>
            <w:tcW w:w="2722" w:type="dxa"/>
            <w:gridSpan w:val="2"/>
            <w:vAlign w:val="center"/>
          </w:tcPr>
          <w:p w14:paraId="64760819" w14:textId="77777777" w:rsidR="00B247E5" w:rsidRPr="00E34C69" w:rsidRDefault="00B247E5" w:rsidP="00596954">
            <w:pPr>
              <w:jc w:val="center"/>
              <w:rPr>
                <w:rFonts w:ascii="Marianne" w:eastAsia="Calibri" w:hAnsi="Marianne" w:cs="Times New Roman"/>
                <w:sz w:val="18"/>
                <w:szCs w:val="18"/>
              </w:rPr>
            </w:pPr>
            <w:r w:rsidRPr="00E34C69">
              <w:rPr>
                <w:rFonts w:ascii="Marianne" w:hAnsi="Marianne" w:cs="Times New Roman"/>
                <w:sz w:val="18"/>
                <w:szCs w:val="18"/>
              </w:rPr>
              <w:t>Armements</w:t>
            </w:r>
          </w:p>
        </w:tc>
        <w:tc>
          <w:tcPr>
            <w:tcW w:w="238" w:type="dxa"/>
            <w:vMerge/>
            <w:vAlign w:val="center"/>
          </w:tcPr>
          <w:p w14:paraId="1F218FE9" w14:textId="77777777" w:rsidR="00B247E5" w:rsidRPr="00E34C69" w:rsidRDefault="00B247E5" w:rsidP="00596954">
            <w:pPr>
              <w:jc w:val="center"/>
              <w:rPr>
                <w:rFonts w:ascii="Marianne" w:eastAsia="Calibri" w:hAnsi="Marianne" w:cs="Times New Roman"/>
                <w:sz w:val="18"/>
                <w:szCs w:val="18"/>
              </w:rPr>
            </w:pPr>
          </w:p>
        </w:tc>
      </w:tr>
      <w:tr w:rsidR="00B247E5" w:rsidRPr="00E34C69" w14:paraId="3583806A" w14:textId="77777777" w:rsidTr="00596954">
        <w:trPr>
          <w:jc w:val="center"/>
        </w:trPr>
        <w:tc>
          <w:tcPr>
            <w:tcW w:w="2138" w:type="dxa"/>
            <w:vMerge/>
            <w:vAlign w:val="center"/>
          </w:tcPr>
          <w:p w14:paraId="7667BC4D" w14:textId="77777777" w:rsidR="00B247E5" w:rsidRPr="00E34C69" w:rsidRDefault="00B247E5" w:rsidP="00596954">
            <w:pPr>
              <w:jc w:val="center"/>
              <w:rPr>
                <w:rFonts w:ascii="Marianne" w:hAnsi="Marianne"/>
                <w:sz w:val="18"/>
                <w:szCs w:val="18"/>
              </w:rPr>
            </w:pPr>
          </w:p>
        </w:tc>
        <w:tc>
          <w:tcPr>
            <w:tcW w:w="1407" w:type="dxa"/>
            <w:vAlign w:val="center"/>
          </w:tcPr>
          <w:p w14:paraId="04AFC8C4" w14:textId="77777777" w:rsidR="00B247E5" w:rsidRPr="00E34C69" w:rsidRDefault="00B247E5" w:rsidP="00596954">
            <w:pPr>
              <w:jc w:val="center"/>
              <w:rPr>
                <w:rFonts w:ascii="Marianne" w:hAnsi="Marianne"/>
                <w:sz w:val="18"/>
                <w:szCs w:val="18"/>
              </w:rPr>
            </w:pPr>
            <w:r w:rsidRPr="00E34C69">
              <w:rPr>
                <w:rFonts w:ascii="Marianne" w:hAnsi="Marianne"/>
                <w:sz w:val="18"/>
                <w:szCs w:val="18"/>
              </w:rPr>
              <w:t>Favoriser l’emploi</w:t>
            </w:r>
          </w:p>
        </w:tc>
        <w:tc>
          <w:tcPr>
            <w:tcW w:w="2687" w:type="dxa"/>
            <w:vAlign w:val="center"/>
          </w:tcPr>
          <w:p w14:paraId="66B5C52B"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10.4</w:t>
            </w:r>
            <w:r w:rsidRPr="00E34C69">
              <w:rPr>
                <w:rFonts w:ascii="Cambria" w:hAnsi="Cambria" w:cs="Cambria"/>
                <w:sz w:val="18"/>
                <w:szCs w:val="18"/>
                <w:u w:val="single"/>
              </w:rPr>
              <w:t> </w:t>
            </w:r>
            <w:r w:rsidRPr="00E34C69">
              <w:rPr>
                <w:rFonts w:ascii="Marianne" w:hAnsi="Marianne"/>
                <w:sz w:val="18"/>
                <w:szCs w:val="18"/>
              </w:rPr>
              <w:t xml:space="preserve">: Pourcentage de marins embarqués ayant suivi une formation diplômante maritime au cours de la période du plan de gestion </w:t>
            </w:r>
          </w:p>
        </w:tc>
        <w:tc>
          <w:tcPr>
            <w:tcW w:w="1642" w:type="dxa"/>
            <w:vAlign w:val="center"/>
          </w:tcPr>
          <w:p w14:paraId="6659E4C6" w14:textId="77777777" w:rsidR="00B247E5" w:rsidRPr="00E34C69" w:rsidRDefault="00B247E5" w:rsidP="00596954">
            <w:pPr>
              <w:jc w:val="center"/>
              <w:rPr>
                <w:rFonts w:ascii="Marianne" w:hAnsi="Marianne"/>
                <w:sz w:val="18"/>
                <w:szCs w:val="18"/>
              </w:rPr>
            </w:pPr>
            <m:oMath>
              <m:r>
                <w:rPr>
                  <w:rFonts w:ascii="Cambria Math" w:hAnsi="Cambria Math"/>
                  <w:sz w:val="18"/>
                  <w:szCs w:val="18"/>
                </w:rPr>
                <m:t>y</m:t>
              </m:r>
            </m:oMath>
            <w:r w:rsidRPr="00E34C69">
              <w:rPr>
                <w:rFonts w:ascii="Marianne" w:eastAsiaTheme="minorEastAsia" w:hAnsi="Marianne"/>
                <w:sz w:val="18"/>
                <w:szCs w:val="18"/>
              </w:rPr>
              <w:t xml:space="preserve"> ≥ 5%</w:t>
            </w:r>
          </w:p>
        </w:tc>
        <w:tc>
          <w:tcPr>
            <w:tcW w:w="2722" w:type="dxa"/>
            <w:gridSpan w:val="2"/>
            <w:vAlign w:val="center"/>
          </w:tcPr>
          <w:p w14:paraId="21AA7E30" w14:textId="77777777" w:rsidR="00B247E5" w:rsidRPr="00E34C69" w:rsidRDefault="00B247E5" w:rsidP="00596954">
            <w:pPr>
              <w:jc w:val="center"/>
              <w:rPr>
                <w:rFonts w:ascii="Marianne" w:eastAsia="Calibri" w:hAnsi="Marianne" w:cs="Times New Roman"/>
                <w:sz w:val="18"/>
                <w:szCs w:val="18"/>
              </w:rPr>
            </w:pPr>
            <w:r w:rsidRPr="00E34C69">
              <w:rPr>
                <w:rFonts w:ascii="Marianne" w:hAnsi="Marianne" w:cs="Times New Roman"/>
                <w:sz w:val="18"/>
                <w:szCs w:val="18"/>
              </w:rPr>
              <w:t>Armements</w:t>
            </w:r>
          </w:p>
        </w:tc>
        <w:tc>
          <w:tcPr>
            <w:tcW w:w="238" w:type="dxa"/>
            <w:vMerge/>
            <w:vAlign w:val="center"/>
          </w:tcPr>
          <w:p w14:paraId="24B7AD63" w14:textId="77777777" w:rsidR="00B247E5" w:rsidRPr="00E34C69" w:rsidRDefault="00B247E5" w:rsidP="00596954">
            <w:pPr>
              <w:jc w:val="center"/>
              <w:rPr>
                <w:rFonts w:ascii="Marianne" w:eastAsia="Calibri" w:hAnsi="Marianne" w:cs="Times New Roman"/>
                <w:sz w:val="18"/>
                <w:szCs w:val="18"/>
              </w:rPr>
            </w:pPr>
          </w:p>
        </w:tc>
      </w:tr>
      <w:tr w:rsidR="00B247E5" w:rsidRPr="00E34C69" w14:paraId="631650EA" w14:textId="77777777" w:rsidTr="00596954">
        <w:trPr>
          <w:jc w:val="center"/>
        </w:trPr>
        <w:tc>
          <w:tcPr>
            <w:tcW w:w="2138" w:type="dxa"/>
            <w:vMerge w:val="restart"/>
            <w:vAlign w:val="center"/>
          </w:tcPr>
          <w:p w14:paraId="10E226FF" w14:textId="77777777" w:rsidR="00B247E5" w:rsidRPr="00E34C69" w:rsidRDefault="00B247E5" w:rsidP="00596954">
            <w:pPr>
              <w:jc w:val="center"/>
              <w:rPr>
                <w:rFonts w:ascii="Marianne" w:hAnsi="Marianne"/>
                <w:sz w:val="18"/>
                <w:szCs w:val="18"/>
              </w:rPr>
            </w:pPr>
            <w:r w:rsidRPr="00E34C69">
              <w:rPr>
                <w:rFonts w:ascii="Marianne" w:hAnsi="Marianne"/>
                <w:b/>
                <w:bCs/>
                <w:sz w:val="18"/>
                <w:szCs w:val="18"/>
                <w:u w:val="single"/>
              </w:rPr>
              <w:t>Sous-objectif 11</w:t>
            </w:r>
            <w:r w:rsidRPr="00E34C69">
              <w:rPr>
                <w:rFonts w:ascii="Marianne" w:hAnsi="Marianne"/>
                <w:sz w:val="18"/>
                <w:szCs w:val="18"/>
              </w:rPr>
              <w:t xml:space="preserve"> : Favoriser les retombées </w:t>
            </w:r>
            <w:r w:rsidRPr="00E34C69">
              <w:rPr>
                <w:rFonts w:ascii="Marianne" w:hAnsi="Marianne"/>
                <w:sz w:val="18"/>
                <w:szCs w:val="18"/>
              </w:rPr>
              <w:lastRenderedPageBreak/>
              <w:t>économiques sur le territoire national</w:t>
            </w:r>
          </w:p>
        </w:tc>
        <w:tc>
          <w:tcPr>
            <w:tcW w:w="1407" w:type="dxa"/>
            <w:vAlign w:val="center"/>
          </w:tcPr>
          <w:p w14:paraId="4EFEB8DC" w14:textId="77777777" w:rsidR="00B247E5" w:rsidRPr="00E34C69" w:rsidRDefault="00B247E5" w:rsidP="00596954">
            <w:pPr>
              <w:jc w:val="center"/>
              <w:rPr>
                <w:rFonts w:ascii="Marianne" w:hAnsi="Marianne"/>
                <w:sz w:val="18"/>
                <w:szCs w:val="18"/>
              </w:rPr>
            </w:pPr>
            <w:r w:rsidRPr="00E34C69">
              <w:rPr>
                <w:rFonts w:ascii="Marianne" w:hAnsi="Marianne"/>
                <w:sz w:val="18"/>
                <w:szCs w:val="18"/>
              </w:rPr>
              <w:lastRenderedPageBreak/>
              <w:t>Impact économique territorial</w:t>
            </w:r>
          </w:p>
        </w:tc>
        <w:tc>
          <w:tcPr>
            <w:tcW w:w="2687" w:type="dxa"/>
            <w:vAlign w:val="center"/>
          </w:tcPr>
          <w:p w14:paraId="1D06C0EB"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11.1</w:t>
            </w:r>
            <w:r w:rsidRPr="00E34C69">
              <w:rPr>
                <w:rFonts w:ascii="Cambria" w:hAnsi="Cambria" w:cs="Cambria"/>
                <w:sz w:val="18"/>
                <w:szCs w:val="18"/>
                <w:u w:val="single"/>
              </w:rPr>
              <w:t> </w:t>
            </w:r>
            <w:r w:rsidRPr="00E34C69">
              <w:rPr>
                <w:rFonts w:ascii="Marianne" w:hAnsi="Marianne"/>
                <w:sz w:val="18"/>
                <w:szCs w:val="18"/>
              </w:rPr>
              <w:t xml:space="preserve">: Dispositif fonctionnel de valorisation des produits, sous-produits et rejets issus de la </w:t>
            </w:r>
            <w:r w:rsidRPr="00E34C69">
              <w:rPr>
                <w:rFonts w:ascii="Marianne" w:hAnsi="Marianne"/>
                <w:sz w:val="18"/>
                <w:szCs w:val="18"/>
              </w:rPr>
              <w:lastRenderedPageBreak/>
              <w:t xml:space="preserve">pêcherie au cours du plan de gestion </w:t>
            </w:r>
          </w:p>
        </w:tc>
        <w:tc>
          <w:tcPr>
            <w:tcW w:w="1642" w:type="dxa"/>
            <w:vAlign w:val="center"/>
          </w:tcPr>
          <w:p w14:paraId="2723A78D" w14:textId="77777777" w:rsidR="00B247E5" w:rsidRPr="00E34C69" w:rsidRDefault="00B247E5" w:rsidP="00596954">
            <w:pPr>
              <w:jc w:val="center"/>
              <w:rPr>
                <w:rFonts w:ascii="Marianne" w:hAnsi="Marianne"/>
                <w:sz w:val="18"/>
                <w:szCs w:val="18"/>
              </w:rPr>
            </w:pPr>
            <m:oMath>
              <m:r>
                <w:rPr>
                  <w:rFonts w:ascii="Cambria Math" w:hAnsi="Cambria Math"/>
                  <w:sz w:val="18"/>
                  <w:szCs w:val="18"/>
                </w:rPr>
                <w:lastRenderedPageBreak/>
                <m:t>x</m:t>
              </m:r>
            </m:oMath>
            <w:r w:rsidRPr="00E34C69">
              <w:rPr>
                <w:rFonts w:ascii="Marianne" w:eastAsiaTheme="minorEastAsia" w:hAnsi="Marianne"/>
                <w:sz w:val="18"/>
                <w:szCs w:val="18"/>
              </w:rPr>
              <w:t xml:space="preserve"> =1</w:t>
            </w:r>
          </w:p>
        </w:tc>
        <w:tc>
          <w:tcPr>
            <w:tcW w:w="2722" w:type="dxa"/>
            <w:gridSpan w:val="2"/>
            <w:vAlign w:val="center"/>
          </w:tcPr>
          <w:p w14:paraId="1DDF9E32" w14:textId="77777777" w:rsidR="00B247E5" w:rsidRPr="00E34C69" w:rsidRDefault="00B247E5" w:rsidP="00596954">
            <w:pPr>
              <w:jc w:val="center"/>
              <w:rPr>
                <w:rFonts w:ascii="Marianne" w:eastAsia="Calibri" w:hAnsi="Marianne" w:cs="Times New Roman"/>
                <w:sz w:val="18"/>
                <w:szCs w:val="18"/>
              </w:rPr>
            </w:pPr>
            <w:r w:rsidRPr="00E34C69">
              <w:rPr>
                <w:rFonts w:ascii="Marianne" w:eastAsia="Calibri" w:hAnsi="Marianne" w:cs="Times New Roman"/>
                <w:sz w:val="18"/>
                <w:szCs w:val="18"/>
              </w:rPr>
              <w:t>Facture</w:t>
            </w:r>
          </w:p>
        </w:tc>
        <w:tc>
          <w:tcPr>
            <w:tcW w:w="238" w:type="dxa"/>
            <w:vMerge/>
            <w:vAlign w:val="center"/>
          </w:tcPr>
          <w:p w14:paraId="26C4B311" w14:textId="77777777" w:rsidR="00B247E5" w:rsidRPr="00E34C69" w:rsidRDefault="00B247E5" w:rsidP="00596954">
            <w:pPr>
              <w:jc w:val="center"/>
              <w:rPr>
                <w:rFonts w:ascii="Marianne" w:eastAsia="Calibri" w:hAnsi="Marianne" w:cs="Times New Roman"/>
                <w:sz w:val="18"/>
                <w:szCs w:val="18"/>
              </w:rPr>
            </w:pPr>
          </w:p>
        </w:tc>
      </w:tr>
      <w:tr w:rsidR="00B247E5" w:rsidRPr="00E34C69" w14:paraId="1A9CF3BE" w14:textId="77777777" w:rsidTr="00596954">
        <w:trPr>
          <w:jc w:val="center"/>
        </w:trPr>
        <w:tc>
          <w:tcPr>
            <w:tcW w:w="2138" w:type="dxa"/>
            <w:vMerge/>
            <w:vAlign w:val="center"/>
          </w:tcPr>
          <w:p w14:paraId="6A2B149F" w14:textId="77777777" w:rsidR="00B247E5" w:rsidRPr="00E34C69" w:rsidRDefault="00B247E5" w:rsidP="00596954">
            <w:pPr>
              <w:jc w:val="center"/>
              <w:rPr>
                <w:rFonts w:ascii="Marianne" w:hAnsi="Marianne"/>
                <w:sz w:val="18"/>
                <w:szCs w:val="18"/>
              </w:rPr>
            </w:pPr>
          </w:p>
        </w:tc>
        <w:tc>
          <w:tcPr>
            <w:tcW w:w="1407" w:type="dxa"/>
            <w:vAlign w:val="center"/>
          </w:tcPr>
          <w:p w14:paraId="11C2FC05" w14:textId="77777777" w:rsidR="00B247E5" w:rsidRPr="00E34C69" w:rsidRDefault="00B247E5" w:rsidP="00596954">
            <w:pPr>
              <w:jc w:val="center"/>
              <w:rPr>
                <w:rFonts w:ascii="Marianne" w:hAnsi="Marianne"/>
                <w:sz w:val="18"/>
                <w:szCs w:val="18"/>
              </w:rPr>
            </w:pPr>
            <w:r w:rsidRPr="00E34C69">
              <w:rPr>
                <w:rFonts w:ascii="Marianne" w:hAnsi="Marianne"/>
                <w:sz w:val="18"/>
                <w:szCs w:val="18"/>
              </w:rPr>
              <w:t>Engagement dans l'écosystème local</w:t>
            </w:r>
          </w:p>
        </w:tc>
        <w:tc>
          <w:tcPr>
            <w:tcW w:w="2687" w:type="dxa"/>
            <w:vAlign w:val="center"/>
          </w:tcPr>
          <w:p w14:paraId="004B00A5"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11.2</w:t>
            </w:r>
            <w:r w:rsidRPr="00E34C69">
              <w:rPr>
                <w:rFonts w:ascii="Cambria" w:hAnsi="Cambria" w:cs="Cambria"/>
                <w:sz w:val="18"/>
                <w:szCs w:val="18"/>
                <w:u w:val="single"/>
              </w:rPr>
              <w:t> </w:t>
            </w:r>
            <w:r w:rsidRPr="00E34C69">
              <w:rPr>
                <w:rFonts w:ascii="Marianne" w:hAnsi="Marianne"/>
                <w:sz w:val="18"/>
                <w:szCs w:val="18"/>
              </w:rPr>
              <w:t xml:space="preserve">: Pourcentage des emplois de la pêcherie directs, indirects et induits dans l’emploi salarié à La Réunion </w:t>
            </w:r>
          </w:p>
        </w:tc>
        <w:tc>
          <w:tcPr>
            <w:tcW w:w="1642" w:type="dxa"/>
            <w:vAlign w:val="center"/>
          </w:tcPr>
          <w:p w14:paraId="58646F97" w14:textId="77777777" w:rsidR="00B247E5" w:rsidRPr="00E34C69" w:rsidRDefault="00B247E5" w:rsidP="00596954">
            <w:pPr>
              <w:jc w:val="center"/>
              <w:rPr>
                <w:rFonts w:ascii="Marianne" w:hAnsi="Marianne"/>
                <w:sz w:val="18"/>
                <w:szCs w:val="18"/>
              </w:rPr>
            </w:pPr>
            <m:oMath>
              <m:r>
                <w:rPr>
                  <w:rFonts w:ascii="Cambria Math" w:hAnsi="Cambria Math"/>
                  <w:sz w:val="18"/>
                  <w:szCs w:val="18"/>
                </w:rPr>
                <m:t>y</m:t>
              </m:r>
            </m:oMath>
            <w:r w:rsidRPr="00E34C69">
              <w:rPr>
                <w:rFonts w:ascii="Marianne" w:eastAsiaTheme="minorEastAsia" w:hAnsi="Marianne"/>
                <w:sz w:val="18"/>
                <w:szCs w:val="18"/>
              </w:rPr>
              <w:t xml:space="preserve"> ≥ 0.2%</w:t>
            </w:r>
          </w:p>
        </w:tc>
        <w:tc>
          <w:tcPr>
            <w:tcW w:w="2722" w:type="dxa"/>
            <w:gridSpan w:val="2"/>
            <w:vAlign w:val="center"/>
          </w:tcPr>
          <w:p w14:paraId="2019CFCC" w14:textId="77777777" w:rsidR="00B247E5" w:rsidRPr="00E34C69" w:rsidRDefault="00B247E5" w:rsidP="00596954">
            <w:pPr>
              <w:jc w:val="center"/>
              <w:rPr>
                <w:rFonts w:ascii="Marianne" w:eastAsia="Calibri" w:hAnsi="Marianne" w:cs="Times New Roman"/>
                <w:sz w:val="18"/>
                <w:szCs w:val="18"/>
              </w:rPr>
            </w:pPr>
            <w:r w:rsidRPr="00E34C69">
              <w:rPr>
                <w:rFonts w:ascii="Marianne" w:eastAsia="Calibri" w:hAnsi="Marianne" w:cs="Times New Roman"/>
                <w:sz w:val="18"/>
                <w:szCs w:val="18"/>
              </w:rPr>
              <w:t>INSEE</w:t>
            </w:r>
          </w:p>
        </w:tc>
        <w:tc>
          <w:tcPr>
            <w:tcW w:w="238" w:type="dxa"/>
            <w:vMerge/>
            <w:vAlign w:val="center"/>
          </w:tcPr>
          <w:p w14:paraId="1945821B" w14:textId="77777777" w:rsidR="00B247E5" w:rsidRPr="00E34C69" w:rsidRDefault="00B247E5" w:rsidP="00596954">
            <w:pPr>
              <w:jc w:val="center"/>
              <w:rPr>
                <w:rFonts w:ascii="Marianne" w:eastAsia="Calibri" w:hAnsi="Marianne" w:cs="Times New Roman"/>
                <w:sz w:val="18"/>
                <w:szCs w:val="18"/>
              </w:rPr>
            </w:pPr>
          </w:p>
        </w:tc>
      </w:tr>
      <w:tr w:rsidR="00B247E5" w:rsidRPr="00E34C69" w14:paraId="0AFC94FB" w14:textId="77777777" w:rsidTr="00596954">
        <w:trPr>
          <w:jc w:val="center"/>
        </w:trPr>
        <w:tc>
          <w:tcPr>
            <w:tcW w:w="2138" w:type="dxa"/>
            <w:vMerge w:val="restart"/>
            <w:vAlign w:val="center"/>
          </w:tcPr>
          <w:p w14:paraId="123F80C4" w14:textId="77777777" w:rsidR="00B247E5" w:rsidRPr="00E34C69" w:rsidRDefault="00B247E5" w:rsidP="00596954">
            <w:pPr>
              <w:jc w:val="center"/>
              <w:rPr>
                <w:rFonts w:ascii="Marianne" w:hAnsi="Marianne"/>
                <w:sz w:val="18"/>
                <w:szCs w:val="18"/>
              </w:rPr>
            </w:pPr>
            <w:r w:rsidRPr="00E34C69">
              <w:rPr>
                <w:rFonts w:ascii="Marianne" w:hAnsi="Marianne"/>
                <w:b/>
                <w:bCs/>
                <w:sz w:val="18"/>
                <w:szCs w:val="18"/>
                <w:u w:val="single"/>
              </w:rPr>
              <w:t>Sous-objectif 12 :</w:t>
            </w:r>
            <w:r w:rsidRPr="00E34C69">
              <w:rPr>
                <w:rFonts w:ascii="Marianne" w:hAnsi="Marianne"/>
                <w:sz w:val="18"/>
                <w:szCs w:val="18"/>
              </w:rPr>
              <w:t xml:space="preserve"> Assurer une gouvernance transparente et équitable</w:t>
            </w:r>
          </w:p>
        </w:tc>
        <w:tc>
          <w:tcPr>
            <w:tcW w:w="1407" w:type="dxa"/>
            <w:vMerge w:val="restart"/>
            <w:vAlign w:val="center"/>
          </w:tcPr>
          <w:p w14:paraId="293B9048" w14:textId="77777777" w:rsidR="00B247E5" w:rsidRPr="00E34C69" w:rsidRDefault="00B247E5" w:rsidP="00596954">
            <w:pPr>
              <w:jc w:val="center"/>
              <w:rPr>
                <w:rFonts w:ascii="Marianne" w:hAnsi="Marianne"/>
                <w:sz w:val="18"/>
                <w:szCs w:val="18"/>
              </w:rPr>
            </w:pPr>
            <w:r w:rsidRPr="00E34C69">
              <w:rPr>
                <w:rFonts w:ascii="Marianne" w:hAnsi="Marianne"/>
                <w:sz w:val="18"/>
                <w:szCs w:val="18"/>
              </w:rPr>
              <w:t>Transparence des processus</w:t>
            </w:r>
          </w:p>
        </w:tc>
        <w:tc>
          <w:tcPr>
            <w:tcW w:w="2687" w:type="dxa"/>
            <w:vAlign w:val="center"/>
          </w:tcPr>
          <w:p w14:paraId="6D1AF305"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12.1</w:t>
            </w:r>
            <w:r w:rsidRPr="00E34C69">
              <w:rPr>
                <w:rFonts w:ascii="Cambria" w:hAnsi="Cambria" w:cs="Cambria"/>
                <w:sz w:val="18"/>
                <w:szCs w:val="18"/>
                <w:u w:val="single"/>
              </w:rPr>
              <w:t> </w:t>
            </w:r>
            <w:r w:rsidRPr="00E34C69">
              <w:rPr>
                <w:rFonts w:ascii="Marianne" w:hAnsi="Marianne"/>
                <w:sz w:val="18"/>
                <w:szCs w:val="18"/>
              </w:rPr>
              <w:t xml:space="preserve">: Pourcentage des actes réglementaires relatifs à la pêcherie et rendus publics, y compris détaillant la répartition des quotas attribués aux couples armements-navires </w:t>
            </w:r>
          </w:p>
        </w:tc>
        <w:tc>
          <w:tcPr>
            <w:tcW w:w="1642" w:type="dxa"/>
            <w:vAlign w:val="center"/>
          </w:tcPr>
          <w:p w14:paraId="3DE9F0FE" w14:textId="77777777" w:rsidR="00B247E5" w:rsidRPr="00E34C69" w:rsidRDefault="00B247E5" w:rsidP="00596954">
            <w:pPr>
              <w:jc w:val="center"/>
              <w:rPr>
                <w:rFonts w:ascii="Marianne" w:hAnsi="Marianne"/>
                <w:sz w:val="18"/>
                <w:szCs w:val="18"/>
              </w:rPr>
            </w:pPr>
            <m:oMath>
              <m:r>
                <w:rPr>
                  <w:rFonts w:ascii="Cambria Math" w:hAnsi="Cambria Math"/>
                  <w:sz w:val="18"/>
                  <w:szCs w:val="18"/>
                </w:rPr>
                <m:t>y</m:t>
              </m:r>
            </m:oMath>
            <w:r w:rsidRPr="00E34C69">
              <w:rPr>
                <w:rFonts w:ascii="Marianne" w:eastAsiaTheme="minorEastAsia" w:hAnsi="Marianne"/>
                <w:sz w:val="18"/>
                <w:szCs w:val="18"/>
              </w:rPr>
              <w:t xml:space="preserve"> = 100%</w:t>
            </w:r>
          </w:p>
        </w:tc>
        <w:tc>
          <w:tcPr>
            <w:tcW w:w="2722" w:type="dxa"/>
            <w:gridSpan w:val="2"/>
            <w:vAlign w:val="center"/>
          </w:tcPr>
          <w:p w14:paraId="52CF0296" w14:textId="77777777" w:rsidR="00B247E5" w:rsidRPr="00E34C69" w:rsidRDefault="00B247E5" w:rsidP="00596954">
            <w:pPr>
              <w:jc w:val="center"/>
              <w:rPr>
                <w:rFonts w:ascii="Marianne" w:eastAsia="Calibri" w:hAnsi="Marianne" w:cs="Times New Roman"/>
                <w:sz w:val="18"/>
                <w:szCs w:val="18"/>
              </w:rPr>
            </w:pPr>
            <w:r w:rsidRPr="00E34C69">
              <w:rPr>
                <w:rFonts w:ascii="Marianne" w:eastAsia="Calibri" w:hAnsi="Marianne" w:cs="Times New Roman"/>
                <w:sz w:val="18"/>
                <w:szCs w:val="18"/>
              </w:rPr>
              <w:t>Actes réglementaires</w:t>
            </w:r>
          </w:p>
        </w:tc>
        <w:tc>
          <w:tcPr>
            <w:tcW w:w="238" w:type="dxa"/>
            <w:vMerge w:val="restart"/>
            <w:vAlign w:val="center"/>
          </w:tcPr>
          <w:p w14:paraId="6AA304D0" w14:textId="77777777" w:rsidR="00B247E5" w:rsidRPr="00E34C69" w:rsidRDefault="00B247E5" w:rsidP="00596954">
            <w:pPr>
              <w:jc w:val="center"/>
              <w:rPr>
                <w:rFonts w:ascii="Marianne" w:eastAsia="Calibri" w:hAnsi="Marianne" w:cs="Times New Roman"/>
                <w:sz w:val="18"/>
                <w:szCs w:val="18"/>
              </w:rPr>
            </w:pPr>
            <w:r w:rsidRPr="00E34C69">
              <w:rPr>
                <w:rFonts w:ascii="Marianne" w:eastAsia="Calibri" w:hAnsi="Marianne" w:cs="Times New Roman"/>
                <w:sz w:val="18"/>
                <w:szCs w:val="18"/>
              </w:rPr>
              <w:t>FG 31</w:t>
            </w:r>
          </w:p>
        </w:tc>
      </w:tr>
      <w:tr w:rsidR="00B247E5" w:rsidRPr="00E34C69" w14:paraId="316BE973" w14:textId="77777777" w:rsidTr="00596954">
        <w:trPr>
          <w:jc w:val="center"/>
        </w:trPr>
        <w:tc>
          <w:tcPr>
            <w:tcW w:w="2138" w:type="dxa"/>
            <w:vMerge/>
            <w:vAlign w:val="center"/>
          </w:tcPr>
          <w:p w14:paraId="16EC0680" w14:textId="77777777" w:rsidR="00B247E5" w:rsidRPr="00E34C69" w:rsidRDefault="00B247E5" w:rsidP="00596954">
            <w:pPr>
              <w:jc w:val="center"/>
              <w:rPr>
                <w:rFonts w:ascii="Marianne" w:hAnsi="Marianne"/>
                <w:sz w:val="18"/>
                <w:szCs w:val="18"/>
              </w:rPr>
            </w:pPr>
          </w:p>
        </w:tc>
        <w:tc>
          <w:tcPr>
            <w:tcW w:w="1407" w:type="dxa"/>
            <w:vMerge/>
            <w:vAlign w:val="center"/>
          </w:tcPr>
          <w:p w14:paraId="77C22182" w14:textId="77777777" w:rsidR="00B247E5" w:rsidRPr="00E34C69" w:rsidRDefault="00B247E5" w:rsidP="00596954">
            <w:pPr>
              <w:jc w:val="center"/>
              <w:rPr>
                <w:rFonts w:ascii="Marianne" w:hAnsi="Marianne"/>
                <w:sz w:val="18"/>
                <w:szCs w:val="18"/>
              </w:rPr>
            </w:pPr>
          </w:p>
        </w:tc>
        <w:tc>
          <w:tcPr>
            <w:tcW w:w="2687" w:type="dxa"/>
            <w:vAlign w:val="center"/>
          </w:tcPr>
          <w:p w14:paraId="6D8C5D3A"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12.2</w:t>
            </w:r>
            <w:r w:rsidRPr="00E34C69">
              <w:rPr>
                <w:rFonts w:ascii="Cambria" w:hAnsi="Cambria" w:cs="Cambria"/>
                <w:sz w:val="18"/>
                <w:szCs w:val="18"/>
                <w:u w:val="single"/>
              </w:rPr>
              <w:t> </w:t>
            </w:r>
            <w:r w:rsidRPr="00E34C69">
              <w:rPr>
                <w:rFonts w:ascii="Marianne" w:hAnsi="Marianne"/>
                <w:sz w:val="18"/>
                <w:szCs w:val="18"/>
              </w:rPr>
              <w:t xml:space="preserve">: Nombre de réunions regroupant l’ensemble des parties prenantes sur la durée du plan de gestion </w:t>
            </w:r>
          </w:p>
        </w:tc>
        <w:tc>
          <w:tcPr>
            <w:tcW w:w="1642" w:type="dxa"/>
            <w:vAlign w:val="center"/>
          </w:tcPr>
          <w:p w14:paraId="3CE17494" w14:textId="77777777" w:rsidR="00B247E5" w:rsidRPr="00E34C69" w:rsidRDefault="00B247E5" w:rsidP="00596954">
            <w:pPr>
              <w:jc w:val="center"/>
              <w:rPr>
                <w:rFonts w:ascii="Marianne" w:hAnsi="Marianne"/>
                <w:sz w:val="18"/>
                <w:szCs w:val="18"/>
              </w:rPr>
            </w:pPr>
            <m:oMath>
              <m:r>
                <w:rPr>
                  <w:rFonts w:ascii="Cambria Math" w:hAnsi="Cambria Math"/>
                  <w:sz w:val="18"/>
                  <w:szCs w:val="18"/>
                </w:rPr>
                <m:t>x</m:t>
              </m:r>
            </m:oMath>
            <w:r w:rsidRPr="00E34C69">
              <w:rPr>
                <w:rFonts w:ascii="Marianne" w:eastAsiaTheme="minorEastAsia" w:hAnsi="Marianne"/>
                <w:sz w:val="18"/>
                <w:szCs w:val="18"/>
              </w:rPr>
              <w:t xml:space="preserve"> ≥ 9</w:t>
            </w:r>
          </w:p>
        </w:tc>
        <w:tc>
          <w:tcPr>
            <w:tcW w:w="2722" w:type="dxa"/>
            <w:gridSpan w:val="2"/>
            <w:vAlign w:val="center"/>
          </w:tcPr>
          <w:p w14:paraId="30422B02" w14:textId="77777777" w:rsidR="00B247E5" w:rsidRPr="00E34C69" w:rsidRDefault="00B247E5" w:rsidP="00596954">
            <w:pPr>
              <w:jc w:val="center"/>
              <w:rPr>
                <w:rFonts w:ascii="Marianne" w:eastAsia="Calibri" w:hAnsi="Marianne" w:cs="Times New Roman"/>
                <w:sz w:val="18"/>
                <w:szCs w:val="18"/>
              </w:rPr>
            </w:pPr>
            <w:r w:rsidRPr="00E34C69">
              <w:rPr>
                <w:rFonts w:ascii="Marianne" w:eastAsia="Calibri" w:hAnsi="Marianne" w:cs="Times New Roman"/>
                <w:sz w:val="18"/>
                <w:szCs w:val="18"/>
              </w:rPr>
              <w:t>Comptes-rendus</w:t>
            </w:r>
          </w:p>
        </w:tc>
        <w:tc>
          <w:tcPr>
            <w:tcW w:w="238" w:type="dxa"/>
            <w:vMerge/>
            <w:vAlign w:val="center"/>
          </w:tcPr>
          <w:p w14:paraId="7578AC03" w14:textId="77777777" w:rsidR="00B247E5" w:rsidRPr="00E34C69" w:rsidRDefault="00B247E5" w:rsidP="00596954">
            <w:pPr>
              <w:jc w:val="center"/>
              <w:rPr>
                <w:rFonts w:ascii="Marianne" w:eastAsia="Calibri" w:hAnsi="Marianne" w:cs="Times New Roman"/>
                <w:sz w:val="18"/>
                <w:szCs w:val="18"/>
              </w:rPr>
            </w:pPr>
          </w:p>
        </w:tc>
      </w:tr>
      <w:tr w:rsidR="00B247E5" w:rsidRPr="00E34C69" w14:paraId="7B73E394" w14:textId="77777777" w:rsidTr="00596954">
        <w:trPr>
          <w:jc w:val="center"/>
        </w:trPr>
        <w:tc>
          <w:tcPr>
            <w:tcW w:w="2138" w:type="dxa"/>
            <w:vMerge/>
            <w:vAlign w:val="center"/>
          </w:tcPr>
          <w:p w14:paraId="13E7AC15" w14:textId="77777777" w:rsidR="00B247E5" w:rsidRPr="00E34C69" w:rsidRDefault="00B247E5" w:rsidP="00596954">
            <w:pPr>
              <w:jc w:val="center"/>
              <w:rPr>
                <w:rFonts w:ascii="Marianne" w:hAnsi="Marianne"/>
                <w:sz w:val="18"/>
                <w:szCs w:val="18"/>
              </w:rPr>
            </w:pPr>
          </w:p>
        </w:tc>
        <w:tc>
          <w:tcPr>
            <w:tcW w:w="1407" w:type="dxa"/>
            <w:vMerge/>
            <w:vAlign w:val="center"/>
          </w:tcPr>
          <w:p w14:paraId="39C16A29" w14:textId="77777777" w:rsidR="00B247E5" w:rsidRPr="00E34C69" w:rsidRDefault="00B247E5" w:rsidP="00596954">
            <w:pPr>
              <w:jc w:val="center"/>
              <w:rPr>
                <w:rFonts w:ascii="Marianne" w:hAnsi="Marianne"/>
                <w:sz w:val="18"/>
                <w:szCs w:val="18"/>
              </w:rPr>
            </w:pPr>
          </w:p>
        </w:tc>
        <w:tc>
          <w:tcPr>
            <w:tcW w:w="2687" w:type="dxa"/>
            <w:vAlign w:val="center"/>
          </w:tcPr>
          <w:p w14:paraId="4C127A24" w14:textId="77777777" w:rsidR="00B247E5" w:rsidRPr="00E34C69" w:rsidRDefault="00B247E5" w:rsidP="00596954">
            <w:pPr>
              <w:jc w:val="center"/>
              <w:rPr>
                <w:rFonts w:ascii="Marianne" w:hAnsi="Marianne"/>
                <w:sz w:val="18"/>
                <w:szCs w:val="18"/>
              </w:rPr>
            </w:pPr>
            <w:r w:rsidRPr="00E34C69">
              <w:rPr>
                <w:rFonts w:ascii="Marianne" w:hAnsi="Marianne"/>
                <w:sz w:val="18"/>
                <w:szCs w:val="18"/>
                <w:u w:val="single"/>
              </w:rPr>
              <w:t>IN 12.3</w:t>
            </w:r>
            <w:r w:rsidRPr="00E34C69">
              <w:rPr>
                <w:rFonts w:ascii="Cambria" w:hAnsi="Cambria" w:cs="Cambria"/>
                <w:sz w:val="18"/>
                <w:szCs w:val="18"/>
                <w:u w:val="single"/>
              </w:rPr>
              <w:t> </w:t>
            </w:r>
            <w:r w:rsidRPr="00E34C69">
              <w:rPr>
                <w:rFonts w:ascii="Marianne" w:hAnsi="Marianne"/>
                <w:sz w:val="18"/>
                <w:szCs w:val="18"/>
              </w:rPr>
              <w:t xml:space="preserve">: Délai de réponse raisonnable aux demandes diverses des parties prenantes </w:t>
            </w:r>
          </w:p>
        </w:tc>
        <w:tc>
          <w:tcPr>
            <w:tcW w:w="1642" w:type="dxa"/>
            <w:vAlign w:val="center"/>
          </w:tcPr>
          <w:p w14:paraId="7BE48959" w14:textId="77777777" w:rsidR="00B247E5" w:rsidRPr="00E34C69" w:rsidRDefault="00B247E5" w:rsidP="00596954">
            <w:pPr>
              <w:jc w:val="center"/>
              <w:rPr>
                <w:rFonts w:ascii="Marianne" w:hAnsi="Marianne"/>
                <w:sz w:val="18"/>
                <w:szCs w:val="18"/>
              </w:rPr>
            </w:pPr>
            <m:oMath>
              <m:r>
                <w:rPr>
                  <w:rFonts w:ascii="Cambria Math" w:hAnsi="Cambria Math"/>
                  <w:sz w:val="18"/>
                  <w:szCs w:val="18"/>
                </w:rPr>
                <m:t>x</m:t>
              </m:r>
            </m:oMath>
            <w:r w:rsidRPr="00E34C69">
              <w:rPr>
                <w:rFonts w:ascii="Marianne" w:eastAsiaTheme="minorEastAsia" w:hAnsi="Marianne"/>
                <w:sz w:val="18"/>
                <w:szCs w:val="18"/>
              </w:rPr>
              <w:t xml:space="preserve"> ≤ 2 mois</w:t>
            </w:r>
          </w:p>
        </w:tc>
        <w:tc>
          <w:tcPr>
            <w:tcW w:w="2722" w:type="dxa"/>
            <w:gridSpan w:val="2"/>
            <w:vAlign w:val="center"/>
          </w:tcPr>
          <w:p w14:paraId="0976061C" w14:textId="77777777" w:rsidR="00B247E5" w:rsidRPr="00E34C69" w:rsidRDefault="00B247E5" w:rsidP="00596954">
            <w:pPr>
              <w:jc w:val="center"/>
              <w:rPr>
                <w:rFonts w:ascii="Marianne" w:eastAsia="Calibri" w:hAnsi="Marianne" w:cs="Times New Roman"/>
                <w:sz w:val="18"/>
                <w:szCs w:val="18"/>
              </w:rPr>
            </w:pPr>
            <w:r w:rsidRPr="00E34C69">
              <w:rPr>
                <w:rFonts w:ascii="Marianne" w:eastAsia="Calibri" w:hAnsi="Marianne" w:cs="Times New Roman"/>
                <w:sz w:val="18"/>
                <w:szCs w:val="18"/>
              </w:rPr>
              <w:t>Courriers</w:t>
            </w:r>
          </w:p>
        </w:tc>
        <w:tc>
          <w:tcPr>
            <w:tcW w:w="238" w:type="dxa"/>
            <w:vMerge/>
            <w:vAlign w:val="center"/>
          </w:tcPr>
          <w:p w14:paraId="0FD50D82" w14:textId="77777777" w:rsidR="00B247E5" w:rsidRPr="00E34C69" w:rsidRDefault="00B247E5" w:rsidP="00596954">
            <w:pPr>
              <w:jc w:val="center"/>
              <w:rPr>
                <w:rFonts w:ascii="Marianne" w:eastAsia="Calibri" w:hAnsi="Marianne" w:cs="Times New Roman"/>
                <w:sz w:val="18"/>
                <w:szCs w:val="18"/>
              </w:rPr>
            </w:pPr>
          </w:p>
        </w:tc>
      </w:tr>
    </w:tbl>
    <w:p w14:paraId="27EE9D2D" w14:textId="77777777" w:rsidR="00B247E5" w:rsidRPr="00E34C69" w:rsidRDefault="00B247E5" w:rsidP="00B247E5">
      <w:pPr>
        <w:pStyle w:val="Titre1"/>
      </w:pPr>
      <w:bookmarkStart w:id="103" w:name="_Annexe_3_:"/>
      <w:bookmarkStart w:id="104" w:name="_Toc201243100"/>
      <w:bookmarkStart w:id="105" w:name="_Hlk196075850"/>
      <w:bookmarkEnd w:id="103"/>
      <w:r w:rsidRPr="00E34C69">
        <w:t>Annexe 3</w:t>
      </w:r>
      <w:r w:rsidRPr="00E34C69">
        <w:rPr>
          <w:rFonts w:ascii="Calibri" w:hAnsi="Calibri" w:cs="Calibri"/>
        </w:rPr>
        <w:t xml:space="preserve"> : </w:t>
      </w:r>
      <w:r w:rsidRPr="00E34C69">
        <w:t>Criteres de selection et de calcul des sous-quotas constants</w:t>
      </w:r>
      <w:bookmarkEnd w:id="104"/>
    </w:p>
    <w:p w14:paraId="08109D4B" w14:textId="77777777" w:rsidR="00B247E5" w:rsidRPr="00E34C69" w:rsidRDefault="00B247E5" w:rsidP="00B247E5">
      <w:pPr>
        <w:spacing w:before="240" w:after="240"/>
        <w:jc w:val="both"/>
        <w:rPr>
          <w:rFonts w:ascii="Marianne" w:hAnsi="Marianne"/>
        </w:rPr>
      </w:pPr>
      <w:bookmarkStart w:id="106" w:name="_Prérequis"/>
      <w:bookmarkEnd w:id="106"/>
      <w:r w:rsidRPr="00E34C69">
        <w:rPr>
          <w:rFonts w:ascii="Marianne" w:hAnsi="Marianne"/>
        </w:rPr>
        <w:t xml:space="preserve">Les calculs des critères de classement (§ </w:t>
      </w:r>
      <w:hyperlink w:anchor="_Critères_de_classement" w:history="1">
        <w:r w:rsidRPr="00E34C69">
          <w:rPr>
            <w:rStyle w:val="Lienhypertexte"/>
            <w:rFonts w:ascii="Marianne" w:hAnsi="Marianne"/>
          </w:rPr>
          <w:t>3.2.2.2</w:t>
        </w:r>
      </w:hyperlink>
      <w:r w:rsidRPr="00E34C69">
        <w:rPr>
          <w:rFonts w:ascii="Marianne" w:hAnsi="Marianne"/>
        </w:rPr>
        <w:t xml:space="preserve">) et d’attribution du sous-quota constant (§ </w:t>
      </w:r>
      <w:hyperlink w:anchor="_Premier_sous-quota" w:history="1">
        <w:r w:rsidRPr="00E34C69">
          <w:rPr>
            <w:rStyle w:val="Lienhypertexte"/>
            <w:rFonts w:ascii="Marianne" w:hAnsi="Marianne"/>
          </w:rPr>
          <w:t>3.3.4</w:t>
        </w:r>
      </w:hyperlink>
      <w:r w:rsidRPr="00E34C69">
        <w:rPr>
          <w:rFonts w:ascii="Marianne" w:hAnsi="Marianne"/>
        </w:rPr>
        <w:t>) sont réalisés par ZEE pour ce qui concerne les performances environnementales.</w:t>
      </w:r>
    </w:p>
    <w:p w14:paraId="006F06D7" w14:textId="77777777" w:rsidR="00B247E5" w:rsidRPr="00E34C69" w:rsidRDefault="00B247E5" w:rsidP="00B247E5">
      <w:pPr>
        <w:pStyle w:val="Titre2"/>
      </w:pPr>
      <w:bookmarkStart w:id="107" w:name="_Antériorités"/>
      <w:bookmarkStart w:id="108" w:name="_Toc201243101"/>
      <w:bookmarkEnd w:id="107"/>
      <w:r w:rsidRPr="00E34C69">
        <w:t>Antériorités</w:t>
      </w:r>
      <w:bookmarkEnd w:id="108"/>
      <w:r w:rsidRPr="00E34C69">
        <w:t xml:space="preserve"> </w:t>
      </w:r>
    </w:p>
    <w:p w14:paraId="3E66093F" w14:textId="77777777" w:rsidR="00B247E5" w:rsidRPr="00E34C69" w:rsidRDefault="00B247E5" w:rsidP="00B247E5">
      <w:pPr>
        <w:pStyle w:val="Titre3"/>
      </w:pPr>
      <w:r w:rsidRPr="00E34C69">
        <w:t xml:space="preserve">C1 - Tonnage débarqué </w:t>
      </w:r>
    </w:p>
    <w:p w14:paraId="6B7D96FE" w14:textId="77777777" w:rsidR="00B247E5" w:rsidRPr="00E34C69" w:rsidRDefault="00B247E5" w:rsidP="00B247E5">
      <w:pPr>
        <w:pStyle w:val="Titre4"/>
        <w:numPr>
          <w:ilvl w:val="0"/>
          <w:numId w:val="0"/>
        </w:numPr>
      </w:pPr>
      <w:r w:rsidRPr="00E34C69">
        <w:t>Calcul de l’indicateur</w:t>
      </w:r>
    </w:p>
    <w:p w14:paraId="4C168329" w14:textId="77777777" w:rsidR="00B247E5" w:rsidRPr="00E34C69" w:rsidRDefault="00B247E5" w:rsidP="00B247E5">
      <w:pPr>
        <w:jc w:val="both"/>
        <w:rPr>
          <w:rFonts w:ascii="Marianne" w:hAnsi="Marianne"/>
        </w:rPr>
      </w:pPr>
    </w:p>
    <w:p w14:paraId="16B2A386" w14:textId="77777777" w:rsidR="00B247E5" w:rsidRPr="00E34C69" w:rsidRDefault="00B247E5" w:rsidP="00B247E5">
      <w:pPr>
        <w:jc w:val="both"/>
        <w:rPr>
          <w:rFonts w:ascii="Marianne" w:hAnsi="Marianne"/>
        </w:rPr>
      </w:pPr>
      <w:r w:rsidRPr="00E34C69">
        <w:rPr>
          <w:rFonts w:ascii="Marianne" w:hAnsi="Marianne"/>
          <w:b/>
        </w:rPr>
        <w:t>Description</w:t>
      </w:r>
      <w:r w:rsidRPr="00E34C69">
        <w:rPr>
          <w:rFonts w:ascii="Marianne" w:hAnsi="Marianne"/>
        </w:rPr>
        <w:t xml:space="preserve"> : Tonnage effectif brut de légine débarquée par autorisation de pêche commerciale à la palangre dans les eaux des TAAF, dans la limite des quotas attribués, au cours des trois dernières campagnes</w:t>
      </w:r>
      <w:r w:rsidRPr="00E34C69" w:rsidDel="00CC4077">
        <w:rPr>
          <w:rFonts w:ascii="Marianne" w:hAnsi="Marianne"/>
        </w:rPr>
        <w:t xml:space="preserve"> </w:t>
      </w:r>
      <w:r w:rsidRPr="00E34C69">
        <w:rPr>
          <w:rFonts w:ascii="Marianne" w:hAnsi="Marianne"/>
        </w:rPr>
        <w:t>(2022-2023 à 2024-2025). Tout tonnage capturé par un navire sujet à un remplacement rattaché à une autorisation de pêche commerciale attribuée lors du classement du plan de gestion précédent sera rattaché à ladite autorisation.</w:t>
      </w:r>
    </w:p>
    <w:p w14:paraId="5E38072C" w14:textId="77777777" w:rsidR="00B247E5" w:rsidRPr="00E34C69" w:rsidRDefault="00B247E5" w:rsidP="00B247E5">
      <w:pPr>
        <w:jc w:val="both"/>
        <w:rPr>
          <w:rFonts w:ascii="Marianne" w:hAnsi="Marianne"/>
        </w:rPr>
      </w:pPr>
      <w:r w:rsidRPr="00E34C69">
        <w:rPr>
          <w:rFonts w:ascii="Marianne" w:hAnsi="Marianne"/>
        </w:rPr>
        <w:t xml:space="preserve">Cet indicateur mesure les capacités de pêche dans la limite des quotas attribués à un navire de pêche autorisé au cours du plan de gestion précédent. </w:t>
      </w:r>
    </w:p>
    <w:p w14:paraId="2678055E" w14:textId="77777777" w:rsidR="00B247E5" w:rsidRPr="00E34C69" w:rsidRDefault="00B247E5" w:rsidP="00B247E5">
      <w:pPr>
        <w:jc w:val="both"/>
        <w:rPr>
          <w:rFonts w:ascii="Marianne" w:hAnsi="Marianne"/>
        </w:rPr>
      </w:pPr>
      <w:r w:rsidRPr="00E34C69">
        <w:rPr>
          <w:rFonts w:ascii="Marianne" w:hAnsi="Marianne"/>
        </w:rPr>
        <w:t>Un classement entre les différents candidats sur la base de ce critère vise à prendre en compte les équilibres socio-économiques existants dans la pêcherie.</w:t>
      </w:r>
      <w:r w:rsidRPr="00E34C69">
        <w:rPr>
          <w:rFonts w:ascii="Marianne" w:hAnsi="Marianne"/>
          <w:shd w:val="clear" w:color="auto" w:fill="FFF2CC"/>
        </w:rPr>
        <w:t xml:space="preserve"> </w:t>
      </w:r>
      <w:r w:rsidRPr="00E34C69">
        <w:rPr>
          <w:rFonts w:ascii="Marianne" w:hAnsi="Marianne"/>
        </w:rPr>
        <w:t xml:space="preserve"> </w:t>
      </w:r>
    </w:p>
    <w:p w14:paraId="6572AD94" w14:textId="77777777" w:rsidR="00B247E5" w:rsidRPr="00E34C69" w:rsidRDefault="00B247E5" w:rsidP="00B247E5">
      <w:pPr>
        <w:jc w:val="both"/>
        <w:rPr>
          <w:rFonts w:ascii="Marianne" w:hAnsi="Marianne"/>
        </w:rPr>
      </w:pPr>
    </w:p>
    <w:p w14:paraId="7B79FD13" w14:textId="77777777" w:rsidR="00B247E5" w:rsidRPr="00E34C69" w:rsidRDefault="00B247E5" w:rsidP="00B247E5">
      <w:pPr>
        <w:jc w:val="both"/>
        <w:rPr>
          <w:rFonts w:ascii="Marianne" w:hAnsi="Marianne"/>
        </w:rPr>
      </w:pPr>
      <w:r w:rsidRPr="00E34C69">
        <w:rPr>
          <w:rFonts w:ascii="Marianne" w:hAnsi="Marianne"/>
          <w:b/>
        </w:rPr>
        <w:t>Temporalité</w:t>
      </w:r>
      <w:r w:rsidRPr="00E34C69">
        <w:rPr>
          <w:rFonts w:ascii="Marianne" w:eastAsia="Arial Unicode MS" w:hAnsi="Marianne" w:cs="Arial Unicode MS"/>
        </w:rPr>
        <w:t xml:space="preserve"> : 2022-2023 → 2024-2025*.  </w:t>
      </w:r>
    </w:p>
    <w:p w14:paraId="11EEBAD7" w14:textId="77777777" w:rsidR="00B247E5" w:rsidRPr="00E34C69" w:rsidRDefault="00B247E5" w:rsidP="00B247E5">
      <w:pPr>
        <w:jc w:val="both"/>
        <w:rPr>
          <w:rFonts w:ascii="Marianne" w:hAnsi="Marianne"/>
        </w:rPr>
      </w:pPr>
    </w:p>
    <w:p w14:paraId="0E82842E" w14:textId="77777777" w:rsidR="00B247E5" w:rsidRPr="00E34C69" w:rsidRDefault="00B247E5" w:rsidP="00B247E5">
      <w:pPr>
        <w:jc w:val="both"/>
        <w:rPr>
          <w:rFonts w:ascii="Marianne" w:hAnsi="Marianne"/>
          <w:i/>
        </w:rPr>
      </w:pPr>
      <w:r w:rsidRPr="00E34C69">
        <w:rPr>
          <w:rFonts w:ascii="Marianne" w:hAnsi="Marianne"/>
        </w:rPr>
        <w:t>*</w:t>
      </w:r>
      <w:r w:rsidRPr="00E34C69">
        <w:rPr>
          <w:rFonts w:ascii="Marianne" w:hAnsi="Marianne"/>
          <w:i/>
        </w:rPr>
        <w:t xml:space="preserve">Pour le classement qui sera réalisé avant la fin de la campagne 2024-2025, les données de débarques ne seront pas toutes disponibles pour les dernières marées. Ainsi, les données de tonnages débarquées seront prises comme égales aux quotas attribués uniquement pour cette campagne dans les formules suivantes. </w:t>
      </w:r>
    </w:p>
    <w:p w14:paraId="4015836C" w14:textId="77777777" w:rsidR="00B247E5" w:rsidRPr="00E34C69" w:rsidRDefault="00B247E5" w:rsidP="00B247E5">
      <w:pPr>
        <w:rPr>
          <w:rFonts w:ascii="Marianne" w:hAnsi="Marianne"/>
        </w:rPr>
      </w:pPr>
    </w:p>
    <w:p w14:paraId="145F8E3E" w14:textId="77777777" w:rsidR="00B247E5" w:rsidRPr="00E34C69" w:rsidRDefault="00B247E5" w:rsidP="00B247E5">
      <w:pPr>
        <w:jc w:val="both"/>
        <w:rPr>
          <w:rFonts w:ascii="Marianne" w:hAnsi="Marianne"/>
        </w:rPr>
      </w:pPr>
      <w:r w:rsidRPr="00E34C69">
        <w:rPr>
          <w:rFonts w:ascii="Marianne" w:hAnsi="Marianne"/>
          <w:b/>
        </w:rPr>
        <w:t>Niveau d'agrégation final</w:t>
      </w:r>
      <w:r w:rsidRPr="00E34C69">
        <w:rPr>
          <w:rFonts w:ascii="Marianne" w:hAnsi="Marianne"/>
        </w:rPr>
        <w:t xml:space="preserve"> : Autorisation de pêche - ZEE </w:t>
      </w:r>
    </w:p>
    <w:p w14:paraId="30E0A95B" w14:textId="77777777" w:rsidR="00B247E5" w:rsidRPr="00E34C69" w:rsidRDefault="00B247E5" w:rsidP="00B247E5">
      <w:pPr>
        <w:jc w:val="both"/>
        <w:rPr>
          <w:rFonts w:ascii="Marianne" w:hAnsi="Marianne"/>
        </w:rPr>
      </w:pPr>
      <w:r w:rsidRPr="00E34C69">
        <w:rPr>
          <w:rFonts w:ascii="Marianne" w:hAnsi="Marianne"/>
          <w:b/>
        </w:rPr>
        <w:t>Méthode de calcul</w:t>
      </w:r>
      <w:r w:rsidRPr="00E34C69">
        <w:rPr>
          <w:rFonts w:ascii="Marianne" w:hAnsi="Marianne"/>
        </w:rPr>
        <w:t xml:space="preserve"> : soit une autorisation de pêche attribuée pour la pêche commerciale à la palangre de légine, et une ZEE donnée</w:t>
      </w:r>
      <w:r w:rsidRPr="00B247E5">
        <w:rPr>
          <w:rFonts w:ascii="Marianne" w:hAnsi="Marianne"/>
          <w:strike/>
          <w:color w:val="C00000"/>
        </w:rPr>
        <w:t>s</w:t>
      </w:r>
      <w:r w:rsidRPr="00E34C69">
        <w:rPr>
          <w:rFonts w:ascii="Marianne" w:hAnsi="Marianne"/>
        </w:rPr>
        <w:t>,</w:t>
      </w:r>
    </w:p>
    <w:p w14:paraId="35CDD0D1"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Pour une campagne </w:t>
      </w:r>
      <m:oMath>
        <m:r>
          <w:rPr>
            <w:rFonts w:ascii="Cambria Math" w:hAnsi="Cambria Math"/>
          </w:rPr>
          <m:t>i</m:t>
        </m:r>
      </m:oMath>
      <w:r w:rsidRPr="00E34C69">
        <w:rPr>
          <w:rFonts w:ascii="Marianne" w:hAnsi="Marianne"/>
        </w:rPr>
        <w:t xml:space="preserve">, soit </w:t>
      </w:r>
      <m:oMath>
        <m:sSub>
          <m:sSubPr>
            <m:ctrlPr>
              <w:rPr>
                <w:rFonts w:ascii="Cambria Math" w:hAnsi="Cambria Math"/>
              </w:rPr>
            </m:ctrlPr>
          </m:sSubPr>
          <m:e>
            <m:r>
              <w:rPr>
                <w:rFonts w:ascii="Cambria Math" w:hAnsi="Cambria Math"/>
              </w:rPr>
              <m:t>T</m:t>
            </m:r>
          </m:e>
          <m:sub>
            <m:r>
              <w:rPr>
                <w:rFonts w:ascii="Cambria Math" w:hAnsi="Cambria Math"/>
              </w:rPr>
              <m:t>i</m:t>
            </m:r>
          </m:sub>
        </m:sSub>
      </m:oMath>
      <w:r w:rsidRPr="00E34C69">
        <w:rPr>
          <w:rFonts w:ascii="Marianne" w:hAnsi="Marianne"/>
        </w:rPr>
        <w:t xml:space="preserve"> le tonnage brut débarqué de légine excluant les échantillons scientifiques du (des) navire(s) ayant pêché sur cette autorisation de pêche (remplacements compris),</w:t>
      </w:r>
    </w:p>
    <w:p w14:paraId="33D0A3B7"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Pour une campagne </w:t>
      </w:r>
      <m:oMath>
        <m:r>
          <w:rPr>
            <w:rFonts w:ascii="Cambria Math" w:hAnsi="Cambria Math"/>
          </w:rPr>
          <m:t>i</m:t>
        </m:r>
      </m:oMath>
      <w:r w:rsidRPr="00E34C69">
        <w:rPr>
          <w:rFonts w:ascii="Marianne" w:hAnsi="Marianne"/>
        </w:rPr>
        <w:t xml:space="preserve">, soit </w:t>
      </w:r>
      <m:oMath>
        <m:sSub>
          <m:sSubPr>
            <m:ctrlPr>
              <w:rPr>
                <w:rFonts w:ascii="Cambria Math" w:hAnsi="Cambria Math"/>
              </w:rPr>
            </m:ctrlPr>
          </m:sSubPr>
          <m:e>
            <m:r>
              <w:rPr>
                <w:rFonts w:ascii="Cambria Math" w:hAnsi="Cambria Math"/>
              </w:rPr>
              <m:t>Q</m:t>
            </m:r>
          </m:e>
          <m:sub>
            <m:r>
              <w:rPr>
                <w:rFonts w:ascii="Cambria Math" w:hAnsi="Cambria Math"/>
              </w:rPr>
              <m:t>i</m:t>
            </m:r>
          </m:sub>
        </m:sSub>
      </m:oMath>
      <w:r w:rsidRPr="00E34C69">
        <w:rPr>
          <w:rFonts w:ascii="Marianne" w:hAnsi="Marianne"/>
        </w:rPr>
        <w:t xml:space="preserve"> le quota de légine attribué exprimé en tonnes au(x) navire(s) ayant pêché sur cette autorisation de pêche (transferts compris), </w:t>
      </w:r>
    </w:p>
    <w:p w14:paraId="66256963" w14:textId="012EBB0E"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Y</m:t>
        </m:r>
      </m:oMath>
      <w:r w:rsidRPr="00E34C69">
        <w:rPr>
          <w:rFonts w:ascii="Marianne" w:hAnsi="Marianne"/>
        </w:rPr>
        <w:t xml:space="preserve"> le tonnage effectif brut de légine débarqué dans la limite de l’autorisation de pêche,</w:t>
      </w:r>
      <w:r>
        <w:rPr>
          <w:rFonts w:ascii="Marianne" w:hAnsi="Marianne"/>
        </w:rPr>
        <w:t xml:space="preserve"> </w:t>
      </w:r>
      <w:r w:rsidRPr="00B247E5">
        <w:rPr>
          <w:rFonts w:ascii="Marianne" w:hAnsi="Marianne"/>
          <w:b/>
          <w:bCs/>
          <w:color w:val="C00000"/>
        </w:rPr>
        <w:t>au cours des trois dernières campagnes</w:t>
      </w:r>
      <w:r>
        <w:rPr>
          <w:rFonts w:ascii="Marianne" w:hAnsi="Marianne"/>
          <w:strike/>
          <w:color w:val="C00000"/>
        </w:rPr>
        <w:t>,</w:t>
      </w:r>
      <w:r w:rsidRPr="00B247E5">
        <w:rPr>
          <w:rFonts w:ascii="Marianne" w:hAnsi="Marianne"/>
          <w:strike/>
          <w:color w:val="C00000"/>
        </w:rPr>
        <w:t xml:space="preserve"> sur la période du plan de gestion précédent</w:t>
      </w:r>
      <w:r w:rsidRPr="00E34C69">
        <w:rPr>
          <w:rFonts w:ascii="Marianne" w:hAnsi="Marianne"/>
        </w:rPr>
        <w:t>,</w:t>
      </w:r>
    </w:p>
    <w:p w14:paraId="4448E6DD" w14:textId="77777777" w:rsidR="00B247E5" w:rsidRPr="00E34C69" w:rsidRDefault="00B247E5" w:rsidP="00B247E5">
      <w:pPr>
        <w:jc w:val="both"/>
        <w:rPr>
          <w:rFonts w:ascii="Marianne" w:hAnsi="Marianne"/>
        </w:rPr>
      </w:pPr>
    </w:p>
    <w:p w14:paraId="3BCD7557"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both"/>
        <w:rPr>
          <w:rFonts w:ascii="Marianne" w:hAnsi="Marianne"/>
        </w:rPr>
      </w:pPr>
      <m:oMathPara>
        <m:oMath>
          <m:r>
            <w:rPr>
              <w:rFonts w:ascii="Cambria Math" w:hAnsi="Cambria Math"/>
            </w:rPr>
            <m:t xml:space="preserve">Y = </m:t>
          </m:r>
          <m:nary>
            <m:naryPr>
              <m:chr m:val="∑"/>
              <m:ctrlPr>
                <w:rPr>
                  <w:rFonts w:ascii="Cambria Math" w:hAnsi="Cambria Math"/>
                </w:rPr>
              </m:ctrlPr>
            </m:naryPr>
            <m:sub>
              <m:r>
                <w:rPr>
                  <w:rFonts w:ascii="Cambria Math" w:hAnsi="Cambria Math"/>
                </w:rPr>
                <m:t>i = 2022-2023</m:t>
              </m:r>
            </m:sub>
            <m:sup>
              <m:r>
                <w:rPr>
                  <w:rFonts w:ascii="Cambria Math" w:hAnsi="Cambria Math"/>
                </w:rPr>
                <m:t>2024-2025*</m:t>
              </m:r>
            </m:sup>
            <m:e>
              <m:sSub>
                <m:sSubPr>
                  <m:ctrlPr>
                    <w:rPr>
                      <w:rFonts w:ascii="Cambria Math" w:hAnsi="Cambria Math"/>
                    </w:rPr>
                  </m:ctrlPr>
                </m:sSubPr>
                <m:e>
                  <m:r>
                    <w:rPr>
                      <w:rFonts w:ascii="Cambria Math" w:hAnsi="Cambria Math"/>
                    </w:rPr>
                    <m:t>min( Q</m:t>
                  </m:r>
                </m:e>
                <m:sub>
                  <m:r>
                    <w:rPr>
                      <w:rFonts w:ascii="Cambria Math" w:hAnsi="Cambria Math"/>
                    </w:rPr>
                    <m:t>i</m:t>
                  </m:r>
                </m:sub>
              </m:sSub>
              <m:r>
                <w:rPr>
                  <w:rFonts w:ascii="Cambria Math" w:hAnsi="Cambria Math"/>
                </w:rPr>
                <m:t xml:space="preserve"> , </m:t>
              </m:r>
              <m:sSub>
                <m:sSubPr>
                  <m:ctrlPr>
                    <w:rPr>
                      <w:rFonts w:ascii="Cambria Math" w:hAnsi="Cambria Math"/>
                    </w:rPr>
                  </m:ctrlPr>
                </m:sSubPr>
                <m:e>
                  <m:r>
                    <w:rPr>
                      <w:rFonts w:ascii="Cambria Math" w:hAnsi="Cambria Math"/>
                    </w:rPr>
                    <m:t>T</m:t>
                  </m:r>
                </m:e>
                <m:sub>
                  <m:r>
                    <w:rPr>
                      <w:rFonts w:ascii="Cambria Math" w:hAnsi="Cambria Math"/>
                    </w:rPr>
                    <m:t>i</m:t>
                  </m:r>
                </m:sub>
              </m:sSub>
              <m:r>
                <w:rPr>
                  <w:rFonts w:ascii="Cambria Math" w:hAnsi="Cambria Math"/>
                </w:rPr>
                <m:t xml:space="preserve"> )</m:t>
              </m:r>
            </m:e>
          </m:nary>
          <m:r>
            <w:rPr>
              <w:rFonts w:ascii="Cambria Math" w:hAnsi="Cambria Math"/>
            </w:rPr>
            <m:t xml:space="preserve"> </m:t>
          </m:r>
        </m:oMath>
      </m:oMathPara>
    </w:p>
    <w:p w14:paraId="541B6844" w14:textId="77777777" w:rsidR="00B247E5" w:rsidRPr="00E34C69" w:rsidRDefault="00B247E5" w:rsidP="00B247E5">
      <w:pPr>
        <w:pStyle w:val="Titre4"/>
        <w:numPr>
          <w:ilvl w:val="0"/>
          <w:numId w:val="0"/>
        </w:numPr>
      </w:pPr>
      <w:r w:rsidRPr="00E34C69">
        <w:t xml:space="preserve">Indicateur en points </w:t>
      </w:r>
    </w:p>
    <w:p w14:paraId="3A7BD47E" w14:textId="77777777" w:rsidR="00B247E5" w:rsidRPr="00E34C69" w:rsidRDefault="00B247E5" w:rsidP="00B247E5">
      <w:pPr>
        <w:jc w:val="both"/>
        <w:rPr>
          <w:rFonts w:ascii="Marianne" w:hAnsi="Marianne"/>
        </w:rPr>
      </w:pPr>
    </w:p>
    <w:p w14:paraId="3B93ACCE" w14:textId="77777777" w:rsidR="00B247E5" w:rsidRPr="00E34C69" w:rsidRDefault="00B247E5" w:rsidP="00B247E5">
      <w:pPr>
        <w:jc w:val="both"/>
        <w:rPr>
          <w:rFonts w:ascii="Marianne" w:hAnsi="Marianne"/>
        </w:rPr>
      </w:pPr>
      <w:r w:rsidRPr="00E34C69">
        <w:rPr>
          <w:rFonts w:ascii="Marianne" w:hAnsi="Marianne"/>
          <w:b/>
        </w:rPr>
        <w:t>Répartition de l’indicateur</w:t>
      </w:r>
      <w:r w:rsidRPr="00E34C69">
        <w:rPr>
          <w:rFonts w:ascii="Marianne" w:hAnsi="Marianne"/>
        </w:rPr>
        <w:t xml:space="preserve"> : </w:t>
      </w:r>
    </w:p>
    <w:p w14:paraId="2B593C2B" w14:textId="77777777" w:rsidR="00B247E5" w:rsidRPr="00E34C69" w:rsidRDefault="00B247E5" w:rsidP="00B247E5">
      <w:pPr>
        <w:numPr>
          <w:ilvl w:val="0"/>
          <w:numId w:val="7"/>
        </w:numPr>
        <w:jc w:val="both"/>
        <w:rPr>
          <w:rFonts w:ascii="Marianne" w:hAnsi="Marianne"/>
        </w:rPr>
      </w:pPr>
      <w:r w:rsidRPr="00E34C69">
        <w:rPr>
          <w:rFonts w:ascii="Marianne" w:hAnsi="Marianne"/>
        </w:rPr>
        <w:t>Par navire : le résultat par autorisation de pêche est ramené au navire en attribuant le résultat pour l’autorisation au navire lui étant rattaché au moment du classement et de la sélection des navires des 3 dernières campagnes</w:t>
      </w:r>
    </w:p>
    <w:p w14:paraId="19661597" w14:textId="77777777" w:rsidR="00B247E5" w:rsidRPr="00E34C69" w:rsidRDefault="00B247E5" w:rsidP="00B247E5">
      <w:pPr>
        <w:numPr>
          <w:ilvl w:val="0"/>
          <w:numId w:val="7"/>
        </w:numPr>
        <w:jc w:val="both"/>
        <w:rPr>
          <w:rFonts w:ascii="Marianne" w:hAnsi="Marianne"/>
        </w:rPr>
      </w:pPr>
      <w:r w:rsidRPr="00E34C69">
        <w:rPr>
          <w:rFonts w:ascii="Marianne" w:hAnsi="Marianne"/>
        </w:rPr>
        <w:t>Par ZEE : naturelle ici</w:t>
      </w:r>
    </w:p>
    <w:p w14:paraId="7C56FEC5" w14:textId="77777777" w:rsidR="00B247E5" w:rsidRPr="00E34C69" w:rsidRDefault="00B247E5" w:rsidP="00B247E5">
      <w:pPr>
        <w:jc w:val="both"/>
        <w:rPr>
          <w:rFonts w:ascii="Marianne" w:hAnsi="Marianne"/>
        </w:rPr>
      </w:pPr>
    </w:p>
    <w:p w14:paraId="3078BF42" w14:textId="77777777" w:rsidR="00B247E5" w:rsidRPr="00E34C69" w:rsidRDefault="00B247E5" w:rsidP="00B247E5">
      <w:pPr>
        <w:jc w:val="both"/>
        <w:rPr>
          <w:rFonts w:ascii="Marianne" w:hAnsi="Marianne"/>
        </w:rPr>
      </w:pPr>
      <w:r w:rsidRPr="00E34C69">
        <w:rPr>
          <w:rFonts w:ascii="Marianne" w:hAnsi="Marianne"/>
          <w:b/>
        </w:rPr>
        <w:t>Poids de l’indicateur</w:t>
      </w:r>
      <w:r w:rsidRPr="00E34C69">
        <w:rPr>
          <w:rFonts w:ascii="Marianne" w:hAnsi="Marianne"/>
        </w:rPr>
        <w:t xml:space="preserve"> : </w:t>
      </w:r>
    </w:p>
    <w:p w14:paraId="234E0BD6" w14:textId="77777777" w:rsidR="00B247E5" w:rsidRPr="00E34C69" w:rsidRDefault="00B247E5" w:rsidP="00B247E5">
      <w:pPr>
        <w:jc w:val="both"/>
        <w:rPr>
          <w:rFonts w:ascii="Marianne" w:hAnsi="Marianne"/>
          <w:shd w:val="clear" w:color="auto" w:fill="FFD966"/>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825"/>
        <w:gridCol w:w="1690"/>
        <w:gridCol w:w="2257"/>
        <w:gridCol w:w="2257"/>
      </w:tblGrid>
      <w:tr w:rsidR="00B247E5" w:rsidRPr="00E34C69" w14:paraId="23D43B15" w14:textId="77777777" w:rsidTr="00596954">
        <w:tc>
          <w:tcPr>
            <w:tcW w:w="2825" w:type="dxa"/>
            <w:shd w:val="clear" w:color="auto" w:fill="auto"/>
            <w:tcMar>
              <w:top w:w="100" w:type="dxa"/>
              <w:left w:w="100" w:type="dxa"/>
              <w:bottom w:w="100" w:type="dxa"/>
              <w:right w:w="100" w:type="dxa"/>
            </w:tcMar>
            <w:vAlign w:val="center"/>
          </w:tcPr>
          <w:p w14:paraId="0428E7D0" w14:textId="77777777" w:rsidR="00B247E5" w:rsidRPr="00E34C69" w:rsidRDefault="00B247E5" w:rsidP="00596954">
            <w:pPr>
              <w:widowControl w:val="0"/>
              <w:pBdr>
                <w:top w:val="nil"/>
                <w:left w:val="nil"/>
                <w:bottom w:val="nil"/>
                <w:right w:val="nil"/>
                <w:between w:val="nil"/>
              </w:pBdr>
              <w:spacing w:line="240" w:lineRule="auto"/>
              <w:jc w:val="center"/>
              <w:rPr>
                <w:rFonts w:ascii="Marianne" w:hAnsi="Marianne"/>
              </w:rPr>
            </w:pPr>
          </w:p>
        </w:tc>
        <w:tc>
          <w:tcPr>
            <w:tcW w:w="1690" w:type="dxa"/>
            <w:shd w:val="clear" w:color="auto" w:fill="auto"/>
            <w:tcMar>
              <w:top w:w="100" w:type="dxa"/>
              <w:left w:w="100" w:type="dxa"/>
              <w:bottom w:w="100" w:type="dxa"/>
              <w:right w:w="100" w:type="dxa"/>
            </w:tcMar>
            <w:vAlign w:val="center"/>
          </w:tcPr>
          <w:p w14:paraId="3051CC96" w14:textId="77777777" w:rsidR="00B247E5" w:rsidRPr="00E34C69" w:rsidRDefault="00B247E5" w:rsidP="00596954">
            <w:pPr>
              <w:widowControl w:val="0"/>
              <w:pBdr>
                <w:top w:val="nil"/>
                <w:left w:val="nil"/>
                <w:bottom w:val="nil"/>
                <w:right w:val="nil"/>
                <w:between w:val="nil"/>
              </w:pBdr>
              <w:spacing w:line="240" w:lineRule="auto"/>
              <w:jc w:val="center"/>
              <w:rPr>
                <w:rFonts w:ascii="Marianne" w:hAnsi="Marianne"/>
                <w:b/>
              </w:rPr>
            </w:pPr>
            <w:r w:rsidRPr="00E34C69">
              <w:rPr>
                <w:rFonts w:ascii="Marianne" w:hAnsi="Marianne"/>
                <w:b/>
              </w:rPr>
              <w:t>Nombre de points pour l’indicateur</w:t>
            </w:r>
          </w:p>
        </w:tc>
        <w:tc>
          <w:tcPr>
            <w:tcW w:w="2257" w:type="dxa"/>
            <w:shd w:val="clear" w:color="auto" w:fill="auto"/>
            <w:tcMar>
              <w:top w:w="100" w:type="dxa"/>
              <w:left w:w="100" w:type="dxa"/>
              <w:bottom w:w="100" w:type="dxa"/>
              <w:right w:w="100" w:type="dxa"/>
            </w:tcMar>
            <w:vAlign w:val="center"/>
          </w:tcPr>
          <w:p w14:paraId="4D226EE8" w14:textId="77777777" w:rsidR="00B247E5" w:rsidRPr="00E34C69" w:rsidRDefault="00B247E5" w:rsidP="00596954">
            <w:pPr>
              <w:widowControl w:val="0"/>
              <w:pBdr>
                <w:top w:val="nil"/>
                <w:left w:val="nil"/>
                <w:bottom w:val="nil"/>
                <w:right w:val="nil"/>
                <w:between w:val="nil"/>
              </w:pBdr>
              <w:spacing w:line="240" w:lineRule="auto"/>
              <w:jc w:val="center"/>
              <w:rPr>
                <w:rFonts w:ascii="Marianne" w:hAnsi="Marianne"/>
                <w:b/>
              </w:rPr>
            </w:pPr>
            <w:r w:rsidRPr="00E34C69">
              <w:rPr>
                <w:rFonts w:ascii="Marianne" w:hAnsi="Marianne"/>
                <w:b/>
              </w:rPr>
              <w:t>Nombre de points pour la catégorie antériorités</w:t>
            </w:r>
          </w:p>
          <w:p w14:paraId="3D05A102" w14:textId="77777777" w:rsidR="00B247E5" w:rsidRPr="00E34C69" w:rsidRDefault="00B247E5" w:rsidP="00596954">
            <w:pPr>
              <w:widowControl w:val="0"/>
              <w:pBdr>
                <w:top w:val="nil"/>
                <w:left w:val="nil"/>
                <w:bottom w:val="nil"/>
                <w:right w:val="nil"/>
                <w:between w:val="nil"/>
              </w:pBdr>
              <w:spacing w:line="240" w:lineRule="auto"/>
              <w:jc w:val="center"/>
              <w:rPr>
                <w:rFonts w:ascii="Marianne" w:hAnsi="Marianne"/>
                <w:b/>
              </w:rPr>
            </w:pPr>
            <w:r w:rsidRPr="00E34C69">
              <w:rPr>
                <w:rFonts w:ascii="Marianne" w:hAnsi="Marianne"/>
                <w:b/>
              </w:rPr>
              <w:t>(% relatif)</w:t>
            </w:r>
          </w:p>
        </w:tc>
        <w:tc>
          <w:tcPr>
            <w:tcW w:w="2257" w:type="dxa"/>
            <w:shd w:val="clear" w:color="auto" w:fill="auto"/>
            <w:tcMar>
              <w:top w:w="100" w:type="dxa"/>
              <w:left w:w="100" w:type="dxa"/>
              <w:bottom w:w="100" w:type="dxa"/>
              <w:right w:w="100" w:type="dxa"/>
            </w:tcMar>
            <w:vAlign w:val="center"/>
          </w:tcPr>
          <w:p w14:paraId="1BFEA4B1" w14:textId="77777777" w:rsidR="00B247E5" w:rsidRPr="00E34C69" w:rsidRDefault="00B247E5" w:rsidP="00596954">
            <w:pPr>
              <w:widowControl w:val="0"/>
              <w:pBdr>
                <w:top w:val="nil"/>
                <w:left w:val="nil"/>
                <w:bottom w:val="nil"/>
                <w:right w:val="nil"/>
                <w:between w:val="nil"/>
              </w:pBdr>
              <w:spacing w:line="240" w:lineRule="auto"/>
              <w:jc w:val="center"/>
              <w:rPr>
                <w:rFonts w:ascii="Marianne" w:hAnsi="Marianne"/>
                <w:b/>
              </w:rPr>
            </w:pPr>
            <w:r w:rsidRPr="00E34C69">
              <w:rPr>
                <w:rFonts w:ascii="Marianne" w:hAnsi="Marianne"/>
                <w:b/>
              </w:rPr>
              <w:t>Nombre total de points</w:t>
            </w:r>
          </w:p>
          <w:p w14:paraId="1300E169" w14:textId="77777777" w:rsidR="00B247E5" w:rsidRPr="00E34C69" w:rsidRDefault="00B247E5" w:rsidP="00596954">
            <w:pPr>
              <w:widowControl w:val="0"/>
              <w:pBdr>
                <w:top w:val="nil"/>
                <w:left w:val="nil"/>
                <w:bottom w:val="nil"/>
                <w:right w:val="nil"/>
                <w:between w:val="nil"/>
              </w:pBdr>
              <w:spacing w:line="240" w:lineRule="auto"/>
              <w:jc w:val="center"/>
              <w:rPr>
                <w:rFonts w:ascii="Marianne" w:hAnsi="Marianne"/>
                <w:b/>
              </w:rPr>
            </w:pPr>
            <w:r w:rsidRPr="00E34C69">
              <w:rPr>
                <w:rFonts w:ascii="Marianne" w:hAnsi="Marianne"/>
                <w:b/>
              </w:rPr>
              <w:t>(% relatif)</w:t>
            </w:r>
          </w:p>
        </w:tc>
      </w:tr>
      <w:tr w:rsidR="00B247E5" w:rsidRPr="00E34C69" w14:paraId="3D0C7195" w14:textId="77777777" w:rsidTr="00596954">
        <w:tc>
          <w:tcPr>
            <w:tcW w:w="2825" w:type="dxa"/>
            <w:shd w:val="clear" w:color="auto" w:fill="auto"/>
            <w:tcMar>
              <w:top w:w="100" w:type="dxa"/>
              <w:left w:w="100" w:type="dxa"/>
              <w:bottom w:w="100" w:type="dxa"/>
              <w:right w:w="100" w:type="dxa"/>
            </w:tcMar>
            <w:vAlign w:val="center"/>
          </w:tcPr>
          <w:p w14:paraId="1FEB687A" w14:textId="77777777" w:rsidR="00B247E5" w:rsidRPr="00E34C69" w:rsidRDefault="00B247E5" w:rsidP="00596954">
            <w:pPr>
              <w:widowControl w:val="0"/>
              <w:pBdr>
                <w:top w:val="nil"/>
                <w:left w:val="nil"/>
                <w:bottom w:val="nil"/>
                <w:right w:val="nil"/>
                <w:between w:val="nil"/>
              </w:pBdr>
              <w:spacing w:line="240" w:lineRule="auto"/>
              <w:jc w:val="center"/>
              <w:rPr>
                <w:rFonts w:ascii="Marianne" w:hAnsi="Marianne"/>
              </w:rPr>
            </w:pPr>
            <w:r w:rsidRPr="00E34C69">
              <w:rPr>
                <w:rFonts w:ascii="Marianne" w:hAnsi="Marianne"/>
              </w:rPr>
              <w:t>Classement et sélection des navires</w:t>
            </w:r>
          </w:p>
        </w:tc>
        <w:tc>
          <w:tcPr>
            <w:tcW w:w="1690" w:type="dxa"/>
            <w:shd w:val="clear" w:color="auto" w:fill="auto"/>
            <w:tcMar>
              <w:top w:w="100" w:type="dxa"/>
              <w:left w:w="100" w:type="dxa"/>
              <w:bottom w:w="100" w:type="dxa"/>
              <w:right w:w="100" w:type="dxa"/>
            </w:tcMar>
            <w:vAlign w:val="center"/>
          </w:tcPr>
          <w:p w14:paraId="2513CD9D" w14:textId="77777777" w:rsidR="00B247E5" w:rsidRPr="00E34C69" w:rsidRDefault="00B247E5" w:rsidP="00596954">
            <w:pPr>
              <w:widowControl w:val="0"/>
              <w:pBdr>
                <w:top w:val="nil"/>
                <w:left w:val="nil"/>
                <w:bottom w:val="nil"/>
                <w:right w:val="nil"/>
                <w:between w:val="nil"/>
              </w:pBdr>
              <w:spacing w:line="240" w:lineRule="auto"/>
              <w:jc w:val="center"/>
              <w:rPr>
                <w:rFonts w:ascii="Marianne" w:hAnsi="Marianne"/>
              </w:rPr>
            </w:pPr>
            <w:r w:rsidRPr="00E34C69">
              <w:rPr>
                <w:rFonts w:ascii="Marianne" w:hAnsi="Marianne"/>
              </w:rPr>
              <w:t>15</w:t>
            </w:r>
          </w:p>
        </w:tc>
        <w:tc>
          <w:tcPr>
            <w:tcW w:w="2257" w:type="dxa"/>
            <w:shd w:val="clear" w:color="auto" w:fill="auto"/>
            <w:tcMar>
              <w:top w:w="100" w:type="dxa"/>
              <w:left w:w="100" w:type="dxa"/>
              <w:bottom w:w="100" w:type="dxa"/>
              <w:right w:w="100" w:type="dxa"/>
            </w:tcMar>
            <w:vAlign w:val="center"/>
          </w:tcPr>
          <w:p w14:paraId="03C3C9D8" w14:textId="77777777" w:rsidR="00B247E5" w:rsidRPr="00E34C69" w:rsidRDefault="00B247E5" w:rsidP="00596954">
            <w:pPr>
              <w:widowControl w:val="0"/>
              <w:pBdr>
                <w:top w:val="nil"/>
                <w:left w:val="nil"/>
                <w:bottom w:val="nil"/>
                <w:right w:val="nil"/>
                <w:between w:val="nil"/>
              </w:pBdr>
              <w:spacing w:line="240" w:lineRule="auto"/>
              <w:jc w:val="center"/>
              <w:rPr>
                <w:rFonts w:ascii="Marianne" w:hAnsi="Marianne"/>
              </w:rPr>
            </w:pPr>
            <w:r w:rsidRPr="00E34C69">
              <w:rPr>
                <w:rFonts w:ascii="Marianne" w:hAnsi="Marianne"/>
              </w:rPr>
              <w:t>25</w:t>
            </w:r>
            <w:r w:rsidRPr="00E34C69">
              <w:rPr>
                <w:rFonts w:ascii="Marianne" w:hAnsi="Marianne"/>
              </w:rPr>
              <w:br/>
              <w:t>(60%)</w:t>
            </w:r>
          </w:p>
        </w:tc>
        <w:tc>
          <w:tcPr>
            <w:tcW w:w="2257" w:type="dxa"/>
            <w:shd w:val="clear" w:color="auto" w:fill="auto"/>
            <w:tcMar>
              <w:top w:w="100" w:type="dxa"/>
              <w:left w:w="100" w:type="dxa"/>
              <w:bottom w:w="100" w:type="dxa"/>
              <w:right w:w="100" w:type="dxa"/>
            </w:tcMar>
            <w:vAlign w:val="center"/>
          </w:tcPr>
          <w:p w14:paraId="092313BA" w14:textId="77777777" w:rsidR="00B247E5" w:rsidRPr="00E34C69" w:rsidRDefault="00B247E5" w:rsidP="00596954">
            <w:pPr>
              <w:widowControl w:val="0"/>
              <w:pBdr>
                <w:top w:val="nil"/>
                <w:left w:val="nil"/>
                <w:bottom w:val="nil"/>
                <w:right w:val="nil"/>
                <w:between w:val="nil"/>
              </w:pBdr>
              <w:spacing w:line="240" w:lineRule="auto"/>
              <w:jc w:val="center"/>
              <w:rPr>
                <w:rFonts w:ascii="Marianne" w:hAnsi="Marianne"/>
              </w:rPr>
            </w:pPr>
            <w:r w:rsidRPr="00E34C69">
              <w:rPr>
                <w:rFonts w:ascii="Marianne" w:hAnsi="Marianne"/>
              </w:rPr>
              <w:t>120</w:t>
            </w:r>
          </w:p>
          <w:p w14:paraId="21B87926" w14:textId="77777777" w:rsidR="00B247E5" w:rsidRPr="00E34C69" w:rsidRDefault="00B247E5" w:rsidP="00596954">
            <w:pPr>
              <w:widowControl w:val="0"/>
              <w:pBdr>
                <w:top w:val="nil"/>
                <w:left w:val="nil"/>
                <w:bottom w:val="nil"/>
                <w:right w:val="nil"/>
                <w:between w:val="nil"/>
              </w:pBdr>
              <w:spacing w:line="240" w:lineRule="auto"/>
              <w:jc w:val="center"/>
              <w:rPr>
                <w:rFonts w:ascii="Marianne" w:hAnsi="Marianne"/>
              </w:rPr>
            </w:pPr>
            <w:r w:rsidRPr="00E34C69">
              <w:rPr>
                <w:rFonts w:ascii="Marianne" w:hAnsi="Marianne"/>
              </w:rPr>
              <w:t>(12,5%)</w:t>
            </w:r>
          </w:p>
        </w:tc>
      </w:tr>
      <w:tr w:rsidR="00B247E5" w:rsidRPr="00E34C69" w14:paraId="6467B42D" w14:textId="77777777" w:rsidTr="00596954">
        <w:tc>
          <w:tcPr>
            <w:tcW w:w="2825" w:type="dxa"/>
            <w:shd w:val="clear" w:color="auto" w:fill="auto"/>
            <w:tcMar>
              <w:top w:w="100" w:type="dxa"/>
              <w:left w:w="100" w:type="dxa"/>
              <w:bottom w:w="100" w:type="dxa"/>
              <w:right w:w="100" w:type="dxa"/>
            </w:tcMar>
            <w:vAlign w:val="center"/>
          </w:tcPr>
          <w:p w14:paraId="216E459C" w14:textId="77777777" w:rsidR="00B247E5" w:rsidRPr="00E34C69" w:rsidRDefault="00B247E5" w:rsidP="00596954">
            <w:pPr>
              <w:widowControl w:val="0"/>
              <w:pBdr>
                <w:top w:val="nil"/>
                <w:left w:val="nil"/>
                <w:bottom w:val="nil"/>
                <w:right w:val="nil"/>
                <w:between w:val="nil"/>
              </w:pBdr>
              <w:spacing w:line="240" w:lineRule="auto"/>
              <w:jc w:val="center"/>
              <w:rPr>
                <w:rFonts w:ascii="Marianne" w:hAnsi="Marianne"/>
              </w:rPr>
            </w:pPr>
            <w:r w:rsidRPr="00E34C69">
              <w:rPr>
                <w:rFonts w:ascii="Marianne" w:hAnsi="Marianne"/>
              </w:rPr>
              <w:t>Calcul du sous-quota constant</w:t>
            </w:r>
          </w:p>
        </w:tc>
        <w:tc>
          <w:tcPr>
            <w:tcW w:w="1690" w:type="dxa"/>
            <w:shd w:val="clear" w:color="auto" w:fill="auto"/>
            <w:tcMar>
              <w:top w:w="100" w:type="dxa"/>
              <w:left w:w="100" w:type="dxa"/>
              <w:bottom w:w="100" w:type="dxa"/>
              <w:right w:w="100" w:type="dxa"/>
            </w:tcMar>
            <w:vAlign w:val="center"/>
          </w:tcPr>
          <w:p w14:paraId="1E713B67" w14:textId="77777777" w:rsidR="00B247E5" w:rsidRPr="00E34C69" w:rsidRDefault="00B247E5" w:rsidP="00596954">
            <w:pPr>
              <w:widowControl w:val="0"/>
              <w:pBdr>
                <w:top w:val="nil"/>
                <w:left w:val="nil"/>
                <w:bottom w:val="nil"/>
                <w:right w:val="nil"/>
                <w:between w:val="nil"/>
              </w:pBdr>
              <w:spacing w:line="240" w:lineRule="auto"/>
              <w:jc w:val="center"/>
              <w:rPr>
                <w:rFonts w:ascii="Marianne" w:hAnsi="Marianne"/>
              </w:rPr>
            </w:pPr>
            <w:r w:rsidRPr="00E34C69">
              <w:rPr>
                <w:rFonts w:ascii="Marianne" w:hAnsi="Marianne"/>
              </w:rPr>
              <w:t>50</w:t>
            </w:r>
          </w:p>
        </w:tc>
        <w:tc>
          <w:tcPr>
            <w:tcW w:w="2257" w:type="dxa"/>
            <w:shd w:val="clear" w:color="auto" w:fill="auto"/>
            <w:tcMar>
              <w:top w:w="100" w:type="dxa"/>
              <w:left w:w="100" w:type="dxa"/>
              <w:bottom w:w="100" w:type="dxa"/>
              <w:right w:w="100" w:type="dxa"/>
            </w:tcMar>
            <w:vAlign w:val="center"/>
          </w:tcPr>
          <w:p w14:paraId="7900AE10" w14:textId="77777777" w:rsidR="00B247E5" w:rsidRPr="00E34C69" w:rsidRDefault="00B247E5" w:rsidP="00596954">
            <w:pPr>
              <w:widowControl w:val="0"/>
              <w:pBdr>
                <w:top w:val="nil"/>
                <w:left w:val="nil"/>
                <w:bottom w:val="nil"/>
                <w:right w:val="nil"/>
                <w:between w:val="nil"/>
              </w:pBdr>
              <w:spacing w:line="240" w:lineRule="auto"/>
              <w:jc w:val="center"/>
              <w:rPr>
                <w:rFonts w:ascii="Marianne" w:hAnsi="Marianne"/>
              </w:rPr>
            </w:pPr>
            <w:r w:rsidRPr="00E34C69">
              <w:rPr>
                <w:rFonts w:ascii="Marianne" w:hAnsi="Marianne"/>
              </w:rPr>
              <w:t>60</w:t>
            </w:r>
          </w:p>
          <w:p w14:paraId="2A229F3D" w14:textId="77777777" w:rsidR="00B247E5" w:rsidRPr="00E34C69" w:rsidRDefault="00B247E5" w:rsidP="00596954">
            <w:pPr>
              <w:widowControl w:val="0"/>
              <w:pBdr>
                <w:top w:val="nil"/>
                <w:left w:val="nil"/>
                <w:bottom w:val="nil"/>
                <w:right w:val="nil"/>
                <w:between w:val="nil"/>
              </w:pBdr>
              <w:spacing w:line="240" w:lineRule="auto"/>
              <w:jc w:val="center"/>
              <w:rPr>
                <w:rFonts w:ascii="Marianne" w:hAnsi="Marianne"/>
              </w:rPr>
            </w:pPr>
            <w:r w:rsidRPr="00E34C69">
              <w:rPr>
                <w:rFonts w:ascii="Marianne" w:hAnsi="Marianne"/>
              </w:rPr>
              <w:t>(83,3%)</w:t>
            </w:r>
          </w:p>
        </w:tc>
        <w:tc>
          <w:tcPr>
            <w:tcW w:w="2257" w:type="dxa"/>
            <w:shd w:val="clear" w:color="auto" w:fill="auto"/>
            <w:tcMar>
              <w:top w:w="100" w:type="dxa"/>
              <w:left w:w="100" w:type="dxa"/>
              <w:bottom w:w="100" w:type="dxa"/>
              <w:right w:w="100" w:type="dxa"/>
            </w:tcMar>
            <w:vAlign w:val="center"/>
          </w:tcPr>
          <w:p w14:paraId="0D43B1B8"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130</w:t>
            </w:r>
          </w:p>
          <w:p w14:paraId="7905890D"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(~38,5%)</w:t>
            </w:r>
          </w:p>
        </w:tc>
      </w:tr>
    </w:tbl>
    <w:p w14:paraId="7978174F" w14:textId="77777777" w:rsidR="00B247E5" w:rsidRPr="00E34C69" w:rsidRDefault="00B247E5" w:rsidP="00B247E5">
      <w:pPr>
        <w:jc w:val="center"/>
        <w:rPr>
          <w:rFonts w:ascii="Marianne" w:hAnsi="Marianne"/>
          <w:i/>
        </w:rPr>
      </w:pPr>
      <w:r w:rsidRPr="00E34C69">
        <w:rPr>
          <w:rFonts w:ascii="Marianne" w:hAnsi="Marianne"/>
          <w:i/>
        </w:rPr>
        <w:t>Tableau : poids de l’indicateur, valeur absolue et relative à la catégorie et au total des points, pour une ZEE</w:t>
      </w:r>
    </w:p>
    <w:p w14:paraId="0F23204C" w14:textId="77777777" w:rsidR="00B247E5" w:rsidRPr="00E34C69" w:rsidRDefault="00B247E5" w:rsidP="00B247E5">
      <w:pPr>
        <w:jc w:val="both"/>
        <w:rPr>
          <w:rFonts w:ascii="Marianne" w:hAnsi="Marianne"/>
          <w:shd w:val="clear" w:color="auto" w:fill="FFD966"/>
        </w:rPr>
      </w:pPr>
    </w:p>
    <w:p w14:paraId="519ABAFB" w14:textId="77777777" w:rsidR="00B247E5" w:rsidRPr="00E34C69" w:rsidRDefault="00B247E5" w:rsidP="00B247E5">
      <w:pPr>
        <w:jc w:val="both"/>
        <w:rPr>
          <w:rFonts w:ascii="Marianne" w:hAnsi="Marianne"/>
        </w:rPr>
      </w:pPr>
      <w:r w:rsidRPr="00E34C69">
        <w:rPr>
          <w:rFonts w:ascii="Marianne" w:hAnsi="Marianne"/>
          <w:b/>
        </w:rPr>
        <w:lastRenderedPageBreak/>
        <w:t>Points pour l’indicateur</w:t>
      </w:r>
      <w:r w:rsidRPr="00E34C69">
        <w:rPr>
          <w:rFonts w:ascii="Marianne" w:hAnsi="Marianne"/>
        </w:rPr>
        <w:t xml:space="preserve"> : soit un navire candidat et une ZEE donnés,</w:t>
      </w:r>
    </w:p>
    <w:p w14:paraId="380411F1" w14:textId="77777777" w:rsidR="00B247E5" w:rsidRPr="00E34C69" w:rsidRDefault="00B247E5" w:rsidP="00B247E5">
      <w:pPr>
        <w:numPr>
          <w:ilvl w:val="0"/>
          <w:numId w:val="14"/>
        </w:numPr>
        <w:jc w:val="both"/>
        <w:rPr>
          <w:rFonts w:ascii="Marianne" w:hAnsi="Marianne"/>
        </w:rPr>
      </w:pPr>
      <w:r w:rsidRPr="00E34C69">
        <w:rPr>
          <w:rFonts w:ascii="Marianne" w:hAnsi="Marianne"/>
        </w:rPr>
        <w:t xml:space="preserve">Soit </w:t>
      </w:r>
      <m:oMath>
        <m:r>
          <w:rPr>
            <w:rFonts w:ascii="Cambria Math" w:hAnsi="Cambria Math"/>
          </w:rPr>
          <m:t>Y</m:t>
        </m:r>
      </m:oMath>
      <w:r w:rsidRPr="00E34C69">
        <w:rPr>
          <w:rFonts w:ascii="Marianne" w:hAnsi="Marianne"/>
        </w:rPr>
        <w:t xml:space="preserve"> le tonnage effectif brut de légine débarqué dans la limite des quotas attribués au cours des trois dernières campagnes, ramené au navire candidat pour la ZEE,</w:t>
      </w:r>
    </w:p>
    <w:p w14:paraId="0F310D77" w14:textId="77777777" w:rsidR="00B247E5" w:rsidRPr="00E34C69" w:rsidRDefault="00B247E5" w:rsidP="00B247E5">
      <w:pPr>
        <w:numPr>
          <w:ilvl w:val="0"/>
          <w:numId w:val="14"/>
        </w:numPr>
        <w:jc w:val="both"/>
        <w:rPr>
          <w:rFonts w:ascii="Marianne" w:hAnsi="Marianne"/>
        </w:rPr>
      </w:pPr>
      <w:r w:rsidRPr="00E34C69">
        <w:rPr>
          <w:rFonts w:ascii="Marianne" w:hAnsi="Marianne"/>
        </w:rPr>
        <w:t xml:space="preserve">Soit </w:t>
      </w:r>
      <m:oMath>
        <m:r>
          <w:rPr>
            <w:rFonts w:ascii="Cambria Math" w:hAnsi="Cambria Math"/>
          </w:rPr>
          <m:t>M</m:t>
        </m:r>
      </m:oMath>
      <w:r w:rsidRPr="00E34C69">
        <w:rPr>
          <w:rFonts w:ascii="Marianne" w:hAnsi="Marianne"/>
        </w:rPr>
        <w:t xml:space="preserve"> le tonnage effectif brut de légine débarqué dans la limite des quotas attribués au cours des trois dernières campagnes, ramené au navire candidat pour la ZEE, maximum parmi l’intégralité des candidats,</w:t>
      </w:r>
    </w:p>
    <w:p w14:paraId="67DE4992" w14:textId="77777777" w:rsidR="00B247E5" w:rsidRPr="00E34C69" w:rsidRDefault="00B247E5" w:rsidP="00B247E5">
      <w:pPr>
        <w:numPr>
          <w:ilvl w:val="0"/>
          <w:numId w:val="14"/>
        </w:numPr>
        <w:jc w:val="both"/>
        <w:rPr>
          <w:rFonts w:ascii="Marianne" w:hAnsi="Marianne"/>
        </w:rPr>
      </w:pPr>
      <w:r w:rsidRPr="00E34C69">
        <w:rPr>
          <w:rFonts w:ascii="Marianne" w:hAnsi="Marianne"/>
        </w:rPr>
        <w:t xml:space="preserve">Soit </w:t>
      </w:r>
      <m:oMath>
        <m:r>
          <w:rPr>
            <w:rFonts w:ascii="Cambria Math" w:hAnsi="Cambria Math"/>
          </w:rPr>
          <m:t>ϵ≪M</m:t>
        </m:r>
      </m:oMath>
      <w:r w:rsidRPr="00E34C69">
        <w:rPr>
          <w:rFonts w:ascii="Marianne" w:hAnsi="Marianne"/>
        </w:rPr>
        <w:t xml:space="preserve">, un élément négligeable (empêche les divisions par zéro), </w:t>
      </w:r>
    </w:p>
    <w:p w14:paraId="55B960D8" w14:textId="77777777" w:rsidR="00B247E5" w:rsidRPr="00E34C69" w:rsidRDefault="00B247E5" w:rsidP="00B247E5">
      <w:pPr>
        <w:numPr>
          <w:ilvl w:val="0"/>
          <w:numId w:val="14"/>
        </w:numPr>
        <w:jc w:val="both"/>
        <w:rPr>
          <w:rFonts w:ascii="Marianne" w:hAnsi="Marianne"/>
        </w:rPr>
      </w:pPr>
      <w:r w:rsidRPr="00E34C69">
        <w:rPr>
          <w:rFonts w:ascii="Marianne" w:hAnsi="Marianne"/>
        </w:rPr>
        <w:t xml:space="preserve">Soit </w:t>
      </w:r>
      <m:oMath>
        <m:r>
          <w:rPr>
            <w:rFonts w:ascii="Cambria Math" w:hAnsi="Cambria Math"/>
          </w:rPr>
          <m:t>P</m:t>
        </m:r>
      </m:oMath>
      <w:r w:rsidRPr="00E34C69">
        <w:rPr>
          <w:rFonts w:ascii="Marianne" w:hAnsi="Marianne"/>
        </w:rPr>
        <w:t xml:space="preserve"> le nombre de points obtenus pour ce critère pour le classement :</w:t>
      </w:r>
    </w:p>
    <w:p w14:paraId="43C53382" w14:textId="77777777" w:rsidR="00B247E5" w:rsidRPr="00E34C69" w:rsidRDefault="00B247E5" w:rsidP="00B247E5">
      <w:pPr>
        <w:jc w:val="both"/>
        <w:rPr>
          <w:rFonts w:ascii="Marianne" w:hAnsi="Marianne"/>
        </w:rPr>
      </w:pPr>
    </w:p>
    <w:p w14:paraId="7F55D16C"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both"/>
        <w:rPr>
          <w:rFonts w:ascii="Marianne" w:hAnsi="Marianne"/>
        </w:rPr>
      </w:pPr>
      <m:oMathPara>
        <m:oMath>
          <m:r>
            <w:rPr>
              <w:rFonts w:ascii="Cambria Math" w:hAnsi="Cambria Math"/>
            </w:rPr>
            <m:t>P = 15*</m:t>
          </m:r>
          <m:f>
            <m:fPr>
              <m:ctrlPr>
                <w:rPr>
                  <w:rFonts w:ascii="Cambria Math" w:hAnsi="Cambria Math"/>
                </w:rPr>
              </m:ctrlPr>
            </m:fPr>
            <m:num>
              <m:r>
                <w:rPr>
                  <w:rFonts w:ascii="Cambria Math" w:hAnsi="Cambria Math"/>
                </w:rPr>
                <m:t>Y + ϵ</m:t>
              </m:r>
            </m:num>
            <m:den>
              <m:r>
                <w:rPr>
                  <w:rFonts w:ascii="Cambria Math" w:hAnsi="Cambria Math"/>
                </w:rPr>
                <m:t>M + ϵ</m:t>
              </m:r>
            </m:den>
          </m:f>
          <m:r>
            <w:rPr>
              <w:rFonts w:ascii="Cambria Math" w:hAnsi="Cambria Math"/>
            </w:rPr>
            <m:t xml:space="preserve"> </m:t>
          </m:r>
        </m:oMath>
      </m:oMathPara>
    </w:p>
    <w:p w14:paraId="1A501C37" w14:textId="77777777" w:rsidR="00B247E5" w:rsidRPr="00E34C69" w:rsidRDefault="00B247E5" w:rsidP="00B247E5">
      <w:pPr>
        <w:jc w:val="both"/>
        <w:rPr>
          <w:rFonts w:ascii="Marianne" w:hAnsi="Marianne"/>
        </w:rPr>
      </w:pPr>
    </w:p>
    <w:p w14:paraId="0E5726C0" w14:textId="77777777" w:rsidR="00B247E5" w:rsidRPr="00E34C69" w:rsidRDefault="00B247E5" w:rsidP="00B247E5">
      <w:pPr>
        <w:jc w:val="both"/>
        <w:rPr>
          <w:rFonts w:ascii="Marianne" w:hAnsi="Marianne"/>
        </w:rPr>
      </w:pPr>
      <w:r w:rsidRPr="00E34C69">
        <w:rPr>
          <w:rFonts w:ascii="Marianne" w:hAnsi="Marianne"/>
          <w:b/>
        </w:rPr>
        <w:t>Cas particuliers</w:t>
      </w:r>
      <w:r w:rsidRPr="00E34C69">
        <w:rPr>
          <w:rFonts w:ascii="Marianne" w:hAnsi="Marianne"/>
        </w:rPr>
        <w:t xml:space="preserve"> : </w:t>
      </w:r>
    </w:p>
    <w:p w14:paraId="40765324" w14:textId="77777777" w:rsidR="00B247E5" w:rsidRPr="00E34C69" w:rsidRDefault="00B247E5" w:rsidP="00B247E5">
      <w:pPr>
        <w:numPr>
          <w:ilvl w:val="0"/>
          <w:numId w:val="12"/>
        </w:numPr>
        <w:jc w:val="both"/>
        <w:rPr>
          <w:rFonts w:ascii="Marianne" w:hAnsi="Marianne"/>
        </w:rPr>
      </w:pPr>
      <w:r w:rsidRPr="00E34C69">
        <w:rPr>
          <w:rFonts w:ascii="Marianne" w:hAnsi="Marianne"/>
        </w:rPr>
        <w:t>Un navire n’ayant pas eu d’autorisation de pêche délivrée au cours des 3 dernières campagnes, se voit attribuer 0 point pour ce critère, sauf s’il remplace définitivement un navire précédemment autorisé, auquel cas il en récupère les antériorités.</w:t>
      </w:r>
    </w:p>
    <w:p w14:paraId="1660592F" w14:textId="77777777" w:rsidR="00B247E5" w:rsidRPr="00E34C69" w:rsidRDefault="00B247E5" w:rsidP="00B247E5">
      <w:pPr>
        <w:pStyle w:val="Titre3"/>
      </w:pPr>
      <w:r w:rsidRPr="00E34C69">
        <w:t>C2 – Nombre d’autorisations de pêche en aire marine protégée ou entre 37°S et 70°S</w:t>
      </w:r>
      <w:r w:rsidRPr="00E34C69" w:rsidDel="00277E3E">
        <w:t xml:space="preserve"> </w:t>
      </w:r>
    </w:p>
    <w:p w14:paraId="094A1008" w14:textId="77777777" w:rsidR="00B247E5" w:rsidRPr="00E34C69" w:rsidRDefault="00B247E5" w:rsidP="00B247E5">
      <w:pPr>
        <w:pStyle w:val="Titre4"/>
        <w:numPr>
          <w:ilvl w:val="0"/>
          <w:numId w:val="0"/>
        </w:numPr>
      </w:pPr>
      <w:r w:rsidRPr="00E34C69">
        <w:t>Calcul de l’indicateur</w:t>
      </w:r>
    </w:p>
    <w:p w14:paraId="7955BFF8" w14:textId="77777777" w:rsidR="00B247E5" w:rsidRPr="00E34C69" w:rsidRDefault="00B247E5" w:rsidP="00B247E5">
      <w:pPr>
        <w:rPr>
          <w:rFonts w:ascii="Marianne" w:hAnsi="Marianne"/>
        </w:rPr>
      </w:pPr>
    </w:p>
    <w:p w14:paraId="69B28EB8" w14:textId="77777777" w:rsidR="00B247E5" w:rsidRPr="00E34C69" w:rsidRDefault="00B247E5" w:rsidP="00B247E5">
      <w:pPr>
        <w:jc w:val="both"/>
        <w:rPr>
          <w:rFonts w:ascii="Marianne" w:hAnsi="Marianne"/>
        </w:rPr>
      </w:pPr>
      <w:r w:rsidRPr="00E34C69">
        <w:rPr>
          <w:rFonts w:ascii="Marianne" w:hAnsi="Marianne"/>
          <w:b/>
        </w:rPr>
        <w:t xml:space="preserve">Description </w:t>
      </w:r>
      <w:r w:rsidRPr="00E34C69">
        <w:rPr>
          <w:rFonts w:ascii="Marianne" w:hAnsi="Marianne"/>
        </w:rPr>
        <w:t xml:space="preserve">: Attribution d’une autorisation de pêche pendant au moins 3 ans sur les 10 dernières années pour une activité de pêche se déployant dans une aire marine protégée ou sous des latitudes comprises entre 37°S et 70°S. </w:t>
      </w:r>
    </w:p>
    <w:p w14:paraId="021A0BFA" w14:textId="77777777" w:rsidR="00B247E5" w:rsidRPr="00E34C69" w:rsidRDefault="00B247E5" w:rsidP="00B247E5">
      <w:pPr>
        <w:jc w:val="both"/>
        <w:rPr>
          <w:rFonts w:ascii="Marianne" w:hAnsi="Marianne"/>
        </w:rPr>
      </w:pPr>
      <w:r w:rsidRPr="00E34C69">
        <w:rPr>
          <w:rFonts w:ascii="Marianne" w:hAnsi="Marianne"/>
        </w:rPr>
        <w:t xml:space="preserve">Cet indicateur mesure la connaissance d’un armateur aux spécificités de gestion des pêcheries en aires protégées et des enjeux des activités dans des eaux exigeantes telles que celles de Crozet et Kerguelen. </w:t>
      </w:r>
    </w:p>
    <w:p w14:paraId="3C4A3536" w14:textId="77777777" w:rsidR="00B247E5" w:rsidRPr="00E34C69" w:rsidRDefault="00B247E5" w:rsidP="00B247E5">
      <w:pPr>
        <w:rPr>
          <w:rFonts w:ascii="Marianne" w:hAnsi="Marianne"/>
        </w:rPr>
      </w:pPr>
    </w:p>
    <w:p w14:paraId="05E825BA" w14:textId="77777777" w:rsidR="00B247E5" w:rsidRPr="00E34C69" w:rsidRDefault="00B247E5" w:rsidP="00B247E5">
      <w:pPr>
        <w:rPr>
          <w:rFonts w:ascii="Marianne" w:hAnsi="Marianne"/>
        </w:rPr>
      </w:pPr>
      <w:r w:rsidRPr="00E34C69">
        <w:rPr>
          <w:rFonts w:ascii="Marianne" w:hAnsi="Marianne"/>
          <w:b/>
        </w:rPr>
        <w:t xml:space="preserve">Temporalité </w:t>
      </w:r>
      <w:r w:rsidRPr="00E34C69">
        <w:rPr>
          <w:rFonts w:ascii="Marianne" w:eastAsia="Arial Unicode MS" w:hAnsi="Marianne" w:cs="Arial Unicode MS"/>
        </w:rPr>
        <w:t xml:space="preserve">: 2015-2016 → 2024-2025.  </w:t>
      </w:r>
    </w:p>
    <w:p w14:paraId="35FBF12A" w14:textId="77777777" w:rsidR="00B247E5" w:rsidRPr="00E34C69" w:rsidRDefault="00B247E5" w:rsidP="00B247E5">
      <w:pPr>
        <w:rPr>
          <w:rFonts w:ascii="Marianne" w:hAnsi="Marianne"/>
        </w:rPr>
      </w:pPr>
      <w:r w:rsidRPr="00E34C69">
        <w:rPr>
          <w:rFonts w:ascii="Marianne" w:hAnsi="Marianne"/>
          <w:b/>
        </w:rPr>
        <w:t xml:space="preserve">Niveau d'agrégation final </w:t>
      </w:r>
      <w:r w:rsidRPr="00E34C69">
        <w:rPr>
          <w:rFonts w:ascii="Marianne" w:hAnsi="Marianne"/>
        </w:rPr>
        <w:t xml:space="preserve">: Armement </w:t>
      </w:r>
    </w:p>
    <w:p w14:paraId="1D5FB2A0" w14:textId="77777777" w:rsidR="00B247E5" w:rsidRPr="00E34C69" w:rsidRDefault="00B247E5" w:rsidP="00B247E5">
      <w:pPr>
        <w:rPr>
          <w:rFonts w:ascii="Marianne" w:hAnsi="Marianne"/>
        </w:rPr>
      </w:pPr>
      <w:r w:rsidRPr="00E34C69">
        <w:rPr>
          <w:rFonts w:ascii="Marianne" w:hAnsi="Marianne"/>
          <w:b/>
        </w:rPr>
        <w:t xml:space="preserve">Méthode de calcul </w:t>
      </w:r>
      <w:r w:rsidRPr="00E34C69">
        <w:rPr>
          <w:rFonts w:ascii="Marianne" w:hAnsi="Marianne"/>
        </w:rPr>
        <w:t>: soit un navire candidat et son armement,</w:t>
      </w:r>
    </w:p>
    <w:p w14:paraId="7B5459D8"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L</m:t>
        </m:r>
      </m:oMath>
      <w:r w:rsidRPr="00E34C69">
        <w:rPr>
          <w:rFonts w:ascii="Marianne" w:hAnsi="Marianne"/>
        </w:rPr>
        <w:t xml:space="preserve"> l'indicateur de la justification d’une autorisation de pêche dans une aire marine protégée pendant 3 années au moins depuis 2015 pour l’armement, une filiale ou la maison-mère, 1 si oui, 0 sinon, </w:t>
      </w:r>
    </w:p>
    <w:p w14:paraId="6E07BCBC"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G</m:t>
        </m:r>
      </m:oMath>
      <w:r w:rsidRPr="00E34C69">
        <w:rPr>
          <w:rFonts w:ascii="Marianne" w:hAnsi="Marianne"/>
        </w:rPr>
        <w:t xml:space="preserve"> l'indicateur de la justification d’une autorisation de pêche dans une zone dont les latitudes sont comprises entre 37°S et 70°S pendant 3 années au moins depuis 2015 pour l’armement, une filiale ou la maison-mère, 1 si oui, 0 sinon, </w:t>
      </w:r>
    </w:p>
    <w:p w14:paraId="39E06F82"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Y</m:t>
        </m:r>
      </m:oMath>
      <w:r w:rsidRPr="00E34C69">
        <w:rPr>
          <w:rFonts w:ascii="Marianne" w:hAnsi="Marianne"/>
        </w:rPr>
        <w:t xml:space="preserve"> l’indicateur du critère C2</w:t>
      </w:r>
    </w:p>
    <w:p w14:paraId="7222A7C3" w14:textId="77777777" w:rsidR="00B247E5" w:rsidRPr="00E34C69" w:rsidRDefault="00B247E5" w:rsidP="00B247E5">
      <w:pPr>
        <w:rPr>
          <w:rFonts w:ascii="Marianne" w:hAnsi="Marianne"/>
        </w:rPr>
      </w:pPr>
    </w:p>
    <w:p w14:paraId="368AE65E"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center"/>
        <w:rPr>
          <w:rFonts w:ascii="Marianne" w:hAnsi="Marianne"/>
        </w:rPr>
      </w:pPr>
      <m:oMathPara>
        <m:oMath>
          <m:r>
            <w:rPr>
              <w:rFonts w:ascii="Cambria Math" w:hAnsi="Cambria Math"/>
            </w:rPr>
            <m:t xml:space="preserve">Y =0.5 L + 0.5 G </m:t>
          </m:r>
        </m:oMath>
      </m:oMathPara>
    </w:p>
    <w:p w14:paraId="09B467D0" w14:textId="77777777" w:rsidR="00B247E5" w:rsidRPr="00E34C69" w:rsidRDefault="00B247E5" w:rsidP="00B247E5">
      <w:pPr>
        <w:pStyle w:val="Titre4"/>
        <w:numPr>
          <w:ilvl w:val="0"/>
          <w:numId w:val="0"/>
        </w:numPr>
      </w:pPr>
      <w:r w:rsidRPr="00E34C69">
        <w:lastRenderedPageBreak/>
        <w:t xml:space="preserve">Indicateur en points </w:t>
      </w:r>
    </w:p>
    <w:p w14:paraId="68FF4ADC" w14:textId="77777777" w:rsidR="00B247E5" w:rsidRPr="00E34C69" w:rsidRDefault="00B247E5" w:rsidP="00B247E5">
      <w:pPr>
        <w:rPr>
          <w:rFonts w:ascii="Marianne" w:hAnsi="Marianne"/>
          <w:b/>
        </w:rPr>
      </w:pPr>
    </w:p>
    <w:p w14:paraId="24E7D1E2" w14:textId="77777777" w:rsidR="00B247E5" w:rsidRPr="00E34C69" w:rsidRDefault="00B247E5" w:rsidP="00B247E5">
      <w:pPr>
        <w:rPr>
          <w:rFonts w:ascii="Marianne" w:hAnsi="Marianne"/>
        </w:rPr>
      </w:pPr>
      <w:r w:rsidRPr="00E34C69">
        <w:rPr>
          <w:rFonts w:ascii="Marianne" w:hAnsi="Marianne"/>
          <w:b/>
        </w:rPr>
        <w:t>Répartition de l’indicateur</w:t>
      </w:r>
      <w:r w:rsidRPr="00E34C69">
        <w:rPr>
          <w:rFonts w:ascii="Marianne" w:hAnsi="Marianne"/>
        </w:rPr>
        <w:t xml:space="preserve"> : </w:t>
      </w:r>
    </w:p>
    <w:p w14:paraId="6C6B9D85" w14:textId="77777777" w:rsidR="00B247E5" w:rsidRPr="00E34C69" w:rsidRDefault="00B247E5" w:rsidP="00B247E5">
      <w:pPr>
        <w:numPr>
          <w:ilvl w:val="0"/>
          <w:numId w:val="1"/>
        </w:numPr>
        <w:jc w:val="both"/>
        <w:rPr>
          <w:rFonts w:ascii="Marianne" w:hAnsi="Marianne"/>
        </w:rPr>
      </w:pPr>
      <w:r w:rsidRPr="00E34C69">
        <w:rPr>
          <w:rFonts w:ascii="Marianne" w:hAnsi="Marianne"/>
        </w:rPr>
        <w:t>Par navire : le calcul par armement est ramené au niveau du navire demandant une autorisation en dupliquant le résultat par navire du même armement</w:t>
      </w:r>
      <w:r w:rsidRPr="00B247E5">
        <w:rPr>
          <w:rFonts w:ascii="Marianne" w:hAnsi="Marianne"/>
          <w:strike/>
          <w:color w:val="C00000"/>
        </w:rPr>
        <w:t>, ce critère jugeant d’une diversification des efforts de pêche d’un armement</w:t>
      </w:r>
      <w:r w:rsidRPr="00E34C69">
        <w:rPr>
          <w:rFonts w:ascii="Marianne" w:hAnsi="Marianne"/>
        </w:rPr>
        <w:t>.</w:t>
      </w:r>
    </w:p>
    <w:p w14:paraId="7786F006" w14:textId="77777777" w:rsidR="00B247E5" w:rsidRPr="00B247E5" w:rsidRDefault="00B247E5" w:rsidP="00B247E5">
      <w:pPr>
        <w:numPr>
          <w:ilvl w:val="0"/>
          <w:numId w:val="1"/>
        </w:numPr>
        <w:jc w:val="both"/>
        <w:rPr>
          <w:rFonts w:ascii="Marianne" w:hAnsi="Marianne"/>
          <w:strike/>
          <w:color w:val="C00000"/>
          <w:shd w:val="clear" w:color="auto" w:fill="FFF2CC"/>
        </w:rPr>
      </w:pPr>
      <w:r w:rsidRPr="00E34C69">
        <w:rPr>
          <w:rFonts w:ascii="Marianne" w:hAnsi="Marianne"/>
        </w:rPr>
        <w:t>Par ZEE : le calcul ci-dessus est dupliqué par ZEE</w:t>
      </w:r>
      <w:r w:rsidRPr="00B247E5">
        <w:rPr>
          <w:rFonts w:ascii="Marianne" w:hAnsi="Marianne"/>
          <w:strike/>
          <w:color w:val="C00000"/>
        </w:rPr>
        <w:t>, les autorisations de pêche n’étant pas liées à l’exploitation de la légine ici</w:t>
      </w:r>
    </w:p>
    <w:p w14:paraId="0EB30800" w14:textId="77777777" w:rsidR="00B247E5" w:rsidRPr="00E34C69" w:rsidRDefault="00B247E5" w:rsidP="00B247E5">
      <w:pPr>
        <w:rPr>
          <w:rFonts w:ascii="Marianne" w:hAnsi="Marianne"/>
        </w:rPr>
      </w:pPr>
    </w:p>
    <w:p w14:paraId="0546982F" w14:textId="77777777" w:rsidR="00B247E5" w:rsidRPr="00E34C69" w:rsidRDefault="00B247E5" w:rsidP="00B247E5">
      <w:pPr>
        <w:rPr>
          <w:rFonts w:ascii="Marianne" w:hAnsi="Marianne"/>
        </w:rPr>
      </w:pPr>
      <w:r w:rsidRPr="00E34C69">
        <w:rPr>
          <w:rFonts w:ascii="Marianne" w:hAnsi="Marianne"/>
          <w:b/>
        </w:rPr>
        <w:t>Poids de l’indicateur</w:t>
      </w:r>
      <w:r w:rsidRPr="00E34C69">
        <w:rPr>
          <w:rFonts w:ascii="Marianne" w:hAnsi="Marianne"/>
        </w:rPr>
        <w:t xml:space="preserve"> : </w:t>
      </w:r>
    </w:p>
    <w:p w14:paraId="0048EEB0" w14:textId="77777777" w:rsidR="00B247E5" w:rsidRPr="00E34C69" w:rsidRDefault="00B247E5" w:rsidP="00B247E5">
      <w:pPr>
        <w:rPr>
          <w:rFonts w:ascii="Marianne" w:hAnsi="Marianne"/>
          <w:shd w:val="clear" w:color="auto" w:fill="FFD966"/>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684"/>
        <w:gridCol w:w="1831"/>
        <w:gridCol w:w="2257"/>
        <w:gridCol w:w="2257"/>
      </w:tblGrid>
      <w:tr w:rsidR="00B247E5" w:rsidRPr="00E34C69" w14:paraId="1CA4CAE6" w14:textId="77777777" w:rsidTr="00596954">
        <w:tc>
          <w:tcPr>
            <w:tcW w:w="2684" w:type="dxa"/>
            <w:shd w:val="clear" w:color="auto" w:fill="auto"/>
            <w:tcMar>
              <w:top w:w="100" w:type="dxa"/>
              <w:left w:w="100" w:type="dxa"/>
              <w:bottom w:w="100" w:type="dxa"/>
              <w:right w:w="100" w:type="dxa"/>
            </w:tcMar>
            <w:vAlign w:val="center"/>
          </w:tcPr>
          <w:p w14:paraId="08F97E7A" w14:textId="77777777" w:rsidR="00B247E5" w:rsidRPr="00E34C69" w:rsidRDefault="00B247E5" w:rsidP="00596954">
            <w:pPr>
              <w:widowControl w:val="0"/>
              <w:spacing w:line="240" w:lineRule="auto"/>
              <w:jc w:val="center"/>
              <w:rPr>
                <w:rFonts w:ascii="Marianne" w:hAnsi="Marianne"/>
              </w:rPr>
            </w:pPr>
          </w:p>
        </w:tc>
        <w:tc>
          <w:tcPr>
            <w:tcW w:w="1831" w:type="dxa"/>
            <w:shd w:val="clear" w:color="auto" w:fill="auto"/>
            <w:tcMar>
              <w:top w:w="100" w:type="dxa"/>
              <w:left w:w="100" w:type="dxa"/>
              <w:bottom w:w="100" w:type="dxa"/>
              <w:right w:w="100" w:type="dxa"/>
            </w:tcMar>
            <w:vAlign w:val="center"/>
          </w:tcPr>
          <w:p w14:paraId="6675CC10"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de points pour l’indicateur</w:t>
            </w:r>
          </w:p>
        </w:tc>
        <w:tc>
          <w:tcPr>
            <w:tcW w:w="2257" w:type="dxa"/>
            <w:shd w:val="clear" w:color="auto" w:fill="auto"/>
            <w:tcMar>
              <w:top w:w="100" w:type="dxa"/>
              <w:left w:w="100" w:type="dxa"/>
              <w:bottom w:w="100" w:type="dxa"/>
              <w:right w:w="100" w:type="dxa"/>
            </w:tcMar>
            <w:vAlign w:val="center"/>
          </w:tcPr>
          <w:p w14:paraId="50225D71"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de points pour la catégorie antériorités</w:t>
            </w:r>
          </w:p>
          <w:p w14:paraId="51678839"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 relatif)</w:t>
            </w:r>
          </w:p>
        </w:tc>
        <w:tc>
          <w:tcPr>
            <w:tcW w:w="2257" w:type="dxa"/>
            <w:shd w:val="clear" w:color="auto" w:fill="auto"/>
            <w:tcMar>
              <w:top w:w="100" w:type="dxa"/>
              <w:left w:w="100" w:type="dxa"/>
              <w:bottom w:w="100" w:type="dxa"/>
              <w:right w:w="100" w:type="dxa"/>
            </w:tcMar>
            <w:vAlign w:val="center"/>
          </w:tcPr>
          <w:p w14:paraId="0BE1DA30"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total de points</w:t>
            </w:r>
          </w:p>
          <w:p w14:paraId="727C10FE"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 relatif)</w:t>
            </w:r>
          </w:p>
        </w:tc>
      </w:tr>
      <w:tr w:rsidR="00B247E5" w:rsidRPr="00E34C69" w14:paraId="72702273" w14:textId="77777777" w:rsidTr="00596954">
        <w:tc>
          <w:tcPr>
            <w:tcW w:w="2684" w:type="dxa"/>
            <w:shd w:val="clear" w:color="auto" w:fill="auto"/>
            <w:tcMar>
              <w:top w:w="100" w:type="dxa"/>
              <w:left w:w="100" w:type="dxa"/>
              <w:bottom w:w="100" w:type="dxa"/>
              <w:right w:w="100" w:type="dxa"/>
            </w:tcMar>
            <w:vAlign w:val="center"/>
          </w:tcPr>
          <w:p w14:paraId="79089F4F"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Classement et sélection des navires</w:t>
            </w:r>
          </w:p>
        </w:tc>
        <w:tc>
          <w:tcPr>
            <w:tcW w:w="1831" w:type="dxa"/>
            <w:shd w:val="clear" w:color="auto" w:fill="auto"/>
            <w:tcMar>
              <w:top w:w="100" w:type="dxa"/>
              <w:left w:w="100" w:type="dxa"/>
              <w:bottom w:w="100" w:type="dxa"/>
              <w:right w:w="100" w:type="dxa"/>
            </w:tcMar>
            <w:vAlign w:val="center"/>
          </w:tcPr>
          <w:p w14:paraId="5AD49E05"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10</w:t>
            </w:r>
          </w:p>
        </w:tc>
        <w:tc>
          <w:tcPr>
            <w:tcW w:w="2257" w:type="dxa"/>
            <w:shd w:val="clear" w:color="auto" w:fill="auto"/>
            <w:tcMar>
              <w:top w:w="100" w:type="dxa"/>
              <w:left w:w="100" w:type="dxa"/>
              <w:bottom w:w="100" w:type="dxa"/>
              <w:right w:w="100" w:type="dxa"/>
            </w:tcMar>
            <w:vAlign w:val="center"/>
          </w:tcPr>
          <w:p w14:paraId="29BF1DA1"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25</w:t>
            </w:r>
          </w:p>
          <w:p w14:paraId="23E06DFA"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(40%)</w:t>
            </w:r>
          </w:p>
        </w:tc>
        <w:tc>
          <w:tcPr>
            <w:tcW w:w="2257" w:type="dxa"/>
            <w:shd w:val="clear" w:color="auto" w:fill="auto"/>
            <w:tcMar>
              <w:top w:w="100" w:type="dxa"/>
              <w:left w:w="100" w:type="dxa"/>
              <w:bottom w:w="100" w:type="dxa"/>
              <w:right w:w="100" w:type="dxa"/>
            </w:tcMar>
            <w:vAlign w:val="center"/>
          </w:tcPr>
          <w:p w14:paraId="73E7C40B"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120</w:t>
            </w:r>
          </w:p>
          <w:p w14:paraId="1D58CAFE"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(~8,3 %)</w:t>
            </w:r>
          </w:p>
        </w:tc>
      </w:tr>
      <w:tr w:rsidR="00B247E5" w:rsidRPr="00E34C69" w14:paraId="2982B380" w14:textId="77777777" w:rsidTr="00596954">
        <w:tc>
          <w:tcPr>
            <w:tcW w:w="2684" w:type="dxa"/>
            <w:shd w:val="clear" w:color="auto" w:fill="auto"/>
            <w:tcMar>
              <w:top w:w="100" w:type="dxa"/>
              <w:left w:w="100" w:type="dxa"/>
              <w:bottom w:w="100" w:type="dxa"/>
              <w:right w:w="100" w:type="dxa"/>
            </w:tcMar>
            <w:vAlign w:val="center"/>
          </w:tcPr>
          <w:p w14:paraId="52E68E1D"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Calcul du sous-quota constant</w:t>
            </w:r>
          </w:p>
        </w:tc>
        <w:tc>
          <w:tcPr>
            <w:tcW w:w="1831" w:type="dxa"/>
            <w:shd w:val="clear" w:color="auto" w:fill="auto"/>
            <w:tcMar>
              <w:top w:w="100" w:type="dxa"/>
              <w:left w:w="100" w:type="dxa"/>
              <w:bottom w:w="100" w:type="dxa"/>
              <w:right w:w="100" w:type="dxa"/>
            </w:tcMar>
            <w:vAlign w:val="center"/>
          </w:tcPr>
          <w:p w14:paraId="71E6BD95"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10</w:t>
            </w:r>
          </w:p>
        </w:tc>
        <w:tc>
          <w:tcPr>
            <w:tcW w:w="2257" w:type="dxa"/>
            <w:shd w:val="clear" w:color="auto" w:fill="auto"/>
            <w:tcMar>
              <w:top w:w="100" w:type="dxa"/>
              <w:left w:w="100" w:type="dxa"/>
              <w:bottom w:w="100" w:type="dxa"/>
              <w:right w:w="100" w:type="dxa"/>
            </w:tcMar>
            <w:vAlign w:val="center"/>
          </w:tcPr>
          <w:p w14:paraId="3C03EF2C"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60</w:t>
            </w:r>
          </w:p>
          <w:p w14:paraId="7DFB3024"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(16,7%)</w:t>
            </w:r>
          </w:p>
        </w:tc>
        <w:tc>
          <w:tcPr>
            <w:tcW w:w="2257" w:type="dxa"/>
            <w:shd w:val="clear" w:color="auto" w:fill="auto"/>
            <w:tcMar>
              <w:top w:w="100" w:type="dxa"/>
              <w:left w:w="100" w:type="dxa"/>
              <w:bottom w:w="100" w:type="dxa"/>
              <w:right w:w="100" w:type="dxa"/>
            </w:tcMar>
            <w:vAlign w:val="center"/>
          </w:tcPr>
          <w:p w14:paraId="2872C805"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130</w:t>
            </w:r>
          </w:p>
          <w:p w14:paraId="567033DE"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(~7,7 %)</w:t>
            </w:r>
          </w:p>
        </w:tc>
      </w:tr>
    </w:tbl>
    <w:p w14:paraId="162D05E7" w14:textId="77777777" w:rsidR="00B247E5" w:rsidRPr="00E34C69" w:rsidRDefault="00B247E5" w:rsidP="00B247E5">
      <w:pPr>
        <w:jc w:val="center"/>
        <w:rPr>
          <w:rFonts w:ascii="Marianne" w:hAnsi="Marianne"/>
          <w:b/>
        </w:rPr>
      </w:pPr>
      <w:r w:rsidRPr="00E34C69">
        <w:rPr>
          <w:rFonts w:ascii="Marianne" w:hAnsi="Marianne"/>
          <w:i/>
        </w:rPr>
        <w:t>Tableau : poids de l’indicateur, valeur absolue et relative à la catégorie et au total des points, pour une ZEE</w:t>
      </w:r>
    </w:p>
    <w:p w14:paraId="58481E92" w14:textId="77777777" w:rsidR="00B247E5" w:rsidRPr="00E34C69" w:rsidRDefault="00B247E5" w:rsidP="00B247E5">
      <w:pPr>
        <w:rPr>
          <w:rFonts w:ascii="Marianne" w:hAnsi="Marianne"/>
        </w:rPr>
      </w:pPr>
    </w:p>
    <w:p w14:paraId="61C9B4F5" w14:textId="77777777" w:rsidR="00B247E5" w:rsidRPr="00E34C69" w:rsidRDefault="00B247E5" w:rsidP="00B247E5">
      <w:pPr>
        <w:jc w:val="both"/>
        <w:rPr>
          <w:rFonts w:ascii="Marianne" w:hAnsi="Marianne"/>
        </w:rPr>
      </w:pPr>
      <w:r w:rsidRPr="00E34C69">
        <w:rPr>
          <w:rFonts w:ascii="Marianne" w:hAnsi="Marianne"/>
          <w:b/>
        </w:rPr>
        <w:t>Points pour l’indicateur</w:t>
      </w:r>
      <w:r w:rsidRPr="00E34C69">
        <w:rPr>
          <w:rFonts w:ascii="Marianne" w:hAnsi="Marianne"/>
        </w:rPr>
        <w:t xml:space="preserve"> : soit un navire candidat,</w:t>
      </w:r>
    </w:p>
    <w:p w14:paraId="123006C1" w14:textId="44C56E12" w:rsidR="00B247E5" w:rsidRPr="00B247E5" w:rsidRDefault="00B247E5" w:rsidP="00B247E5">
      <w:pPr>
        <w:numPr>
          <w:ilvl w:val="0"/>
          <w:numId w:val="14"/>
        </w:numPr>
        <w:jc w:val="both"/>
        <w:rPr>
          <w:rFonts w:ascii="Marianne" w:hAnsi="Marianne"/>
          <w:strike/>
          <w:color w:val="C00000"/>
        </w:rPr>
      </w:pPr>
      <w:r w:rsidRPr="00E34C69">
        <w:rPr>
          <w:rFonts w:ascii="Marianne" w:hAnsi="Marianne"/>
        </w:rPr>
        <w:t xml:space="preserve">Soit </w:t>
      </w:r>
      <m:oMath>
        <m:r>
          <w:rPr>
            <w:rFonts w:ascii="Cambria Math" w:hAnsi="Cambria Math"/>
          </w:rPr>
          <m:t>Y</m:t>
        </m:r>
      </m:oMath>
      <w:r w:rsidRPr="00E34C69">
        <w:rPr>
          <w:rFonts w:ascii="Marianne" w:hAnsi="Marianne"/>
        </w:rPr>
        <w:t xml:space="preserve"> l’indicateur</w:t>
      </w:r>
      <w:r>
        <w:rPr>
          <w:rFonts w:ascii="Marianne" w:hAnsi="Marianne"/>
        </w:rPr>
        <w:t xml:space="preserve"> </w:t>
      </w:r>
      <w:r w:rsidRPr="00B247E5">
        <w:rPr>
          <w:rFonts w:ascii="Marianne" w:hAnsi="Marianne"/>
          <w:b/>
          <w:bCs/>
          <w:color w:val="C00000"/>
        </w:rPr>
        <w:t>du critère C2</w:t>
      </w:r>
      <w:r>
        <w:rPr>
          <w:rFonts w:ascii="Marianne" w:hAnsi="Marianne"/>
        </w:rPr>
        <w:t>,</w:t>
      </w:r>
      <w:r w:rsidRPr="00B247E5">
        <w:rPr>
          <w:rFonts w:ascii="Marianne" w:hAnsi="Marianne"/>
        </w:rPr>
        <w:t xml:space="preserve"> </w:t>
      </w:r>
      <w:r w:rsidRPr="00B247E5">
        <w:rPr>
          <w:rFonts w:ascii="Marianne" w:hAnsi="Marianne"/>
          <w:strike/>
          <w:color w:val="C00000"/>
        </w:rPr>
        <w:t>de l’attribution d’une autorisation pour une pêcherie autre que la légine dans les ZEE administrées par les TAAF, pour l’armement, une filiale ou la maison-mère, depuis le premier plan de gestion légine,</w:t>
      </w:r>
    </w:p>
    <w:p w14:paraId="577FD53B" w14:textId="77777777" w:rsidR="00B247E5" w:rsidRPr="00E34C69" w:rsidRDefault="00B247E5" w:rsidP="00B247E5">
      <w:pPr>
        <w:numPr>
          <w:ilvl w:val="0"/>
          <w:numId w:val="14"/>
        </w:numPr>
        <w:jc w:val="both"/>
        <w:rPr>
          <w:rFonts w:ascii="Marianne" w:hAnsi="Marianne"/>
        </w:rPr>
      </w:pPr>
      <w:r w:rsidRPr="00E34C69">
        <w:rPr>
          <w:rFonts w:ascii="Marianne" w:hAnsi="Marianne"/>
        </w:rPr>
        <w:t xml:space="preserve">Soit </w:t>
      </w:r>
      <m:oMath>
        <m:r>
          <w:rPr>
            <w:rFonts w:ascii="Cambria Math" w:hAnsi="Cambria Math"/>
          </w:rPr>
          <m:t>P</m:t>
        </m:r>
      </m:oMath>
      <w:r w:rsidRPr="00E34C69">
        <w:rPr>
          <w:rFonts w:ascii="Marianne" w:hAnsi="Marianne"/>
        </w:rPr>
        <w:t xml:space="preserve"> le nombre de points obtenus pour ce critère,</w:t>
      </w:r>
    </w:p>
    <w:p w14:paraId="5E241E56" w14:textId="77777777" w:rsidR="00B247E5" w:rsidRPr="00E34C69" w:rsidRDefault="00B247E5" w:rsidP="00B247E5">
      <w:pPr>
        <w:rPr>
          <w:rFonts w:ascii="Marianne" w:hAnsi="Marianne"/>
        </w:rPr>
      </w:pPr>
    </w:p>
    <w:p w14:paraId="2AACA448"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center"/>
        <w:rPr>
          <w:rFonts w:ascii="Marianne" w:hAnsi="Marianne"/>
        </w:rPr>
      </w:pPr>
      <m:oMathPara>
        <m:oMath>
          <m:r>
            <w:rPr>
              <w:rFonts w:ascii="Cambria Math" w:hAnsi="Cambria Math"/>
            </w:rPr>
            <m:t xml:space="preserve">P = 10*Y </m:t>
          </m:r>
        </m:oMath>
      </m:oMathPara>
    </w:p>
    <w:p w14:paraId="3C272C3B" w14:textId="77777777" w:rsidR="00B247E5" w:rsidRPr="00E34C69" w:rsidRDefault="00B247E5" w:rsidP="00B247E5">
      <w:pPr>
        <w:pStyle w:val="Titre2"/>
      </w:pPr>
      <w:bookmarkStart w:id="109" w:name="_Toc195909603"/>
      <w:bookmarkStart w:id="110" w:name="_Toc195909604"/>
      <w:bookmarkStart w:id="111" w:name="_Toc195909605"/>
      <w:bookmarkStart w:id="112" w:name="_Toc195909606"/>
      <w:bookmarkStart w:id="113" w:name="_Toc195909607"/>
      <w:bookmarkStart w:id="114" w:name="_Toc195909608"/>
      <w:bookmarkStart w:id="115" w:name="_Toc195909609"/>
      <w:bookmarkStart w:id="116" w:name="_Toc195909610"/>
      <w:bookmarkStart w:id="117" w:name="_Toc195909611"/>
      <w:bookmarkStart w:id="118" w:name="_Toc195909612"/>
      <w:bookmarkStart w:id="119" w:name="_Toc195909613"/>
      <w:bookmarkStart w:id="120" w:name="_Toc195909614"/>
      <w:bookmarkStart w:id="121" w:name="_Toc195909615"/>
      <w:bookmarkStart w:id="122" w:name="_Toc195909616"/>
      <w:bookmarkStart w:id="123" w:name="_Toc195909617"/>
      <w:bookmarkStart w:id="124" w:name="_Toc195909618"/>
      <w:bookmarkStart w:id="125" w:name="_Toc195909619"/>
      <w:bookmarkStart w:id="126" w:name="_Toc195909620"/>
      <w:bookmarkStart w:id="127" w:name="_Toc195909621"/>
      <w:bookmarkStart w:id="128" w:name="_Toc195909622"/>
      <w:bookmarkStart w:id="129" w:name="_Toc195909623"/>
      <w:bookmarkStart w:id="130" w:name="_Toc195909624"/>
      <w:bookmarkStart w:id="131" w:name="_Toc195909664"/>
      <w:bookmarkStart w:id="132" w:name="_Toc195909665"/>
      <w:bookmarkStart w:id="133" w:name="_Toc195909666"/>
      <w:bookmarkStart w:id="134" w:name="_Toc195909667"/>
      <w:bookmarkStart w:id="135" w:name="_Toc195909668"/>
      <w:bookmarkStart w:id="136" w:name="_Toc195909669"/>
      <w:bookmarkStart w:id="137" w:name="_Toc195909670"/>
      <w:bookmarkStart w:id="138" w:name="_Toc195909671"/>
      <w:bookmarkStart w:id="139" w:name="_Toc195909672"/>
      <w:bookmarkStart w:id="140" w:name="_Toc195909692"/>
      <w:bookmarkStart w:id="141" w:name="_Toc195909693"/>
      <w:bookmarkStart w:id="142" w:name="_Toc195909694"/>
      <w:bookmarkStart w:id="143" w:name="_Toc195909695"/>
      <w:bookmarkStart w:id="144" w:name="_Toc195909696"/>
      <w:bookmarkStart w:id="145" w:name="_Toc195909697"/>
      <w:bookmarkStart w:id="146" w:name="_Toc195909698"/>
      <w:bookmarkStart w:id="147" w:name="_Toc195909699"/>
      <w:bookmarkStart w:id="148" w:name="_Toc195909700"/>
      <w:bookmarkStart w:id="149" w:name="_Toc195909701"/>
      <w:bookmarkStart w:id="150" w:name="_wwplat1htj6s" w:colFirst="0" w:colLast="0"/>
      <w:bookmarkStart w:id="151" w:name="_Toc201243102"/>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E34C69">
        <w:t>Environnement</w:t>
      </w:r>
      <w:bookmarkStart w:id="152" w:name="_ju34f9a439ai" w:colFirst="0" w:colLast="0"/>
      <w:bookmarkEnd w:id="151"/>
      <w:bookmarkEnd w:id="152"/>
    </w:p>
    <w:p w14:paraId="45D8B79D" w14:textId="77777777" w:rsidR="00B247E5" w:rsidRPr="00E34C69" w:rsidRDefault="00B247E5" w:rsidP="00B247E5">
      <w:pPr>
        <w:pStyle w:val="Titre3"/>
      </w:pPr>
      <w:r w:rsidRPr="00E34C69">
        <w:t xml:space="preserve">C3 - Perte de lignes </w:t>
      </w:r>
    </w:p>
    <w:p w14:paraId="2608D642" w14:textId="77777777" w:rsidR="00B247E5" w:rsidRPr="00E34C69" w:rsidRDefault="00B247E5" w:rsidP="00B247E5">
      <w:pPr>
        <w:pStyle w:val="Titre4"/>
        <w:numPr>
          <w:ilvl w:val="0"/>
          <w:numId w:val="0"/>
        </w:numPr>
      </w:pPr>
      <w:r w:rsidRPr="00E34C69">
        <w:t>Calcul de l’indicateur</w:t>
      </w:r>
    </w:p>
    <w:p w14:paraId="3C105BBF" w14:textId="77777777" w:rsidR="00B247E5" w:rsidRPr="00E34C69" w:rsidRDefault="00B247E5" w:rsidP="00B247E5">
      <w:pPr>
        <w:jc w:val="both"/>
        <w:rPr>
          <w:rFonts w:ascii="Marianne" w:hAnsi="Marianne"/>
        </w:rPr>
      </w:pPr>
      <w:r w:rsidRPr="00E34C69">
        <w:rPr>
          <w:rFonts w:ascii="Marianne" w:hAnsi="Marianne"/>
          <w:b/>
        </w:rPr>
        <w:t xml:space="preserve">Description </w:t>
      </w:r>
      <w:r w:rsidRPr="00E34C69">
        <w:rPr>
          <w:rFonts w:ascii="Marianne" w:hAnsi="Marianne"/>
        </w:rPr>
        <w:t xml:space="preserve">: Proportion moyenne de lignes perdues en mer par tonnage de légine brut débarqué par marée, et par autorisation de pêche commerciale à la palangre dans les eaux des TAAF, au cours des 3 dernières campagnes. </w:t>
      </w:r>
    </w:p>
    <w:p w14:paraId="5A9C89F3" w14:textId="77777777" w:rsidR="00B247E5" w:rsidRPr="00E34C69" w:rsidRDefault="00B247E5" w:rsidP="00B247E5">
      <w:pPr>
        <w:jc w:val="both"/>
        <w:rPr>
          <w:rFonts w:ascii="Marianne" w:hAnsi="Marianne"/>
        </w:rPr>
      </w:pPr>
      <w:r w:rsidRPr="00E34C69">
        <w:rPr>
          <w:rFonts w:ascii="Marianne" w:hAnsi="Marianne"/>
        </w:rPr>
        <w:t xml:space="preserve">Les pertes de lignes présentant un poste central de pollution du milieu naturel, via notamment leur dégradation en microplastiques, cet indicateur mesure la capacité </w:t>
      </w:r>
      <w:r w:rsidRPr="00E34C69">
        <w:rPr>
          <w:rFonts w:ascii="Marianne" w:hAnsi="Marianne"/>
        </w:rPr>
        <w:lastRenderedPageBreak/>
        <w:t xml:space="preserve">des équipages, avec les installations imposées à bord, à limiter le rejet de déchets polluants en mer. Ce critère s’inscrit en cohérence avec le plan de gestion précédent. </w:t>
      </w:r>
    </w:p>
    <w:p w14:paraId="426507C5" w14:textId="77777777" w:rsidR="00B247E5" w:rsidRPr="00E34C69" w:rsidRDefault="00B247E5" w:rsidP="00B247E5">
      <w:pPr>
        <w:jc w:val="both"/>
        <w:rPr>
          <w:rFonts w:ascii="Marianne" w:hAnsi="Marianne"/>
        </w:rPr>
      </w:pPr>
      <w:r w:rsidRPr="00E34C69">
        <w:rPr>
          <w:rFonts w:ascii="Marianne" w:hAnsi="Marianne"/>
        </w:rPr>
        <w:t>Un classement entre les différents candidats sur la base de ce critère vise à récompenser les équipages ayant réussi à limiter la pollution liée à l’activité de pêche.</w:t>
      </w:r>
      <w:r w:rsidRPr="00E34C69">
        <w:rPr>
          <w:rFonts w:ascii="Marianne" w:hAnsi="Marianne"/>
          <w:shd w:val="clear" w:color="auto" w:fill="FFF2CC"/>
        </w:rPr>
        <w:t xml:space="preserve"> </w:t>
      </w:r>
      <w:r w:rsidRPr="00E34C69">
        <w:rPr>
          <w:rFonts w:ascii="Marianne" w:hAnsi="Marianne"/>
        </w:rPr>
        <w:t xml:space="preserve"> </w:t>
      </w:r>
    </w:p>
    <w:p w14:paraId="38E7D7E6" w14:textId="77777777" w:rsidR="00B247E5" w:rsidRPr="00E34C69" w:rsidRDefault="00B247E5" w:rsidP="00B247E5">
      <w:pPr>
        <w:rPr>
          <w:rFonts w:ascii="Marianne" w:hAnsi="Marianne"/>
        </w:rPr>
      </w:pPr>
    </w:p>
    <w:p w14:paraId="31526966" w14:textId="77777777" w:rsidR="00B247E5" w:rsidRPr="00E34C69" w:rsidRDefault="00B247E5" w:rsidP="00B247E5">
      <w:pPr>
        <w:rPr>
          <w:rFonts w:ascii="Marianne" w:hAnsi="Marianne"/>
        </w:rPr>
      </w:pPr>
      <w:r w:rsidRPr="00E34C69">
        <w:rPr>
          <w:rFonts w:ascii="Marianne" w:hAnsi="Marianne"/>
          <w:b/>
        </w:rPr>
        <w:t xml:space="preserve">Temporalité </w:t>
      </w:r>
      <w:r w:rsidRPr="00E34C69">
        <w:rPr>
          <w:rFonts w:ascii="Marianne" w:eastAsia="Arial Unicode MS" w:hAnsi="Marianne" w:cs="Arial Unicode MS"/>
        </w:rPr>
        <w:t>: 2022-2023 → 2024-2025*</w:t>
      </w:r>
    </w:p>
    <w:p w14:paraId="41A23589" w14:textId="77777777" w:rsidR="00B247E5" w:rsidRPr="00E34C69" w:rsidRDefault="00B247E5" w:rsidP="00B247E5">
      <w:pPr>
        <w:jc w:val="both"/>
        <w:rPr>
          <w:rFonts w:ascii="Marianne" w:hAnsi="Marianne"/>
          <w:i/>
        </w:rPr>
      </w:pPr>
      <w:r w:rsidRPr="00E34C69">
        <w:rPr>
          <w:rFonts w:ascii="Marianne" w:hAnsi="Marianne"/>
        </w:rPr>
        <w:t xml:space="preserve">* </w:t>
      </w:r>
      <w:r w:rsidRPr="00E34C69">
        <w:rPr>
          <w:rFonts w:ascii="Marianne" w:hAnsi="Marianne"/>
          <w:i/>
        </w:rPr>
        <w:t xml:space="preserve">Pour la campagne 2024-2025, les données de pêche ne seront pas disponibles pour les dernières marées au moment de réaliser la sélection des candidats pour ce présent plan de gestion. Ainsi, seront prises en compte l’intégralité des marées dont les données seront disponibles et consolidées au moment de la réalisation de la sélection des candidats.  </w:t>
      </w:r>
    </w:p>
    <w:p w14:paraId="06ECAD8D" w14:textId="77777777" w:rsidR="00B247E5" w:rsidRPr="00E34C69" w:rsidRDefault="00B247E5" w:rsidP="00B247E5">
      <w:pPr>
        <w:ind w:left="720"/>
        <w:rPr>
          <w:rFonts w:ascii="Marianne" w:hAnsi="Marianne"/>
        </w:rPr>
      </w:pPr>
    </w:p>
    <w:p w14:paraId="40CAB976" w14:textId="77777777" w:rsidR="00B247E5" w:rsidRPr="00E34C69" w:rsidRDefault="00B247E5" w:rsidP="00B247E5">
      <w:pPr>
        <w:rPr>
          <w:rFonts w:ascii="Marianne" w:hAnsi="Marianne"/>
        </w:rPr>
      </w:pPr>
      <w:r w:rsidRPr="00E34C69">
        <w:rPr>
          <w:rFonts w:ascii="Marianne" w:hAnsi="Marianne"/>
          <w:b/>
        </w:rPr>
        <w:t xml:space="preserve">Niveau d'agrégation final </w:t>
      </w:r>
      <w:r w:rsidRPr="00E34C69">
        <w:rPr>
          <w:rFonts w:ascii="Marianne" w:hAnsi="Marianne"/>
        </w:rPr>
        <w:t xml:space="preserve">: autorisation de pêche, ZEE </w:t>
      </w:r>
    </w:p>
    <w:p w14:paraId="3C39C965" w14:textId="77777777" w:rsidR="00B247E5" w:rsidRPr="00E34C69" w:rsidRDefault="00B247E5" w:rsidP="00B247E5">
      <w:pPr>
        <w:jc w:val="both"/>
        <w:rPr>
          <w:rFonts w:ascii="Marianne" w:hAnsi="Marianne"/>
          <w:b/>
        </w:rPr>
      </w:pPr>
      <w:r w:rsidRPr="00E34C69">
        <w:rPr>
          <w:rFonts w:ascii="Marianne" w:hAnsi="Marianne"/>
          <w:b/>
        </w:rPr>
        <w:t xml:space="preserve">Méthode de calcul </w:t>
      </w:r>
      <w:r w:rsidRPr="00E34C69">
        <w:rPr>
          <w:rFonts w:ascii="Marianne" w:hAnsi="Marianne"/>
        </w:rPr>
        <w:t>: soit une autorisation accordée, et une ZEE données,</w:t>
      </w:r>
    </w:p>
    <w:p w14:paraId="0FF00641"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Pour une marée i, soit </w:t>
      </w:r>
      <m:oMath>
        <m:sSub>
          <m:sSubPr>
            <m:ctrlPr>
              <w:rPr>
                <w:rFonts w:ascii="Cambria Math" w:hAnsi="Cambria Math"/>
              </w:rPr>
            </m:ctrlPr>
          </m:sSubPr>
          <m:e>
            <m:r>
              <w:rPr>
                <w:rFonts w:ascii="Cambria Math" w:hAnsi="Cambria Math"/>
              </w:rPr>
              <m:t>H</m:t>
            </m:r>
          </m:e>
          <m:sub>
            <m:r>
              <w:rPr>
                <w:rFonts w:ascii="Cambria Math" w:hAnsi="Cambria Math"/>
              </w:rPr>
              <m:t>f,i</m:t>
            </m:r>
          </m:sub>
        </m:sSub>
      </m:oMath>
      <w:r w:rsidRPr="00E34C69">
        <w:rPr>
          <w:rFonts w:ascii="Marianne" w:hAnsi="Marianne"/>
        </w:rPr>
        <w:t xml:space="preserve"> le nombre d’hameçons filés par le(s) navire(s) ayant pêché dans le cadre de cette autorisation dans la ZEE,</w:t>
      </w:r>
    </w:p>
    <w:p w14:paraId="062CA7EF"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Pour une marée i, soit </w:t>
      </w:r>
      <m:oMath>
        <m:sSub>
          <m:sSubPr>
            <m:ctrlPr>
              <w:rPr>
                <w:rFonts w:ascii="Cambria Math" w:hAnsi="Cambria Math"/>
              </w:rPr>
            </m:ctrlPr>
          </m:sSubPr>
          <m:e>
            <m:r>
              <w:rPr>
                <w:rFonts w:ascii="Cambria Math" w:hAnsi="Cambria Math"/>
              </w:rPr>
              <m:t>H</m:t>
            </m:r>
          </m:e>
          <m:sub>
            <m:r>
              <w:rPr>
                <w:rFonts w:ascii="Cambria Math" w:hAnsi="Cambria Math"/>
              </w:rPr>
              <m:t>v,i</m:t>
            </m:r>
          </m:sub>
        </m:sSub>
      </m:oMath>
      <w:r w:rsidRPr="00E34C69">
        <w:rPr>
          <w:rFonts w:ascii="Marianne" w:hAnsi="Marianne"/>
        </w:rPr>
        <w:t xml:space="preserve"> le nombre d’hameçons virés par le(s) navire(s) ayant pêché dans le cadre de cette autorisation dans la ZEE,</w:t>
      </w:r>
    </w:p>
    <w:p w14:paraId="7A3337C3"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Pour une marée i, soit </w:t>
      </w:r>
      <m:oMath>
        <m:sSub>
          <m:sSubPr>
            <m:ctrlPr>
              <w:rPr>
                <w:rFonts w:ascii="Cambria Math" w:hAnsi="Cambria Math"/>
              </w:rPr>
            </m:ctrlPr>
          </m:sSubPr>
          <m:e>
            <m:r>
              <w:rPr>
                <w:rFonts w:ascii="Cambria Math" w:hAnsi="Cambria Math"/>
              </w:rPr>
              <m:t>L</m:t>
            </m:r>
          </m:e>
          <m:sub>
            <m:r>
              <w:rPr>
                <w:rFonts w:ascii="Cambria Math" w:hAnsi="Cambria Math"/>
              </w:rPr>
              <m:t>i</m:t>
            </m:r>
          </m:sub>
        </m:sSub>
      </m:oMath>
      <w:r w:rsidRPr="00E34C69">
        <w:rPr>
          <w:rFonts w:ascii="Marianne" w:hAnsi="Marianne"/>
        </w:rPr>
        <w:t xml:space="preserve"> le tonnage total brut de légine débarqué, hors échantillons scientifiques, à bord du (des) navire(s) ayant pêché dans le cadre de cette autorisation dans la ZEE,</w:t>
      </w:r>
    </w:p>
    <w:p w14:paraId="19EF4009"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N</m:t>
        </m:r>
      </m:oMath>
      <w:r w:rsidRPr="00E34C69">
        <w:rPr>
          <w:rFonts w:ascii="Marianne" w:hAnsi="Marianne"/>
        </w:rPr>
        <w:t xml:space="preserve"> le nombre total de marées observées pour ce(s) navire(s) dans la ZEE,</w:t>
      </w:r>
    </w:p>
    <w:p w14:paraId="0A78470E"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 xml:space="preserve">Y </m:t>
        </m:r>
      </m:oMath>
      <w:r w:rsidRPr="00E34C69">
        <w:rPr>
          <w:rFonts w:ascii="Marianne" w:hAnsi="Marianne"/>
        </w:rPr>
        <w:t>la proportion moyenne de lignes perdues en mer par tonne de légine brut débarquée au cours des 3 dernières campagnes,</w:t>
      </w:r>
    </w:p>
    <w:p w14:paraId="434A96E3" w14:textId="77777777" w:rsidR="00B247E5" w:rsidRPr="00E34C69" w:rsidRDefault="00B247E5" w:rsidP="00B247E5">
      <w:pPr>
        <w:ind w:left="720"/>
        <w:rPr>
          <w:rFonts w:ascii="Marianne" w:hAnsi="Marianne"/>
        </w:rPr>
      </w:pPr>
    </w:p>
    <w:p w14:paraId="1F8B6227"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center"/>
        <w:rPr>
          <w:rFonts w:ascii="Marianne" w:hAnsi="Marianne"/>
        </w:rPr>
      </w:pPr>
      <m:oMathPara>
        <m:oMath>
          <m:r>
            <w:rPr>
              <w:rFonts w:ascii="Cambria Math" w:hAnsi="Cambria Math"/>
            </w:rPr>
            <m:t xml:space="preserve">Y = </m:t>
          </m:r>
          <m:f>
            <m:fPr>
              <m:ctrlPr>
                <w:rPr>
                  <w:rFonts w:ascii="Cambria Math" w:hAnsi="Cambria Math"/>
                </w:rPr>
              </m:ctrlPr>
            </m:fPr>
            <m:num>
              <m:r>
                <w:rPr>
                  <w:rFonts w:ascii="Cambria Math" w:hAnsi="Cambria Math"/>
                </w:rPr>
                <m:t>1</m:t>
              </m:r>
            </m:num>
            <m:den>
              <m:r>
                <w:rPr>
                  <w:rFonts w:ascii="Cambria Math" w:hAnsi="Cambria Math"/>
                </w:rPr>
                <m:t>N</m:t>
              </m:r>
            </m:den>
          </m:f>
          <m:nary>
            <m:naryPr>
              <m:chr m:val="∑"/>
              <m:ctrlPr>
                <w:rPr>
                  <w:rFonts w:ascii="Cambria Math" w:hAnsi="Cambria Math"/>
                </w:rPr>
              </m:ctrlPr>
            </m:naryPr>
            <m:sub>
              <m:r>
                <w:rPr>
                  <w:rFonts w:ascii="Cambria Math" w:hAnsi="Cambria Math"/>
                </w:rPr>
                <m:t xml:space="preserve">i = </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2022-2023</m:t>
              </m:r>
            </m:sub>
            <m:sup>
              <m:sSub>
                <m:sSubPr>
                  <m:ctrlPr>
                    <w:rPr>
                      <w:rFonts w:ascii="Cambria Math" w:hAnsi="Cambria Math"/>
                    </w:rPr>
                  </m:ctrlPr>
                </m:sSubPr>
                <m:e>
                  <m:r>
                    <w:rPr>
                      <w:rFonts w:ascii="Cambria Math" w:hAnsi="Cambria Math"/>
                    </w:rPr>
                    <m:t>M</m:t>
                  </m:r>
                </m:e>
                <m:sub>
                  <m:r>
                    <w:rPr>
                      <w:rFonts w:ascii="Cambria Math" w:hAnsi="Cambria Math"/>
                    </w:rPr>
                    <m:t xml:space="preserve">x, x&gt;=1 </m:t>
                  </m:r>
                </m:sub>
              </m:sSub>
              <m:r>
                <w:rPr>
                  <w:rFonts w:ascii="Cambria Math" w:hAnsi="Cambria Math"/>
                </w:rPr>
                <m:t>2024-2025*</m:t>
              </m:r>
            </m:sup>
            <m:e>
              <m:f>
                <m:fPr>
                  <m:ctrlPr>
                    <w:rPr>
                      <w:rFonts w:ascii="Cambria Math" w:hAnsi="Cambria Math"/>
                    </w:rPr>
                  </m:ctrlPr>
                </m:fPr>
                <m:num>
                  <m:sSub>
                    <m:sSubPr>
                      <m:ctrlPr>
                        <w:rPr>
                          <w:rFonts w:ascii="Cambria Math" w:hAnsi="Cambria Math"/>
                        </w:rPr>
                      </m:ctrlPr>
                    </m:sSubPr>
                    <m:e>
                      <m:r>
                        <w:rPr>
                          <w:rFonts w:ascii="Cambria Math" w:hAnsi="Cambria Math"/>
                        </w:rPr>
                        <m:t>H</m:t>
                      </m:r>
                    </m:e>
                    <m:sub>
                      <m:r>
                        <w:rPr>
                          <w:rFonts w:ascii="Cambria Math" w:hAnsi="Cambria Math"/>
                        </w:rPr>
                        <m:t>f,i</m:t>
                      </m:r>
                    </m:sub>
                  </m:sSub>
                  <m:r>
                    <w:rPr>
                      <w:rFonts w:ascii="Cambria Math" w:hAnsi="Cambria Math"/>
                    </w:rPr>
                    <m:t xml:space="preserve"> - </m:t>
                  </m:r>
                  <m:sSub>
                    <m:sSubPr>
                      <m:ctrlPr>
                        <w:rPr>
                          <w:rFonts w:ascii="Cambria Math" w:hAnsi="Cambria Math"/>
                        </w:rPr>
                      </m:ctrlPr>
                    </m:sSubPr>
                    <m:e>
                      <m:r>
                        <w:rPr>
                          <w:rFonts w:ascii="Cambria Math" w:hAnsi="Cambria Math"/>
                        </w:rPr>
                        <m:t>H</m:t>
                      </m:r>
                    </m:e>
                    <m:sub>
                      <m:r>
                        <w:rPr>
                          <w:rFonts w:ascii="Cambria Math" w:hAnsi="Cambria Math"/>
                        </w:rPr>
                        <m:t>v,i</m:t>
                      </m:r>
                    </m:sub>
                  </m:sSub>
                </m:num>
                <m:den>
                  <m:sSub>
                    <m:sSubPr>
                      <m:ctrlPr>
                        <w:rPr>
                          <w:rFonts w:ascii="Cambria Math" w:hAnsi="Cambria Math"/>
                        </w:rPr>
                      </m:ctrlPr>
                    </m:sSubPr>
                    <m:e>
                      <m:r>
                        <w:rPr>
                          <w:rFonts w:ascii="Cambria Math" w:hAnsi="Cambria Math"/>
                        </w:rPr>
                        <m:t>L</m:t>
                      </m:r>
                    </m:e>
                    <m:sub>
                      <m:r>
                        <w:rPr>
                          <w:rFonts w:ascii="Cambria Math" w:hAnsi="Cambria Math"/>
                        </w:rPr>
                        <m:t>i</m:t>
                      </m:r>
                    </m:sub>
                  </m:sSub>
                </m:den>
              </m:f>
            </m:e>
          </m:nary>
          <m:r>
            <w:rPr>
              <w:rFonts w:ascii="Cambria Math" w:hAnsi="Cambria Math"/>
            </w:rPr>
            <m:t xml:space="preserve"> </m:t>
          </m:r>
        </m:oMath>
      </m:oMathPara>
    </w:p>
    <w:p w14:paraId="414123EC" w14:textId="77777777" w:rsidR="00B247E5" w:rsidRPr="00E34C69" w:rsidRDefault="00B247E5" w:rsidP="00B247E5">
      <w:pPr>
        <w:pStyle w:val="Titre4"/>
        <w:numPr>
          <w:ilvl w:val="0"/>
          <w:numId w:val="0"/>
        </w:numPr>
      </w:pPr>
      <w:r w:rsidRPr="00E34C69">
        <w:t>Indicateur en points</w:t>
      </w:r>
    </w:p>
    <w:p w14:paraId="7B0BDF96" w14:textId="77777777" w:rsidR="00B247E5" w:rsidRPr="00E34C69" w:rsidRDefault="00B247E5" w:rsidP="00B247E5">
      <w:pPr>
        <w:rPr>
          <w:rFonts w:ascii="Marianne" w:hAnsi="Marianne"/>
        </w:rPr>
      </w:pPr>
      <w:r w:rsidRPr="00E34C69">
        <w:rPr>
          <w:rFonts w:ascii="Marianne" w:hAnsi="Marianne"/>
          <w:b/>
        </w:rPr>
        <w:t>Répartition de l’indicateur</w:t>
      </w:r>
      <w:r w:rsidRPr="00E34C69">
        <w:rPr>
          <w:rFonts w:ascii="Marianne" w:hAnsi="Marianne"/>
        </w:rPr>
        <w:t xml:space="preserve"> :</w:t>
      </w:r>
    </w:p>
    <w:p w14:paraId="118D68F1" w14:textId="77777777" w:rsidR="00B247E5" w:rsidRPr="00E34C69" w:rsidRDefault="00B247E5" w:rsidP="00B247E5">
      <w:pPr>
        <w:numPr>
          <w:ilvl w:val="0"/>
          <w:numId w:val="5"/>
        </w:numPr>
        <w:jc w:val="both"/>
        <w:rPr>
          <w:rFonts w:ascii="Marianne" w:hAnsi="Marianne"/>
        </w:rPr>
      </w:pPr>
      <w:r w:rsidRPr="00E34C69">
        <w:rPr>
          <w:rFonts w:ascii="Marianne" w:hAnsi="Marianne"/>
        </w:rPr>
        <w:t xml:space="preserve">Par navire : naturelle pour cet indicateur </w:t>
      </w:r>
    </w:p>
    <w:p w14:paraId="78FFAB4E" w14:textId="77777777" w:rsidR="00B247E5" w:rsidRPr="00E34C69" w:rsidRDefault="00B247E5" w:rsidP="00B247E5">
      <w:pPr>
        <w:numPr>
          <w:ilvl w:val="0"/>
          <w:numId w:val="5"/>
        </w:numPr>
        <w:jc w:val="both"/>
        <w:rPr>
          <w:rFonts w:ascii="Marianne" w:hAnsi="Marianne"/>
        </w:rPr>
      </w:pPr>
      <w:r w:rsidRPr="00E34C69">
        <w:rPr>
          <w:rFonts w:ascii="Marianne" w:hAnsi="Marianne"/>
        </w:rPr>
        <w:t>Par ZEE : naturelle pour cet indicateur</w:t>
      </w:r>
    </w:p>
    <w:p w14:paraId="035BD3AA" w14:textId="77777777" w:rsidR="00B247E5" w:rsidRPr="00E34C69" w:rsidRDefault="00B247E5" w:rsidP="00B247E5">
      <w:pPr>
        <w:rPr>
          <w:rFonts w:ascii="Marianne" w:hAnsi="Marianne"/>
        </w:rPr>
      </w:pPr>
    </w:p>
    <w:p w14:paraId="74D3CBD7" w14:textId="77777777" w:rsidR="00B247E5" w:rsidRPr="00E34C69" w:rsidRDefault="00B247E5" w:rsidP="00B247E5">
      <w:pPr>
        <w:rPr>
          <w:rFonts w:ascii="Marianne" w:hAnsi="Marianne"/>
        </w:rPr>
      </w:pPr>
      <w:r w:rsidRPr="00E34C69">
        <w:rPr>
          <w:rFonts w:ascii="Marianne" w:hAnsi="Marianne"/>
          <w:b/>
        </w:rPr>
        <w:t>Poids de l’indicateur</w:t>
      </w:r>
      <w:r w:rsidRPr="00E34C69">
        <w:rPr>
          <w:rFonts w:ascii="Marianne" w:hAnsi="Marianne"/>
        </w:rPr>
        <w:t xml:space="preserve"> : </w:t>
      </w:r>
    </w:p>
    <w:p w14:paraId="7C3FE1F3" w14:textId="77777777" w:rsidR="00B247E5" w:rsidRPr="00E34C69" w:rsidRDefault="00B247E5" w:rsidP="00B247E5">
      <w:pPr>
        <w:rPr>
          <w:rFonts w:ascii="Marianne" w:hAnsi="Marianne"/>
          <w:shd w:val="clear" w:color="auto" w:fill="FFD966"/>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967"/>
        <w:gridCol w:w="1548"/>
        <w:gridCol w:w="2257"/>
        <w:gridCol w:w="2257"/>
      </w:tblGrid>
      <w:tr w:rsidR="00B247E5" w:rsidRPr="00E34C69" w14:paraId="336381E9" w14:textId="77777777" w:rsidTr="00596954">
        <w:tc>
          <w:tcPr>
            <w:tcW w:w="2967" w:type="dxa"/>
            <w:shd w:val="clear" w:color="auto" w:fill="auto"/>
            <w:tcMar>
              <w:top w:w="100" w:type="dxa"/>
              <w:left w:w="100" w:type="dxa"/>
              <w:bottom w:w="100" w:type="dxa"/>
              <w:right w:w="100" w:type="dxa"/>
            </w:tcMar>
            <w:vAlign w:val="center"/>
          </w:tcPr>
          <w:p w14:paraId="39CC2861" w14:textId="77777777" w:rsidR="00B247E5" w:rsidRPr="00E34C69" w:rsidRDefault="00B247E5" w:rsidP="00596954">
            <w:pPr>
              <w:widowControl w:val="0"/>
              <w:spacing w:line="240" w:lineRule="auto"/>
              <w:jc w:val="center"/>
              <w:rPr>
                <w:rFonts w:ascii="Marianne" w:hAnsi="Marianne"/>
              </w:rPr>
            </w:pPr>
          </w:p>
        </w:tc>
        <w:tc>
          <w:tcPr>
            <w:tcW w:w="1548" w:type="dxa"/>
            <w:shd w:val="clear" w:color="auto" w:fill="auto"/>
            <w:tcMar>
              <w:top w:w="100" w:type="dxa"/>
              <w:left w:w="100" w:type="dxa"/>
              <w:bottom w:w="100" w:type="dxa"/>
              <w:right w:w="100" w:type="dxa"/>
            </w:tcMar>
            <w:vAlign w:val="center"/>
          </w:tcPr>
          <w:p w14:paraId="6835E9E0"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de points pour l’indicateur</w:t>
            </w:r>
          </w:p>
        </w:tc>
        <w:tc>
          <w:tcPr>
            <w:tcW w:w="2257" w:type="dxa"/>
            <w:shd w:val="clear" w:color="auto" w:fill="auto"/>
            <w:tcMar>
              <w:top w:w="100" w:type="dxa"/>
              <w:left w:w="100" w:type="dxa"/>
              <w:bottom w:w="100" w:type="dxa"/>
              <w:right w:w="100" w:type="dxa"/>
            </w:tcMar>
            <w:vAlign w:val="center"/>
          </w:tcPr>
          <w:p w14:paraId="775A3201"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de points pour la catégorie antériorités environnementales</w:t>
            </w:r>
          </w:p>
          <w:p w14:paraId="5A3D4553"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 relatif)</w:t>
            </w:r>
          </w:p>
        </w:tc>
        <w:tc>
          <w:tcPr>
            <w:tcW w:w="2257" w:type="dxa"/>
            <w:shd w:val="clear" w:color="auto" w:fill="auto"/>
            <w:tcMar>
              <w:top w:w="100" w:type="dxa"/>
              <w:left w:w="100" w:type="dxa"/>
              <w:bottom w:w="100" w:type="dxa"/>
              <w:right w:w="100" w:type="dxa"/>
            </w:tcMar>
            <w:vAlign w:val="center"/>
          </w:tcPr>
          <w:p w14:paraId="7B996FD1"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total de points</w:t>
            </w:r>
          </w:p>
          <w:p w14:paraId="4863AFFE"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 relatif)</w:t>
            </w:r>
          </w:p>
        </w:tc>
      </w:tr>
      <w:tr w:rsidR="00B247E5" w:rsidRPr="00E34C69" w14:paraId="6772D9F6" w14:textId="77777777" w:rsidTr="00596954">
        <w:tc>
          <w:tcPr>
            <w:tcW w:w="2967" w:type="dxa"/>
            <w:shd w:val="clear" w:color="auto" w:fill="auto"/>
            <w:tcMar>
              <w:top w:w="100" w:type="dxa"/>
              <w:left w:w="100" w:type="dxa"/>
              <w:bottom w:w="100" w:type="dxa"/>
              <w:right w:w="100" w:type="dxa"/>
            </w:tcMar>
            <w:vAlign w:val="center"/>
          </w:tcPr>
          <w:p w14:paraId="0B7B8AEF"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Classement et sélection des navires</w:t>
            </w:r>
          </w:p>
        </w:tc>
        <w:tc>
          <w:tcPr>
            <w:tcW w:w="1548" w:type="dxa"/>
            <w:shd w:val="clear" w:color="auto" w:fill="auto"/>
            <w:tcMar>
              <w:top w:w="100" w:type="dxa"/>
              <w:left w:w="100" w:type="dxa"/>
              <w:bottom w:w="100" w:type="dxa"/>
              <w:right w:w="100" w:type="dxa"/>
            </w:tcMar>
            <w:vAlign w:val="center"/>
          </w:tcPr>
          <w:p w14:paraId="1D8DAAA6"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7</w:t>
            </w:r>
          </w:p>
        </w:tc>
        <w:tc>
          <w:tcPr>
            <w:tcW w:w="2257" w:type="dxa"/>
            <w:shd w:val="clear" w:color="auto" w:fill="auto"/>
            <w:tcMar>
              <w:top w:w="100" w:type="dxa"/>
              <w:left w:w="100" w:type="dxa"/>
              <w:bottom w:w="100" w:type="dxa"/>
              <w:right w:w="100" w:type="dxa"/>
            </w:tcMar>
            <w:vAlign w:val="center"/>
          </w:tcPr>
          <w:p w14:paraId="5ED86224"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25</w:t>
            </w:r>
            <w:r w:rsidRPr="00E34C69">
              <w:rPr>
                <w:rFonts w:ascii="Marianne" w:hAnsi="Marianne"/>
              </w:rPr>
              <w:br/>
              <w:t>(28%)</w:t>
            </w:r>
          </w:p>
        </w:tc>
        <w:tc>
          <w:tcPr>
            <w:tcW w:w="2257" w:type="dxa"/>
            <w:shd w:val="clear" w:color="auto" w:fill="auto"/>
            <w:tcMar>
              <w:top w:w="100" w:type="dxa"/>
              <w:left w:w="100" w:type="dxa"/>
              <w:bottom w:w="100" w:type="dxa"/>
              <w:right w:w="100" w:type="dxa"/>
            </w:tcMar>
            <w:vAlign w:val="center"/>
          </w:tcPr>
          <w:p w14:paraId="2E39F5FE"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120</w:t>
            </w:r>
          </w:p>
          <w:p w14:paraId="009ECEDE"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(~5,8 %)</w:t>
            </w:r>
          </w:p>
        </w:tc>
      </w:tr>
      <w:tr w:rsidR="00B247E5" w:rsidRPr="00E34C69" w14:paraId="537D8305" w14:textId="77777777" w:rsidTr="00596954">
        <w:tc>
          <w:tcPr>
            <w:tcW w:w="2967" w:type="dxa"/>
            <w:shd w:val="clear" w:color="auto" w:fill="auto"/>
            <w:tcMar>
              <w:top w:w="100" w:type="dxa"/>
              <w:left w:w="100" w:type="dxa"/>
              <w:bottom w:w="100" w:type="dxa"/>
              <w:right w:w="100" w:type="dxa"/>
            </w:tcMar>
            <w:vAlign w:val="center"/>
          </w:tcPr>
          <w:p w14:paraId="3C209EDD"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lastRenderedPageBreak/>
              <w:t>Calcul du sous-quota constant</w:t>
            </w:r>
          </w:p>
        </w:tc>
        <w:tc>
          <w:tcPr>
            <w:tcW w:w="1548" w:type="dxa"/>
            <w:shd w:val="clear" w:color="auto" w:fill="auto"/>
            <w:tcMar>
              <w:top w:w="100" w:type="dxa"/>
              <w:left w:w="100" w:type="dxa"/>
              <w:bottom w:w="100" w:type="dxa"/>
              <w:right w:w="100" w:type="dxa"/>
            </w:tcMar>
            <w:vAlign w:val="center"/>
          </w:tcPr>
          <w:p w14:paraId="4A7B6A30"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0</w:t>
            </w:r>
          </w:p>
        </w:tc>
        <w:tc>
          <w:tcPr>
            <w:tcW w:w="2257" w:type="dxa"/>
            <w:shd w:val="clear" w:color="auto" w:fill="auto"/>
            <w:tcMar>
              <w:top w:w="100" w:type="dxa"/>
              <w:left w:w="100" w:type="dxa"/>
              <w:bottom w:w="100" w:type="dxa"/>
              <w:right w:w="100" w:type="dxa"/>
            </w:tcMar>
            <w:vAlign w:val="center"/>
          </w:tcPr>
          <w:p w14:paraId="7BA58E79"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w:t>
            </w:r>
          </w:p>
        </w:tc>
        <w:tc>
          <w:tcPr>
            <w:tcW w:w="2257" w:type="dxa"/>
            <w:shd w:val="clear" w:color="auto" w:fill="auto"/>
            <w:tcMar>
              <w:top w:w="100" w:type="dxa"/>
              <w:left w:w="100" w:type="dxa"/>
              <w:bottom w:w="100" w:type="dxa"/>
              <w:right w:w="100" w:type="dxa"/>
            </w:tcMar>
            <w:vAlign w:val="center"/>
          </w:tcPr>
          <w:p w14:paraId="1957AC66"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w:t>
            </w:r>
          </w:p>
        </w:tc>
      </w:tr>
    </w:tbl>
    <w:p w14:paraId="111838FA" w14:textId="77777777" w:rsidR="00B247E5" w:rsidRPr="00E34C69" w:rsidRDefault="00B247E5" w:rsidP="00B247E5">
      <w:pPr>
        <w:jc w:val="center"/>
        <w:rPr>
          <w:rFonts w:ascii="Marianne" w:hAnsi="Marianne"/>
          <w:b/>
          <w:shd w:val="clear" w:color="auto" w:fill="FF9900"/>
        </w:rPr>
      </w:pPr>
      <w:r w:rsidRPr="00E34C69">
        <w:rPr>
          <w:rFonts w:ascii="Marianne" w:hAnsi="Marianne"/>
          <w:i/>
        </w:rPr>
        <w:t>Tableau : poids de l’indicateur, valeur absolue et relative à la catégorie et au total des points, pour une ZEE</w:t>
      </w:r>
    </w:p>
    <w:p w14:paraId="694E8059" w14:textId="77777777" w:rsidR="00B247E5" w:rsidRPr="00E34C69" w:rsidRDefault="00B247E5" w:rsidP="00B247E5">
      <w:pPr>
        <w:rPr>
          <w:rFonts w:ascii="Marianne" w:hAnsi="Marianne"/>
        </w:rPr>
      </w:pPr>
    </w:p>
    <w:p w14:paraId="039EB2A6" w14:textId="77777777" w:rsidR="00B247E5" w:rsidRPr="00E34C69" w:rsidRDefault="00B247E5" w:rsidP="00B247E5">
      <w:pPr>
        <w:jc w:val="both"/>
        <w:rPr>
          <w:rFonts w:ascii="Marianne" w:hAnsi="Marianne"/>
        </w:rPr>
      </w:pPr>
      <w:r w:rsidRPr="00E34C69">
        <w:rPr>
          <w:rFonts w:ascii="Marianne" w:hAnsi="Marianne"/>
          <w:b/>
        </w:rPr>
        <w:t xml:space="preserve">Points pour l’indicateur </w:t>
      </w:r>
      <w:r w:rsidRPr="00E34C69">
        <w:rPr>
          <w:rFonts w:ascii="Marianne" w:hAnsi="Marianne"/>
        </w:rPr>
        <w:t>: soit un navire candidat et une ZEE donnés,</w:t>
      </w:r>
    </w:p>
    <w:p w14:paraId="7A383563" w14:textId="77777777" w:rsidR="00B247E5" w:rsidRPr="00E34C69" w:rsidRDefault="00B247E5" w:rsidP="00B247E5">
      <w:pPr>
        <w:numPr>
          <w:ilvl w:val="0"/>
          <w:numId w:val="14"/>
        </w:numPr>
        <w:jc w:val="both"/>
        <w:rPr>
          <w:rFonts w:ascii="Marianne" w:hAnsi="Marianne"/>
        </w:rPr>
      </w:pPr>
      <w:r w:rsidRPr="00E34C69">
        <w:rPr>
          <w:rFonts w:ascii="Marianne" w:hAnsi="Marianne"/>
        </w:rPr>
        <w:t xml:space="preserve">Soit </w:t>
      </w:r>
      <m:oMath>
        <m:r>
          <w:rPr>
            <w:rFonts w:ascii="Cambria Math" w:hAnsi="Cambria Math"/>
          </w:rPr>
          <m:t xml:space="preserve">Y </m:t>
        </m:r>
      </m:oMath>
      <w:r w:rsidRPr="00E34C69">
        <w:rPr>
          <w:rFonts w:ascii="Marianne" w:hAnsi="Marianne"/>
        </w:rPr>
        <w:t>la proportion moyenne de lignes perdues en mer par tonne de légine brut débarquée au cours des 3 dernières campagnes,</w:t>
      </w:r>
    </w:p>
    <w:p w14:paraId="596501D0" w14:textId="77777777" w:rsidR="00B247E5" w:rsidRPr="00E34C69" w:rsidRDefault="00B247E5" w:rsidP="00B247E5">
      <w:pPr>
        <w:numPr>
          <w:ilvl w:val="0"/>
          <w:numId w:val="14"/>
        </w:numPr>
        <w:jc w:val="both"/>
        <w:rPr>
          <w:rFonts w:ascii="Marianne" w:hAnsi="Marianne"/>
        </w:rPr>
      </w:pPr>
      <w:r w:rsidRPr="00E34C69">
        <w:rPr>
          <w:rFonts w:ascii="Marianne" w:hAnsi="Marianne"/>
        </w:rPr>
        <w:t xml:space="preserve">Soit </w:t>
      </w:r>
      <m:oMath>
        <m:r>
          <w:rPr>
            <w:rFonts w:ascii="Cambria Math" w:hAnsi="Cambria Math"/>
          </w:rPr>
          <m:t>M</m:t>
        </m:r>
      </m:oMath>
      <w:r w:rsidRPr="00E34C69">
        <w:rPr>
          <w:rFonts w:ascii="Marianne" w:hAnsi="Marianne"/>
        </w:rPr>
        <w:t xml:space="preserve"> la proportion moyenne </w:t>
      </w:r>
      <w:r w:rsidRPr="00E34C69">
        <w:rPr>
          <w:rFonts w:ascii="Marianne" w:hAnsi="Marianne"/>
          <w:b/>
        </w:rPr>
        <w:t>minimale</w:t>
      </w:r>
      <w:r w:rsidRPr="00E34C69">
        <w:rPr>
          <w:rFonts w:ascii="Marianne" w:hAnsi="Marianne"/>
        </w:rPr>
        <w:t xml:space="preserve"> de lignes perdues en mer par tonne de légine brut débarquée, parmi tous les navires candidats,</w:t>
      </w:r>
    </w:p>
    <w:p w14:paraId="1303634E" w14:textId="77777777" w:rsidR="00B247E5" w:rsidRPr="00E34C69" w:rsidRDefault="00B247E5" w:rsidP="00B247E5">
      <w:pPr>
        <w:numPr>
          <w:ilvl w:val="0"/>
          <w:numId w:val="14"/>
        </w:numPr>
        <w:jc w:val="both"/>
        <w:rPr>
          <w:rFonts w:ascii="Marianne" w:hAnsi="Marianne"/>
        </w:rPr>
      </w:pPr>
      <w:r w:rsidRPr="00E34C69">
        <w:rPr>
          <w:rFonts w:ascii="Marianne" w:hAnsi="Marianne"/>
        </w:rPr>
        <w:t xml:space="preserve">Soit </w:t>
      </w:r>
      <m:oMath>
        <m:r>
          <w:rPr>
            <w:rFonts w:ascii="Cambria Math" w:hAnsi="Cambria Math"/>
          </w:rPr>
          <m:t xml:space="preserve">ϵ ≪ Y </m:t>
        </m:r>
      </m:oMath>
      <w:r w:rsidRPr="00E34C69">
        <w:rPr>
          <w:rFonts w:ascii="Marianne" w:hAnsi="Marianne"/>
        </w:rPr>
        <w:t>(empêche les divisions par zéro),</w:t>
      </w:r>
    </w:p>
    <w:p w14:paraId="0405598B" w14:textId="77777777" w:rsidR="00B247E5" w:rsidRPr="00E34C69" w:rsidRDefault="00B247E5" w:rsidP="00B247E5">
      <w:pPr>
        <w:numPr>
          <w:ilvl w:val="0"/>
          <w:numId w:val="14"/>
        </w:numPr>
        <w:jc w:val="both"/>
        <w:rPr>
          <w:rFonts w:ascii="Marianne" w:hAnsi="Marianne"/>
        </w:rPr>
      </w:pPr>
      <w:r w:rsidRPr="00E34C69">
        <w:rPr>
          <w:rFonts w:ascii="Marianne" w:hAnsi="Marianne"/>
        </w:rPr>
        <w:t xml:space="preserve">Soit </w:t>
      </w:r>
      <m:oMath>
        <m:r>
          <w:rPr>
            <w:rFonts w:ascii="Cambria Math" w:hAnsi="Cambria Math"/>
          </w:rPr>
          <m:t>P</m:t>
        </m:r>
      </m:oMath>
      <w:r w:rsidRPr="00E34C69">
        <w:rPr>
          <w:rFonts w:ascii="Marianne" w:hAnsi="Marianne"/>
        </w:rPr>
        <w:t xml:space="preserve"> le nombre de points obtenus pour ce critère,</w:t>
      </w:r>
    </w:p>
    <w:p w14:paraId="5C48D16E" w14:textId="77777777" w:rsidR="00B247E5" w:rsidRPr="00E34C69" w:rsidRDefault="00B247E5" w:rsidP="00B247E5">
      <w:pPr>
        <w:rPr>
          <w:rFonts w:ascii="Marianne" w:hAnsi="Marianne"/>
        </w:rPr>
      </w:pPr>
    </w:p>
    <w:p w14:paraId="7097620B"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center"/>
        <w:rPr>
          <w:rFonts w:ascii="Marianne" w:hAnsi="Marianne"/>
        </w:rPr>
      </w:pPr>
      <m:oMathPara>
        <m:oMath>
          <m:r>
            <w:rPr>
              <w:rFonts w:ascii="Cambria Math" w:hAnsi="Cambria Math"/>
            </w:rPr>
            <m:t>P = 7*</m:t>
          </m:r>
          <m:f>
            <m:fPr>
              <m:ctrlPr>
                <w:rPr>
                  <w:rFonts w:ascii="Cambria Math" w:hAnsi="Cambria Math"/>
                </w:rPr>
              </m:ctrlPr>
            </m:fPr>
            <m:num>
              <m:r>
                <w:rPr>
                  <w:rFonts w:ascii="Cambria Math" w:hAnsi="Cambria Math"/>
                </w:rPr>
                <m:t>M + ϵ</m:t>
              </m:r>
            </m:num>
            <m:den>
              <m:r>
                <w:rPr>
                  <w:rFonts w:ascii="Cambria Math" w:hAnsi="Cambria Math"/>
                </w:rPr>
                <m:t>Y + ϵ</m:t>
              </m:r>
            </m:den>
          </m:f>
          <m:r>
            <w:rPr>
              <w:rFonts w:ascii="Cambria Math" w:hAnsi="Cambria Math"/>
            </w:rPr>
            <m:t xml:space="preserve"> </m:t>
          </m:r>
        </m:oMath>
      </m:oMathPara>
    </w:p>
    <w:p w14:paraId="7A992E36" w14:textId="77777777" w:rsidR="00B247E5" w:rsidRPr="00E34C69" w:rsidRDefault="00B247E5" w:rsidP="00B247E5">
      <w:pPr>
        <w:rPr>
          <w:rFonts w:ascii="Marianne" w:hAnsi="Marianne"/>
          <w:shd w:val="clear" w:color="auto" w:fill="FFF2CC"/>
        </w:rPr>
      </w:pPr>
    </w:p>
    <w:p w14:paraId="618ED550" w14:textId="77777777" w:rsidR="00B247E5" w:rsidRPr="00E34C69" w:rsidRDefault="00B247E5" w:rsidP="00B247E5">
      <w:pPr>
        <w:rPr>
          <w:rFonts w:ascii="Marianne" w:hAnsi="Marianne"/>
        </w:rPr>
      </w:pPr>
      <w:r w:rsidRPr="00E34C69">
        <w:rPr>
          <w:rFonts w:ascii="Marianne" w:hAnsi="Marianne"/>
          <w:b/>
        </w:rPr>
        <w:t>Cas particuliers</w:t>
      </w:r>
      <w:r w:rsidRPr="00E34C69">
        <w:rPr>
          <w:rFonts w:ascii="Marianne" w:hAnsi="Marianne"/>
        </w:rPr>
        <w:t xml:space="preserve"> : </w:t>
      </w:r>
    </w:p>
    <w:p w14:paraId="3F9A361B" w14:textId="77777777" w:rsidR="00B247E5" w:rsidRPr="00E34C69" w:rsidRDefault="00B247E5" w:rsidP="00B247E5">
      <w:pPr>
        <w:numPr>
          <w:ilvl w:val="0"/>
          <w:numId w:val="12"/>
        </w:numPr>
        <w:jc w:val="both"/>
        <w:rPr>
          <w:rFonts w:ascii="Marianne" w:hAnsi="Marianne"/>
        </w:rPr>
      </w:pPr>
      <w:r w:rsidRPr="00E34C69">
        <w:rPr>
          <w:rFonts w:ascii="Marianne" w:hAnsi="Marianne"/>
        </w:rPr>
        <w:t>Un nouveau navire n’ayant pas eu d’autorisation de pêche délivrée au cours des 3 dernières campagnes, se voit attribuer 0 point pour ce critère, sauf s’il remplace définitivement un navire précédemment autorisé, auquel cas il en récupère les performances.</w:t>
      </w:r>
    </w:p>
    <w:p w14:paraId="1A1A6DB2" w14:textId="77777777" w:rsidR="00B247E5" w:rsidRPr="00E34C69" w:rsidRDefault="00B247E5" w:rsidP="00B247E5">
      <w:pPr>
        <w:pStyle w:val="Titre3"/>
      </w:pPr>
      <w:r w:rsidRPr="00E34C69">
        <w:t xml:space="preserve">C4 - Mesure de capture de raies </w:t>
      </w:r>
    </w:p>
    <w:p w14:paraId="02EF0EE0" w14:textId="77777777" w:rsidR="00B247E5" w:rsidRPr="00E34C69" w:rsidRDefault="00B247E5" w:rsidP="00B247E5">
      <w:pPr>
        <w:pStyle w:val="Titre4"/>
        <w:numPr>
          <w:ilvl w:val="0"/>
          <w:numId w:val="0"/>
        </w:numPr>
      </w:pPr>
      <w:r w:rsidRPr="00E34C69">
        <w:t>Calcul de l’indicateur</w:t>
      </w:r>
    </w:p>
    <w:p w14:paraId="281A463F" w14:textId="77777777" w:rsidR="00B247E5" w:rsidRPr="00E34C69" w:rsidRDefault="00B247E5" w:rsidP="00B247E5">
      <w:pPr>
        <w:jc w:val="both"/>
        <w:rPr>
          <w:rFonts w:ascii="Marianne" w:hAnsi="Marianne"/>
        </w:rPr>
      </w:pPr>
      <w:r w:rsidRPr="00E34C69">
        <w:rPr>
          <w:rFonts w:ascii="Marianne" w:hAnsi="Marianne"/>
          <w:b/>
        </w:rPr>
        <w:t xml:space="preserve">Description </w:t>
      </w:r>
      <w:r w:rsidRPr="00E34C69">
        <w:rPr>
          <w:rFonts w:ascii="Marianne" w:hAnsi="Marianne"/>
        </w:rPr>
        <w:t>: Proportion moyenne de raies capturées par tonne de légine brut débarquée, par marée et par autorisation de pêche commerciale à la palangre, au cours des 3 dernières campagnes dans les eaux des TAAF.</w:t>
      </w:r>
    </w:p>
    <w:p w14:paraId="1305B270" w14:textId="77777777" w:rsidR="00B247E5" w:rsidRPr="00E34C69" w:rsidRDefault="00B247E5" w:rsidP="00B247E5">
      <w:pPr>
        <w:jc w:val="both"/>
        <w:rPr>
          <w:rFonts w:ascii="Marianne" w:hAnsi="Marianne"/>
        </w:rPr>
      </w:pPr>
      <w:r w:rsidRPr="00E34C69">
        <w:rPr>
          <w:rFonts w:ascii="Marianne" w:hAnsi="Marianne"/>
        </w:rPr>
        <w:t xml:space="preserve">Les raies étant des captures accessoires dont les connaissances sur la biologie, l’écologie et la survie des espèces sont limitées, cet indicateur mesure la capacité des équipages, avec les installations imposées à bord, à limiter les captures de raies lors de campagne de pêche à la légine. Ce critère s’inscrit en cohérence avec le plan de gestion précédent. </w:t>
      </w:r>
    </w:p>
    <w:p w14:paraId="5C9B2B1B" w14:textId="77777777" w:rsidR="00B247E5" w:rsidRPr="00E34C69" w:rsidRDefault="00B247E5" w:rsidP="00B247E5">
      <w:pPr>
        <w:jc w:val="both"/>
        <w:rPr>
          <w:rFonts w:ascii="Marianne" w:hAnsi="Marianne"/>
        </w:rPr>
      </w:pPr>
      <w:r w:rsidRPr="00E34C69">
        <w:rPr>
          <w:rFonts w:ascii="Marianne" w:hAnsi="Marianne"/>
        </w:rPr>
        <w:t>Un classement entre les différents candidats sur la base de ce critère vise à récompenser les équipages ayant réussi à limiter les effets de l’activité de pêche sur les populations de raies.</w:t>
      </w:r>
      <w:r w:rsidRPr="00E34C69">
        <w:rPr>
          <w:rFonts w:ascii="Marianne" w:hAnsi="Marianne"/>
          <w:shd w:val="clear" w:color="auto" w:fill="FFF2CC"/>
        </w:rPr>
        <w:t xml:space="preserve"> </w:t>
      </w:r>
      <w:r w:rsidRPr="00E34C69">
        <w:rPr>
          <w:rFonts w:ascii="Marianne" w:hAnsi="Marianne"/>
        </w:rPr>
        <w:t xml:space="preserve"> </w:t>
      </w:r>
    </w:p>
    <w:p w14:paraId="47D1A265" w14:textId="77777777" w:rsidR="00B247E5" w:rsidRPr="00E34C69" w:rsidRDefault="00B247E5" w:rsidP="00B247E5">
      <w:pPr>
        <w:jc w:val="both"/>
        <w:rPr>
          <w:rFonts w:ascii="Marianne" w:hAnsi="Marianne"/>
        </w:rPr>
      </w:pPr>
    </w:p>
    <w:p w14:paraId="504FD2A2" w14:textId="77777777" w:rsidR="00B247E5" w:rsidRPr="00E34C69" w:rsidRDefault="00B247E5" w:rsidP="00B247E5">
      <w:pPr>
        <w:jc w:val="both"/>
        <w:rPr>
          <w:rFonts w:ascii="Marianne" w:hAnsi="Marianne"/>
        </w:rPr>
      </w:pPr>
      <w:r w:rsidRPr="00E34C69">
        <w:rPr>
          <w:rFonts w:ascii="Marianne" w:hAnsi="Marianne"/>
          <w:b/>
        </w:rPr>
        <w:t xml:space="preserve">Temporalité </w:t>
      </w:r>
      <w:r w:rsidRPr="00E34C69">
        <w:rPr>
          <w:rFonts w:ascii="Marianne" w:eastAsia="Arial Unicode MS" w:hAnsi="Marianne" w:cs="Arial Unicode MS"/>
        </w:rPr>
        <w:t>: 2022-2023 → 2024- 2025*</w:t>
      </w:r>
    </w:p>
    <w:p w14:paraId="215077CE" w14:textId="77777777" w:rsidR="00B247E5" w:rsidRPr="00E34C69" w:rsidRDefault="00B247E5" w:rsidP="00B247E5">
      <w:pPr>
        <w:jc w:val="both"/>
        <w:rPr>
          <w:rFonts w:ascii="Marianne" w:hAnsi="Marianne"/>
          <w:i/>
        </w:rPr>
      </w:pPr>
      <w:r w:rsidRPr="00E34C69">
        <w:rPr>
          <w:rFonts w:ascii="Marianne" w:hAnsi="Marianne"/>
        </w:rPr>
        <w:t xml:space="preserve">* </w:t>
      </w:r>
      <w:r w:rsidRPr="00E34C69">
        <w:rPr>
          <w:rFonts w:ascii="Marianne" w:hAnsi="Marianne"/>
          <w:i/>
        </w:rPr>
        <w:t xml:space="preserve">Pour la campagne 2024-2025, les données de pêche ne seront pas disponibles pour les dernières marées au moment de réaliser la sélection des candidats pour ce plan de gestion. Ainsi, seront prises en compte l’intégralité des marées dont les données seront disponibles et consolidées au moment de la réalisation de la sélection des candidats.  </w:t>
      </w:r>
    </w:p>
    <w:p w14:paraId="2710E358" w14:textId="77777777" w:rsidR="00B247E5" w:rsidRPr="00E34C69" w:rsidRDefault="00B247E5" w:rsidP="00B247E5">
      <w:pPr>
        <w:jc w:val="both"/>
        <w:rPr>
          <w:rFonts w:ascii="Marianne" w:hAnsi="Marianne"/>
        </w:rPr>
      </w:pPr>
    </w:p>
    <w:p w14:paraId="4DEE61B6" w14:textId="77777777" w:rsidR="00B247E5" w:rsidRPr="00E34C69" w:rsidRDefault="00B247E5" w:rsidP="00B247E5">
      <w:pPr>
        <w:rPr>
          <w:rFonts w:ascii="Marianne" w:hAnsi="Marianne"/>
        </w:rPr>
      </w:pPr>
      <w:r w:rsidRPr="00E34C69">
        <w:rPr>
          <w:rFonts w:ascii="Marianne" w:hAnsi="Marianne"/>
          <w:b/>
        </w:rPr>
        <w:lastRenderedPageBreak/>
        <w:t xml:space="preserve">Niveau d'agrégation final </w:t>
      </w:r>
      <w:r w:rsidRPr="00E34C69">
        <w:rPr>
          <w:rFonts w:ascii="Marianne" w:hAnsi="Marianne"/>
        </w:rPr>
        <w:t xml:space="preserve">: autorisation de pêche, ZEE </w:t>
      </w:r>
    </w:p>
    <w:p w14:paraId="4D276C8A" w14:textId="77777777" w:rsidR="00B247E5" w:rsidRPr="00E34C69" w:rsidRDefault="00B247E5" w:rsidP="00B247E5">
      <w:pPr>
        <w:rPr>
          <w:rFonts w:ascii="Marianne" w:hAnsi="Marianne"/>
          <w:b/>
        </w:rPr>
      </w:pPr>
      <w:r w:rsidRPr="00E34C69">
        <w:rPr>
          <w:rFonts w:ascii="Marianne" w:hAnsi="Marianne"/>
          <w:b/>
        </w:rPr>
        <w:t xml:space="preserve">Méthode de calcul </w:t>
      </w:r>
      <w:r w:rsidRPr="00E34C69">
        <w:rPr>
          <w:rFonts w:ascii="Marianne" w:hAnsi="Marianne"/>
        </w:rPr>
        <w:t>: soit une autorisation de pêche accordée et une ZEE données,</w:t>
      </w:r>
    </w:p>
    <w:p w14:paraId="7C7BD9C6"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Pour une marée i, soit </w:t>
      </w:r>
      <m:oMath>
        <m:sSub>
          <m:sSubPr>
            <m:ctrlPr>
              <w:rPr>
                <w:rFonts w:ascii="Cambria Math" w:hAnsi="Cambria Math"/>
              </w:rPr>
            </m:ctrlPr>
          </m:sSubPr>
          <m:e>
            <m:r>
              <w:rPr>
                <w:rFonts w:ascii="Cambria Math" w:hAnsi="Cambria Math"/>
              </w:rPr>
              <m:t>R</m:t>
            </m:r>
          </m:e>
          <m:sub>
            <m:r>
              <w:rPr>
                <w:rFonts w:ascii="Cambria Math" w:hAnsi="Cambria Math"/>
              </w:rPr>
              <m:t>i</m:t>
            </m:r>
          </m:sub>
        </m:sSub>
      </m:oMath>
      <w:r w:rsidRPr="00E34C69">
        <w:rPr>
          <w:rFonts w:ascii="Marianne" w:hAnsi="Marianne"/>
        </w:rPr>
        <w:t xml:space="preserve"> le nombre de captures de raies observées par le COPEC durant cette marée à bord du (des) navire(s) ayant pêché dans le cadre de cette autorisation dans la ZEE,</w:t>
      </w:r>
    </w:p>
    <w:p w14:paraId="365E737F"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Pour une marée i, soit </w:t>
      </w:r>
      <m:oMath>
        <m:sSub>
          <m:sSubPr>
            <m:ctrlPr>
              <w:rPr>
                <w:rFonts w:ascii="Cambria Math" w:hAnsi="Cambria Math"/>
              </w:rPr>
            </m:ctrlPr>
          </m:sSubPr>
          <m:e>
            <m:r>
              <w:rPr>
                <w:rFonts w:ascii="Cambria Math" w:hAnsi="Cambria Math"/>
              </w:rPr>
              <m:t>H</m:t>
            </m:r>
          </m:e>
          <m:sub>
            <m:r>
              <w:rPr>
                <w:rFonts w:ascii="Cambria Math" w:hAnsi="Cambria Math"/>
              </w:rPr>
              <m:t>o,i</m:t>
            </m:r>
          </m:sub>
        </m:sSub>
      </m:oMath>
      <w:r w:rsidRPr="00E34C69">
        <w:rPr>
          <w:rFonts w:ascii="Marianne" w:hAnsi="Marianne"/>
        </w:rPr>
        <w:t xml:space="preserve"> le nombre d’hameçons observés par le COPEC durant cette marée à bord du (des) navire(s) ayant pêché dans le cadre de cette autorisation dans la ZEE,</w:t>
      </w:r>
    </w:p>
    <w:p w14:paraId="60819EA2"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Pour une marée i, soit </w:t>
      </w:r>
      <m:oMath>
        <m:sSub>
          <m:sSubPr>
            <m:ctrlPr>
              <w:rPr>
                <w:rFonts w:ascii="Cambria Math" w:hAnsi="Cambria Math"/>
              </w:rPr>
            </m:ctrlPr>
          </m:sSubPr>
          <m:e>
            <m:r>
              <w:rPr>
                <w:rFonts w:ascii="Cambria Math" w:hAnsi="Cambria Math"/>
              </w:rPr>
              <m:t>H</m:t>
            </m:r>
          </m:e>
          <m:sub>
            <m:r>
              <w:rPr>
                <w:rFonts w:ascii="Cambria Math" w:hAnsi="Cambria Math"/>
              </w:rPr>
              <m:t>f,i</m:t>
            </m:r>
          </m:sub>
        </m:sSub>
      </m:oMath>
      <w:r w:rsidRPr="00E34C69">
        <w:rPr>
          <w:rFonts w:ascii="Marianne" w:hAnsi="Marianne"/>
        </w:rPr>
        <w:t xml:space="preserve"> le nombre d’hameçons filés déclarés par le capitaine durant cette marée à bord du (des) navire(s) ayant pêché dans le cadre de cette autorisation dans la ZEE,</w:t>
      </w:r>
    </w:p>
    <w:p w14:paraId="67AFA256"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Pour une marée i, soit </w:t>
      </w:r>
      <m:oMath>
        <m:sSub>
          <m:sSubPr>
            <m:ctrlPr>
              <w:rPr>
                <w:rFonts w:ascii="Cambria Math" w:hAnsi="Cambria Math"/>
              </w:rPr>
            </m:ctrlPr>
          </m:sSubPr>
          <m:e>
            <m:r>
              <w:rPr>
                <w:rFonts w:ascii="Cambria Math" w:hAnsi="Cambria Math"/>
              </w:rPr>
              <m:t>L</m:t>
            </m:r>
          </m:e>
          <m:sub>
            <m:r>
              <w:rPr>
                <w:rFonts w:ascii="Cambria Math" w:hAnsi="Cambria Math"/>
              </w:rPr>
              <m:t>i</m:t>
            </m:r>
          </m:sub>
        </m:sSub>
      </m:oMath>
      <w:r w:rsidRPr="00E34C69">
        <w:rPr>
          <w:rFonts w:ascii="Marianne" w:hAnsi="Marianne"/>
        </w:rPr>
        <w:t xml:space="preserve"> le tonnage total brut de légine débarqué, hors échantillons scientifiques, à bord du (des) navire(s) ayant pêché dans le cadre de cette autorisation dans la ZEE,</w:t>
      </w:r>
    </w:p>
    <w:p w14:paraId="57F3B640"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N</m:t>
        </m:r>
      </m:oMath>
      <w:r w:rsidRPr="00E34C69">
        <w:rPr>
          <w:rFonts w:ascii="Marianne" w:hAnsi="Marianne"/>
        </w:rPr>
        <w:t xml:space="preserve"> le nombre total de marées observées pour ce(s) navire(s) dans la ZEE,</w:t>
      </w:r>
    </w:p>
    <w:p w14:paraId="3BA39C80"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 xml:space="preserve">Y </m:t>
        </m:r>
      </m:oMath>
      <w:r w:rsidRPr="00E34C69">
        <w:rPr>
          <w:rFonts w:ascii="Marianne" w:hAnsi="Marianne"/>
        </w:rPr>
        <w:t>la proportion moyenne de raies capturées par tonne de légine brut débarquée au cours des 3 dernières campagnes,</w:t>
      </w:r>
    </w:p>
    <w:p w14:paraId="0EB7BFE2" w14:textId="77777777" w:rsidR="00B247E5" w:rsidRPr="00E34C69" w:rsidRDefault="00B247E5" w:rsidP="00B247E5">
      <w:pPr>
        <w:rPr>
          <w:rFonts w:ascii="Marianne" w:hAnsi="Marianne"/>
        </w:rPr>
      </w:pPr>
    </w:p>
    <w:p w14:paraId="3A48EB5D"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center"/>
        <w:rPr>
          <w:rFonts w:ascii="Marianne" w:hAnsi="Marianne"/>
        </w:rPr>
      </w:pPr>
      <m:oMathPara>
        <m:oMath>
          <m:r>
            <w:rPr>
              <w:rFonts w:ascii="Cambria Math" w:hAnsi="Cambria Math"/>
            </w:rPr>
            <m:t xml:space="preserve">Y = </m:t>
          </m:r>
          <m:f>
            <m:fPr>
              <m:ctrlPr>
                <w:rPr>
                  <w:rFonts w:ascii="Cambria Math" w:hAnsi="Cambria Math"/>
                </w:rPr>
              </m:ctrlPr>
            </m:fPr>
            <m:num>
              <m:r>
                <w:rPr>
                  <w:rFonts w:ascii="Cambria Math" w:hAnsi="Cambria Math"/>
                </w:rPr>
                <m:t>1</m:t>
              </m:r>
            </m:num>
            <m:den>
              <m:r>
                <w:rPr>
                  <w:rFonts w:ascii="Cambria Math" w:hAnsi="Cambria Math"/>
                </w:rPr>
                <m:t>N</m:t>
              </m:r>
            </m:den>
          </m:f>
          <m:nary>
            <m:naryPr>
              <m:chr m:val="∑"/>
              <m:ctrlPr>
                <w:rPr>
                  <w:rFonts w:ascii="Cambria Math" w:hAnsi="Cambria Math"/>
                </w:rPr>
              </m:ctrlPr>
            </m:naryPr>
            <m:sub>
              <m:r>
                <w:rPr>
                  <w:rFonts w:ascii="Cambria Math" w:hAnsi="Cambria Math"/>
                </w:rPr>
                <m:t xml:space="preserve">i = </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2022-2023</m:t>
              </m:r>
            </m:sub>
            <m:sup>
              <m:sSub>
                <m:sSubPr>
                  <m:ctrlPr>
                    <w:rPr>
                      <w:rFonts w:ascii="Cambria Math" w:hAnsi="Cambria Math"/>
                    </w:rPr>
                  </m:ctrlPr>
                </m:sSubPr>
                <m:e>
                  <m:r>
                    <w:rPr>
                      <w:rFonts w:ascii="Cambria Math" w:hAnsi="Cambria Math"/>
                    </w:rPr>
                    <m:t>M</m:t>
                  </m:r>
                </m:e>
                <m:sub>
                  <m:r>
                    <w:rPr>
                      <w:rFonts w:ascii="Cambria Math" w:hAnsi="Cambria Math"/>
                    </w:rPr>
                    <m:t xml:space="preserve">x, x&gt;=1 </m:t>
                  </m:r>
                </m:sub>
              </m:sSub>
              <m:r>
                <w:rPr>
                  <w:rFonts w:ascii="Cambria Math" w:hAnsi="Cambria Math"/>
                </w:rPr>
                <m:t>2024-2025*</m:t>
              </m:r>
            </m:sup>
            <m:e>
              <m:f>
                <m:fPr>
                  <m:ctrlPr>
                    <w:rPr>
                      <w:rFonts w:ascii="Cambria Math" w:hAnsi="Cambria Math"/>
                    </w:rPr>
                  </m:ctrlPr>
                </m:fPr>
                <m:num>
                  <m:sSub>
                    <m:sSubPr>
                      <m:ctrlPr>
                        <w:rPr>
                          <w:rFonts w:ascii="Cambria Math" w:hAnsi="Cambria Math"/>
                        </w:rPr>
                      </m:ctrlPr>
                    </m:sSubPr>
                    <m:e>
                      <m:r>
                        <w:rPr>
                          <w:rFonts w:ascii="Cambria Math" w:hAnsi="Cambria Math"/>
                        </w:rPr>
                        <m:t>H</m:t>
                      </m:r>
                    </m:e>
                    <m:sub>
                      <m:r>
                        <w:rPr>
                          <w:rFonts w:ascii="Cambria Math" w:hAnsi="Cambria Math"/>
                        </w:rPr>
                        <m:t>f,i</m:t>
                      </m:r>
                    </m:sub>
                  </m:sSub>
                  <m:r>
                    <w:rPr>
                      <w:rFonts w:ascii="Cambria Math" w:hAnsi="Cambria Math"/>
                    </w:rPr>
                    <m:t xml:space="preserve"> * </m:t>
                  </m:r>
                  <m:sSub>
                    <m:sSubPr>
                      <m:ctrlPr>
                        <w:rPr>
                          <w:rFonts w:ascii="Cambria Math" w:hAnsi="Cambria Math"/>
                        </w:rPr>
                      </m:ctrlPr>
                    </m:sSubPr>
                    <m:e>
                      <m:r>
                        <w:rPr>
                          <w:rFonts w:ascii="Cambria Math" w:hAnsi="Cambria Math"/>
                        </w:rPr>
                        <m:t>R</m:t>
                      </m:r>
                    </m:e>
                    <m:sub>
                      <m:r>
                        <w:rPr>
                          <w:rFonts w:ascii="Cambria Math" w:hAnsi="Cambria Math"/>
                        </w:rPr>
                        <m:t>i</m:t>
                      </m:r>
                    </m:sub>
                  </m:sSub>
                </m:num>
                <m:den>
                  <m:sSub>
                    <m:sSubPr>
                      <m:ctrlPr>
                        <w:rPr>
                          <w:rFonts w:ascii="Cambria Math" w:hAnsi="Cambria Math"/>
                        </w:rPr>
                      </m:ctrlPr>
                    </m:sSubPr>
                    <m:e>
                      <m:r>
                        <w:rPr>
                          <w:rFonts w:ascii="Cambria Math" w:hAnsi="Cambria Math"/>
                        </w:rPr>
                        <m:t>H</m:t>
                      </m:r>
                    </m:e>
                    <m:sub>
                      <m:r>
                        <w:rPr>
                          <w:rFonts w:ascii="Cambria Math" w:hAnsi="Cambria Math"/>
                        </w:rPr>
                        <m:t>O,i</m:t>
                      </m:r>
                    </m:sub>
                  </m:sSub>
                  <m:r>
                    <w:rPr>
                      <w:rFonts w:ascii="Cambria Math" w:hAnsi="Cambria Math"/>
                    </w:rPr>
                    <m:t xml:space="preserve">* </m:t>
                  </m:r>
                  <m:sSub>
                    <m:sSubPr>
                      <m:ctrlPr>
                        <w:rPr>
                          <w:rFonts w:ascii="Cambria Math" w:hAnsi="Cambria Math"/>
                        </w:rPr>
                      </m:ctrlPr>
                    </m:sSubPr>
                    <m:e>
                      <m:r>
                        <w:rPr>
                          <w:rFonts w:ascii="Cambria Math" w:hAnsi="Cambria Math"/>
                        </w:rPr>
                        <m:t>L</m:t>
                      </m:r>
                    </m:e>
                    <m:sub>
                      <m:r>
                        <w:rPr>
                          <w:rFonts w:ascii="Cambria Math" w:hAnsi="Cambria Math"/>
                        </w:rPr>
                        <m:t>i</m:t>
                      </m:r>
                    </m:sub>
                  </m:sSub>
                </m:den>
              </m:f>
            </m:e>
          </m:nary>
          <m:r>
            <w:rPr>
              <w:rFonts w:ascii="Cambria Math" w:hAnsi="Cambria Math"/>
            </w:rPr>
            <m:t xml:space="preserve"> </m:t>
          </m:r>
        </m:oMath>
      </m:oMathPara>
    </w:p>
    <w:p w14:paraId="1A7A1359" w14:textId="77777777" w:rsidR="00B247E5" w:rsidRPr="00E34C69" w:rsidRDefault="00B247E5" w:rsidP="00B247E5">
      <w:pPr>
        <w:pStyle w:val="Titre4"/>
        <w:numPr>
          <w:ilvl w:val="0"/>
          <w:numId w:val="0"/>
        </w:numPr>
      </w:pPr>
      <w:r w:rsidRPr="00E34C69">
        <w:t>Indicateur en points</w:t>
      </w:r>
    </w:p>
    <w:p w14:paraId="5844F886" w14:textId="77777777" w:rsidR="00B247E5" w:rsidRPr="00E34C69" w:rsidRDefault="00B247E5" w:rsidP="00B247E5">
      <w:pPr>
        <w:rPr>
          <w:rFonts w:ascii="Marianne" w:hAnsi="Marianne"/>
        </w:rPr>
      </w:pPr>
      <w:r w:rsidRPr="00E34C69">
        <w:rPr>
          <w:rFonts w:ascii="Marianne" w:hAnsi="Marianne"/>
          <w:b/>
        </w:rPr>
        <w:t>Répartition de l’indicateur</w:t>
      </w:r>
      <w:r w:rsidRPr="00E34C69">
        <w:rPr>
          <w:rFonts w:ascii="Marianne" w:hAnsi="Marianne"/>
        </w:rPr>
        <w:t xml:space="preserve"> :</w:t>
      </w:r>
    </w:p>
    <w:p w14:paraId="68FF198C" w14:textId="77777777" w:rsidR="00B247E5" w:rsidRPr="00E34C69" w:rsidRDefault="00B247E5" w:rsidP="00B247E5">
      <w:pPr>
        <w:numPr>
          <w:ilvl w:val="0"/>
          <w:numId w:val="5"/>
        </w:numPr>
        <w:rPr>
          <w:rFonts w:ascii="Marianne" w:hAnsi="Marianne"/>
        </w:rPr>
      </w:pPr>
      <w:r w:rsidRPr="00E34C69">
        <w:rPr>
          <w:rFonts w:ascii="Marianne" w:hAnsi="Marianne"/>
        </w:rPr>
        <w:t xml:space="preserve">Par navire : naturelle pour cet indicateur </w:t>
      </w:r>
    </w:p>
    <w:p w14:paraId="1D840D24" w14:textId="77777777" w:rsidR="00B247E5" w:rsidRPr="00E34C69" w:rsidRDefault="00B247E5" w:rsidP="00B247E5">
      <w:pPr>
        <w:numPr>
          <w:ilvl w:val="0"/>
          <w:numId w:val="5"/>
        </w:numPr>
        <w:rPr>
          <w:rFonts w:ascii="Marianne" w:hAnsi="Marianne"/>
        </w:rPr>
      </w:pPr>
      <w:r w:rsidRPr="00E34C69">
        <w:rPr>
          <w:rFonts w:ascii="Marianne" w:hAnsi="Marianne"/>
        </w:rPr>
        <w:t>Par ZEE : naturelle pour cet indicateur</w:t>
      </w:r>
    </w:p>
    <w:p w14:paraId="6DF8EC87" w14:textId="77777777" w:rsidR="00B247E5" w:rsidRPr="00E34C69" w:rsidRDefault="00B247E5" w:rsidP="00B247E5">
      <w:pPr>
        <w:rPr>
          <w:rFonts w:ascii="Marianne" w:hAnsi="Marianne"/>
        </w:rPr>
      </w:pPr>
    </w:p>
    <w:p w14:paraId="0196D7B4" w14:textId="77777777" w:rsidR="00B247E5" w:rsidRPr="00E34C69" w:rsidRDefault="00B247E5" w:rsidP="00B247E5">
      <w:pPr>
        <w:rPr>
          <w:rFonts w:ascii="Marianne" w:hAnsi="Marianne"/>
        </w:rPr>
      </w:pPr>
      <w:r w:rsidRPr="00E34C69">
        <w:rPr>
          <w:rFonts w:ascii="Marianne" w:hAnsi="Marianne"/>
          <w:b/>
        </w:rPr>
        <w:t>Poids de l’indicateur</w:t>
      </w:r>
      <w:r w:rsidRPr="00E34C69">
        <w:rPr>
          <w:rFonts w:ascii="Marianne" w:hAnsi="Marianne"/>
        </w:rPr>
        <w:t xml:space="preserve"> : </w:t>
      </w:r>
    </w:p>
    <w:p w14:paraId="12DDD428" w14:textId="77777777" w:rsidR="00B247E5" w:rsidRPr="00E34C69" w:rsidRDefault="00B247E5" w:rsidP="00B247E5">
      <w:pPr>
        <w:rPr>
          <w:rFonts w:ascii="Marianne" w:hAnsi="Marianne"/>
          <w:shd w:val="clear" w:color="auto" w:fill="FFD966"/>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684"/>
        <w:gridCol w:w="1831"/>
        <w:gridCol w:w="2257"/>
        <w:gridCol w:w="2257"/>
      </w:tblGrid>
      <w:tr w:rsidR="00B247E5" w:rsidRPr="00E34C69" w14:paraId="567B65D4" w14:textId="77777777" w:rsidTr="00596954">
        <w:tc>
          <w:tcPr>
            <w:tcW w:w="2684" w:type="dxa"/>
            <w:shd w:val="clear" w:color="auto" w:fill="auto"/>
            <w:tcMar>
              <w:top w:w="100" w:type="dxa"/>
              <w:left w:w="100" w:type="dxa"/>
              <w:bottom w:w="100" w:type="dxa"/>
              <w:right w:w="100" w:type="dxa"/>
            </w:tcMar>
            <w:vAlign w:val="center"/>
          </w:tcPr>
          <w:p w14:paraId="6320CC1C" w14:textId="77777777" w:rsidR="00B247E5" w:rsidRPr="00E34C69" w:rsidRDefault="00B247E5" w:rsidP="00596954">
            <w:pPr>
              <w:widowControl w:val="0"/>
              <w:spacing w:line="240" w:lineRule="auto"/>
              <w:jc w:val="center"/>
              <w:rPr>
                <w:rFonts w:ascii="Marianne" w:hAnsi="Marianne"/>
              </w:rPr>
            </w:pPr>
          </w:p>
        </w:tc>
        <w:tc>
          <w:tcPr>
            <w:tcW w:w="1831" w:type="dxa"/>
            <w:shd w:val="clear" w:color="auto" w:fill="auto"/>
            <w:tcMar>
              <w:top w:w="100" w:type="dxa"/>
              <w:left w:w="100" w:type="dxa"/>
              <w:bottom w:w="100" w:type="dxa"/>
              <w:right w:w="100" w:type="dxa"/>
            </w:tcMar>
            <w:vAlign w:val="center"/>
          </w:tcPr>
          <w:p w14:paraId="7C4341BF"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de points pour l’indicateur</w:t>
            </w:r>
          </w:p>
        </w:tc>
        <w:tc>
          <w:tcPr>
            <w:tcW w:w="2257" w:type="dxa"/>
            <w:shd w:val="clear" w:color="auto" w:fill="auto"/>
            <w:tcMar>
              <w:top w:w="100" w:type="dxa"/>
              <w:left w:w="100" w:type="dxa"/>
              <w:bottom w:w="100" w:type="dxa"/>
              <w:right w:w="100" w:type="dxa"/>
            </w:tcMar>
            <w:vAlign w:val="center"/>
          </w:tcPr>
          <w:p w14:paraId="3B3E3060"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de points pour la catégorie antériorités environnementales</w:t>
            </w:r>
          </w:p>
          <w:p w14:paraId="5BD2B39B"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 relatif)</w:t>
            </w:r>
          </w:p>
        </w:tc>
        <w:tc>
          <w:tcPr>
            <w:tcW w:w="2257" w:type="dxa"/>
            <w:shd w:val="clear" w:color="auto" w:fill="auto"/>
            <w:tcMar>
              <w:top w:w="100" w:type="dxa"/>
              <w:left w:w="100" w:type="dxa"/>
              <w:bottom w:w="100" w:type="dxa"/>
              <w:right w:w="100" w:type="dxa"/>
            </w:tcMar>
            <w:vAlign w:val="center"/>
          </w:tcPr>
          <w:p w14:paraId="3D412E41"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total de points</w:t>
            </w:r>
          </w:p>
          <w:p w14:paraId="08985181"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 relatif)</w:t>
            </w:r>
          </w:p>
        </w:tc>
      </w:tr>
      <w:tr w:rsidR="00B247E5" w:rsidRPr="00E34C69" w14:paraId="1FEA37A9" w14:textId="77777777" w:rsidTr="00596954">
        <w:tc>
          <w:tcPr>
            <w:tcW w:w="2684" w:type="dxa"/>
            <w:shd w:val="clear" w:color="auto" w:fill="auto"/>
            <w:tcMar>
              <w:top w:w="100" w:type="dxa"/>
              <w:left w:w="100" w:type="dxa"/>
              <w:bottom w:w="100" w:type="dxa"/>
              <w:right w:w="100" w:type="dxa"/>
            </w:tcMar>
            <w:vAlign w:val="center"/>
          </w:tcPr>
          <w:p w14:paraId="56FE570C"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Classement et sélection des navires</w:t>
            </w:r>
          </w:p>
        </w:tc>
        <w:tc>
          <w:tcPr>
            <w:tcW w:w="1831" w:type="dxa"/>
            <w:shd w:val="clear" w:color="auto" w:fill="auto"/>
            <w:tcMar>
              <w:top w:w="100" w:type="dxa"/>
              <w:left w:w="100" w:type="dxa"/>
              <w:bottom w:w="100" w:type="dxa"/>
              <w:right w:w="100" w:type="dxa"/>
            </w:tcMar>
            <w:vAlign w:val="center"/>
          </w:tcPr>
          <w:p w14:paraId="765E49D0"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14</w:t>
            </w:r>
          </w:p>
        </w:tc>
        <w:tc>
          <w:tcPr>
            <w:tcW w:w="2257" w:type="dxa"/>
            <w:shd w:val="clear" w:color="auto" w:fill="auto"/>
            <w:tcMar>
              <w:top w:w="100" w:type="dxa"/>
              <w:left w:w="100" w:type="dxa"/>
              <w:bottom w:w="100" w:type="dxa"/>
              <w:right w:w="100" w:type="dxa"/>
            </w:tcMar>
            <w:vAlign w:val="center"/>
          </w:tcPr>
          <w:p w14:paraId="1A42A454"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25</w:t>
            </w:r>
            <w:r w:rsidRPr="00E34C69">
              <w:rPr>
                <w:rFonts w:ascii="Marianne" w:hAnsi="Marianne"/>
              </w:rPr>
              <w:br/>
              <w:t>(56%)</w:t>
            </w:r>
          </w:p>
        </w:tc>
        <w:tc>
          <w:tcPr>
            <w:tcW w:w="2257" w:type="dxa"/>
            <w:shd w:val="clear" w:color="auto" w:fill="auto"/>
            <w:tcMar>
              <w:top w:w="100" w:type="dxa"/>
              <w:left w:w="100" w:type="dxa"/>
              <w:bottom w:w="100" w:type="dxa"/>
              <w:right w:w="100" w:type="dxa"/>
            </w:tcMar>
            <w:vAlign w:val="center"/>
          </w:tcPr>
          <w:p w14:paraId="09A6F66C"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120</w:t>
            </w:r>
          </w:p>
          <w:p w14:paraId="654840C8"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(~11,7 %)</w:t>
            </w:r>
          </w:p>
        </w:tc>
      </w:tr>
      <w:tr w:rsidR="00B247E5" w:rsidRPr="00E34C69" w14:paraId="545E6410" w14:textId="77777777" w:rsidTr="00596954">
        <w:tc>
          <w:tcPr>
            <w:tcW w:w="2684" w:type="dxa"/>
            <w:shd w:val="clear" w:color="auto" w:fill="auto"/>
            <w:tcMar>
              <w:top w:w="100" w:type="dxa"/>
              <w:left w:w="100" w:type="dxa"/>
              <w:bottom w:w="100" w:type="dxa"/>
              <w:right w:w="100" w:type="dxa"/>
            </w:tcMar>
            <w:vAlign w:val="center"/>
          </w:tcPr>
          <w:p w14:paraId="776623A9"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Calcul du sous-quota constant</w:t>
            </w:r>
          </w:p>
        </w:tc>
        <w:tc>
          <w:tcPr>
            <w:tcW w:w="1831" w:type="dxa"/>
            <w:shd w:val="clear" w:color="auto" w:fill="auto"/>
            <w:tcMar>
              <w:top w:w="100" w:type="dxa"/>
              <w:left w:w="100" w:type="dxa"/>
              <w:bottom w:w="100" w:type="dxa"/>
              <w:right w:w="100" w:type="dxa"/>
            </w:tcMar>
            <w:vAlign w:val="center"/>
          </w:tcPr>
          <w:p w14:paraId="2472FF5C"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0</w:t>
            </w:r>
          </w:p>
        </w:tc>
        <w:tc>
          <w:tcPr>
            <w:tcW w:w="2257" w:type="dxa"/>
            <w:shd w:val="clear" w:color="auto" w:fill="auto"/>
            <w:tcMar>
              <w:top w:w="100" w:type="dxa"/>
              <w:left w:w="100" w:type="dxa"/>
              <w:bottom w:w="100" w:type="dxa"/>
              <w:right w:w="100" w:type="dxa"/>
            </w:tcMar>
            <w:vAlign w:val="center"/>
          </w:tcPr>
          <w:p w14:paraId="6ABB34BA"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w:t>
            </w:r>
          </w:p>
        </w:tc>
        <w:tc>
          <w:tcPr>
            <w:tcW w:w="2257" w:type="dxa"/>
            <w:shd w:val="clear" w:color="auto" w:fill="auto"/>
            <w:tcMar>
              <w:top w:w="100" w:type="dxa"/>
              <w:left w:w="100" w:type="dxa"/>
              <w:bottom w:w="100" w:type="dxa"/>
              <w:right w:w="100" w:type="dxa"/>
            </w:tcMar>
            <w:vAlign w:val="center"/>
          </w:tcPr>
          <w:p w14:paraId="2AE2A847"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w:t>
            </w:r>
          </w:p>
        </w:tc>
      </w:tr>
    </w:tbl>
    <w:p w14:paraId="4431A376" w14:textId="77777777" w:rsidR="00B247E5" w:rsidRPr="00E34C69" w:rsidRDefault="00B247E5" w:rsidP="00B247E5">
      <w:pPr>
        <w:jc w:val="center"/>
        <w:rPr>
          <w:rFonts w:ascii="Marianne" w:hAnsi="Marianne"/>
          <w:b/>
        </w:rPr>
      </w:pPr>
      <w:r w:rsidRPr="00E34C69">
        <w:rPr>
          <w:rFonts w:ascii="Marianne" w:hAnsi="Marianne"/>
          <w:i/>
        </w:rPr>
        <w:t>Tableau : poids de l’indicateur, valeur absolue et relative à la catégorie et au total des points, pour une ZEE</w:t>
      </w:r>
    </w:p>
    <w:p w14:paraId="3F58C40D" w14:textId="77777777" w:rsidR="00B247E5" w:rsidRPr="00E34C69" w:rsidRDefault="00B247E5" w:rsidP="00B247E5">
      <w:pPr>
        <w:rPr>
          <w:rFonts w:ascii="Marianne" w:hAnsi="Marianne"/>
        </w:rPr>
      </w:pPr>
    </w:p>
    <w:p w14:paraId="4B660CED" w14:textId="77777777" w:rsidR="00B247E5" w:rsidRPr="00E34C69" w:rsidRDefault="00B247E5" w:rsidP="00B247E5">
      <w:pPr>
        <w:jc w:val="both"/>
        <w:rPr>
          <w:rFonts w:ascii="Marianne" w:hAnsi="Marianne"/>
        </w:rPr>
      </w:pPr>
      <w:r w:rsidRPr="00E34C69">
        <w:rPr>
          <w:rFonts w:ascii="Marianne" w:hAnsi="Marianne"/>
          <w:b/>
        </w:rPr>
        <w:t xml:space="preserve">Points pour l’indicateur </w:t>
      </w:r>
      <w:r w:rsidRPr="00E34C69">
        <w:rPr>
          <w:rFonts w:ascii="Marianne" w:hAnsi="Marianne"/>
        </w:rPr>
        <w:t>: soit un navire candidat concerné par une autorisation attribuée et une ZEE données,</w:t>
      </w:r>
    </w:p>
    <w:p w14:paraId="250AB0A6" w14:textId="77777777" w:rsidR="00B247E5" w:rsidRPr="00E34C69" w:rsidRDefault="00B247E5" w:rsidP="00B247E5">
      <w:pPr>
        <w:numPr>
          <w:ilvl w:val="0"/>
          <w:numId w:val="14"/>
        </w:numPr>
        <w:jc w:val="both"/>
        <w:rPr>
          <w:rFonts w:ascii="Marianne" w:hAnsi="Marianne"/>
        </w:rPr>
      </w:pPr>
      <w:r w:rsidRPr="00E34C69">
        <w:rPr>
          <w:rFonts w:ascii="Marianne" w:hAnsi="Marianne"/>
        </w:rPr>
        <w:lastRenderedPageBreak/>
        <w:t xml:space="preserve">Soit </w:t>
      </w:r>
      <m:oMath>
        <m:r>
          <w:rPr>
            <w:rFonts w:ascii="Cambria Math" w:hAnsi="Cambria Math"/>
          </w:rPr>
          <m:t xml:space="preserve">Y </m:t>
        </m:r>
      </m:oMath>
      <w:r w:rsidRPr="00E34C69">
        <w:rPr>
          <w:rFonts w:ascii="Marianne" w:hAnsi="Marianne"/>
        </w:rPr>
        <w:t>la proportion moyenne de raies capturées par tonne de légine brut débarquée au cours des 3 dernières campagnes,</w:t>
      </w:r>
    </w:p>
    <w:p w14:paraId="26278DE6" w14:textId="77777777" w:rsidR="00B247E5" w:rsidRPr="00E34C69" w:rsidRDefault="00B247E5" w:rsidP="00B247E5">
      <w:pPr>
        <w:numPr>
          <w:ilvl w:val="0"/>
          <w:numId w:val="14"/>
        </w:numPr>
        <w:jc w:val="both"/>
        <w:rPr>
          <w:rFonts w:ascii="Marianne" w:hAnsi="Marianne"/>
        </w:rPr>
      </w:pPr>
      <w:r w:rsidRPr="00E34C69">
        <w:rPr>
          <w:rFonts w:ascii="Marianne" w:hAnsi="Marianne"/>
        </w:rPr>
        <w:t>Soit M la proportion minimale de raies capturées par tonne de légine brut débarquée au cours des 3 dernières campagnes, parmi tous les navires candidats,</w:t>
      </w:r>
    </w:p>
    <w:p w14:paraId="567B6FDE" w14:textId="77777777" w:rsidR="00B247E5" w:rsidRPr="00E34C69" w:rsidRDefault="00B247E5" w:rsidP="00B247E5">
      <w:pPr>
        <w:numPr>
          <w:ilvl w:val="0"/>
          <w:numId w:val="14"/>
        </w:numPr>
        <w:jc w:val="both"/>
        <w:rPr>
          <w:rFonts w:ascii="Marianne" w:hAnsi="Marianne"/>
        </w:rPr>
      </w:pPr>
      <w:r w:rsidRPr="00E34C69">
        <w:rPr>
          <w:rFonts w:ascii="Marianne" w:hAnsi="Marianne"/>
        </w:rPr>
        <w:t xml:space="preserve">Soit </w:t>
      </w:r>
      <m:oMath>
        <m:r>
          <w:rPr>
            <w:rFonts w:ascii="Cambria Math" w:hAnsi="Cambria Math"/>
          </w:rPr>
          <m:t>ϵ ≪ Y</m:t>
        </m:r>
      </m:oMath>
      <w:r w:rsidRPr="00E34C69">
        <w:rPr>
          <w:rFonts w:ascii="Marianne" w:hAnsi="Marianne"/>
        </w:rPr>
        <w:t xml:space="preserve"> (empêche les divisions par zéro),</w:t>
      </w:r>
    </w:p>
    <w:p w14:paraId="587F8425" w14:textId="77777777" w:rsidR="00B247E5" w:rsidRPr="00E34C69" w:rsidRDefault="00B247E5" w:rsidP="00B247E5">
      <w:pPr>
        <w:numPr>
          <w:ilvl w:val="0"/>
          <w:numId w:val="14"/>
        </w:numPr>
        <w:jc w:val="both"/>
        <w:rPr>
          <w:rFonts w:ascii="Marianne" w:hAnsi="Marianne"/>
        </w:rPr>
      </w:pPr>
      <w:r w:rsidRPr="00E34C69">
        <w:rPr>
          <w:rFonts w:ascii="Marianne" w:hAnsi="Marianne"/>
        </w:rPr>
        <w:t>Soit P le nombre de points obtenus pour ce critère,</w:t>
      </w:r>
    </w:p>
    <w:p w14:paraId="2EFD59E2" w14:textId="77777777" w:rsidR="00B247E5" w:rsidRPr="00E34C69" w:rsidRDefault="00B247E5" w:rsidP="00B247E5">
      <w:pPr>
        <w:rPr>
          <w:rFonts w:ascii="Marianne" w:hAnsi="Marianne"/>
        </w:rPr>
      </w:pPr>
    </w:p>
    <w:p w14:paraId="486DEFCB"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center"/>
        <w:rPr>
          <w:rFonts w:ascii="Marianne" w:hAnsi="Marianne"/>
        </w:rPr>
      </w:pPr>
      <m:oMathPara>
        <m:oMath>
          <m:r>
            <w:rPr>
              <w:rFonts w:ascii="Cambria Math" w:hAnsi="Cambria Math"/>
            </w:rPr>
            <m:t>P = 14*</m:t>
          </m:r>
          <m:f>
            <m:fPr>
              <m:ctrlPr>
                <w:rPr>
                  <w:rFonts w:ascii="Cambria Math" w:hAnsi="Cambria Math"/>
                </w:rPr>
              </m:ctrlPr>
            </m:fPr>
            <m:num>
              <m:r>
                <w:rPr>
                  <w:rFonts w:ascii="Cambria Math" w:hAnsi="Cambria Math"/>
                </w:rPr>
                <m:t>M + ϵ</m:t>
              </m:r>
            </m:num>
            <m:den>
              <m:r>
                <w:rPr>
                  <w:rFonts w:ascii="Cambria Math" w:hAnsi="Cambria Math"/>
                </w:rPr>
                <m:t>Y + ϵ</m:t>
              </m:r>
            </m:den>
          </m:f>
          <m:r>
            <w:rPr>
              <w:rFonts w:ascii="Cambria Math" w:hAnsi="Cambria Math"/>
            </w:rPr>
            <m:t xml:space="preserve"> </m:t>
          </m:r>
        </m:oMath>
      </m:oMathPara>
    </w:p>
    <w:p w14:paraId="3C951D88" w14:textId="77777777" w:rsidR="00B247E5" w:rsidRPr="00E34C69" w:rsidRDefault="00B247E5" w:rsidP="00B247E5">
      <w:pPr>
        <w:rPr>
          <w:rFonts w:ascii="Marianne" w:hAnsi="Marianne"/>
          <w:shd w:val="clear" w:color="auto" w:fill="FFF2CC"/>
        </w:rPr>
      </w:pPr>
    </w:p>
    <w:p w14:paraId="3F9ABBA1" w14:textId="77777777" w:rsidR="00B247E5" w:rsidRPr="00E34C69" w:rsidRDefault="00B247E5" w:rsidP="00B247E5">
      <w:pPr>
        <w:rPr>
          <w:rFonts w:ascii="Marianne" w:hAnsi="Marianne"/>
        </w:rPr>
      </w:pPr>
      <w:r w:rsidRPr="00E34C69">
        <w:rPr>
          <w:rFonts w:ascii="Marianne" w:hAnsi="Marianne"/>
          <w:b/>
        </w:rPr>
        <w:t>Cas particuliers</w:t>
      </w:r>
      <w:r w:rsidRPr="00E34C69">
        <w:rPr>
          <w:rFonts w:ascii="Marianne" w:hAnsi="Marianne"/>
        </w:rPr>
        <w:t xml:space="preserve"> : </w:t>
      </w:r>
    </w:p>
    <w:p w14:paraId="2E1CE56F" w14:textId="77777777" w:rsidR="00B247E5" w:rsidRPr="00E34C69" w:rsidRDefault="00B247E5" w:rsidP="00B247E5">
      <w:pPr>
        <w:numPr>
          <w:ilvl w:val="0"/>
          <w:numId w:val="12"/>
        </w:numPr>
        <w:jc w:val="both"/>
        <w:rPr>
          <w:rFonts w:ascii="Marianne" w:hAnsi="Marianne"/>
        </w:rPr>
      </w:pPr>
      <w:r w:rsidRPr="00E34C69">
        <w:rPr>
          <w:rFonts w:ascii="Marianne" w:hAnsi="Marianne"/>
        </w:rPr>
        <w:t>Un nouveau navire n’ayant pas eu d’autorisation de pêche délivrée au cours des 3 dernières campagnes, se voit attribuer 0 point pour ce critère, sauf s’il remplace définitivement un navire précédemment autorisé, auquel cas il en récupère les performances.</w:t>
      </w:r>
    </w:p>
    <w:p w14:paraId="259A93EA" w14:textId="77777777" w:rsidR="00B247E5" w:rsidRPr="00E34C69" w:rsidRDefault="00B247E5" w:rsidP="00B247E5">
      <w:pPr>
        <w:pStyle w:val="Titre3"/>
      </w:pPr>
      <w:r w:rsidRPr="00E34C69">
        <w:t xml:space="preserve">C5 - Mesure de captures d’oiseaux marins </w:t>
      </w:r>
    </w:p>
    <w:p w14:paraId="36294183" w14:textId="77777777" w:rsidR="00B247E5" w:rsidRPr="00E34C69" w:rsidRDefault="00B247E5" w:rsidP="00B247E5">
      <w:pPr>
        <w:pStyle w:val="Titre4"/>
        <w:numPr>
          <w:ilvl w:val="0"/>
          <w:numId w:val="0"/>
        </w:numPr>
      </w:pPr>
      <w:r w:rsidRPr="00E34C69">
        <w:t>Calcul de l’indicateur</w:t>
      </w:r>
    </w:p>
    <w:p w14:paraId="67C31FB2" w14:textId="77777777" w:rsidR="00B247E5" w:rsidRPr="00E34C69" w:rsidRDefault="00B247E5" w:rsidP="00B247E5">
      <w:pPr>
        <w:jc w:val="both"/>
        <w:rPr>
          <w:rFonts w:ascii="Marianne" w:hAnsi="Marianne"/>
        </w:rPr>
      </w:pPr>
      <w:r w:rsidRPr="00E34C69">
        <w:rPr>
          <w:rFonts w:ascii="Marianne" w:hAnsi="Marianne"/>
          <w:b/>
        </w:rPr>
        <w:t xml:space="preserve">Description </w:t>
      </w:r>
      <w:r w:rsidRPr="00E34C69">
        <w:rPr>
          <w:rFonts w:ascii="Marianne" w:hAnsi="Marianne"/>
        </w:rPr>
        <w:t xml:space="preserve">: Nombre d’oiseaux tués ou blessés par l’activité de pêche à la légine parmi les populations aviaires de Kerguelen et de Crozet, par marée et par autorisation de pêche commerciale à la palangre, au cours des 3 dernières campagnes. Ce critère s’inscrit en cohérence avec le plan de gestion précédent. </w:t>
      </w:r>
    </w:p>
    <w:p w14:paraId="43A3D917" w14:textId="77777777" w:rsidR="00B247E5" w:rsidRPr="00E34C69" w:rsidRDefault="00B247E5" w:rsidP="00B247E5">
      <w:pPr>
        <w:jc w:val="both"/>
        <w:rPr>
          <w:rFonts w:ascii="Marianne" w:hAnsi="Marianne"/>
        </w:rPr>
      </w:pPr>
      <w:r w:rsidRPr="00E34C69">
        <w:rPr>
          <w:rFonts w:ascii="Marianne" w:hAnsi="Marianne"/>
        </w:rPr>
        <w:t>Les activités de pêche pouvant avoir des effets négatifs sur les populations aviaires, cet indicateur mesure la capacité des équipages, avec les installations imposées à bord, à limiter les interactions mortelles ou portant atteinte à l’intégrité des individus. Un classement entre les différents candidats sur la base de ce critère vise à récompenser les équipages ayant réussi à limiter les captures d’oiseaux marins dues à l’activité de pêche.</w:t>
      </w:r>
      <w:r w:rsidRPr="00E34C69">
        <w:rPr>
          <w:rFonts w:ascii="Marianne" w:hAnsi="Marianne"/>
          <w:shd w:val="clear" w:color="auto" w:fill="FFF2CC"/>
        </w:rPr>
        <w:t xml:space="preserve"> </w:t>
      </w:r>
      <w:r w:rsidRPr="00E34C69">
        <w:rPr>
          <w:rFonts w:ascii="Marianne" w:hAnsi="Marianne"/>
        </w:rPr>
        <w:t xml:space="preserve"> </w:t>
      </w:r>
    </w:p>
    <w:p w14:paraId="7FCC10A2" w14:textId="77777777" w:rsidR="00B247E5" w:rsidRPr="00E34C69" w:rsidRDefault="00B247E5" w:rsidP="00B247E5">
      <w:pPr>
        <w:rPr>
          <w:rFonts w:ascii="Marianne" w:hAnsi="Marianne"/>
        </w:rPr>
      </w:pPr>
    </w:p>
    <w:p w14:paraId="52A7096B" w14:textId="77777777" w:rsidR="00B247E5" w:rsidRPr="00E34C69" w:rsidRDefault="00B247E5" w:rsidP="00B247E5">
      <w:pPr>
        <w:rPr>
          <w:rFonts w:ascii="Marianne" w:hAnsi="Marianne"/>
        </w:rPr>
      </w:pPr>
      <w:r w:rsidRPr="00E34C69">
        <w:rPr>
          <w:rFonts w:ascii="Marianne" w:hAnsi="Marianne"/>
          <w:b/>
        </w:rPr>
        <w:t xml:space="preserve">Temporalité </w:t>
      </w:r>
      <w:r w:rsidRPr="00E34C69">
        <w:rPr>
          <w:rFonts w:ascii="Marianne" w:eastAsia="Arial Unicode MS" w:hAnsi="Marianne" w:cs="Arial Unicode MS"/>
        </w:rPr>
        <w:t>: 2022-2023 → 2024- 2025*</w:t>
      </w:r>
    </w:p>
    <w:p w14:paraId="6D211D5E" w14:textId="77777777" w:rsidR="00B247E5" w:rsidRPr="00E34C69" w:rsidRDefault="00B247E5" w:rsidP="00B247E5">
      <w:pPr>
        <w:jc w:val="both"/>
        <w:rPr>
          <w:rFonts w:ascii="Marianne" w:hAnsi="Marianne"/>
          <w:i/>
        </w:rPr>
      </w:pPr>
      <w:r w:rsidRPr="00E34C69">
        <w:rPr>
          <w:rFonts w:ascii="Marianne" w:hAnsi="Marianne"/>
        </w:rPr>
        <w:t>*</w:t>
      </w:r>
      <w:r w:rsidRPr="00E34C69">
        <w:rPr>
          <w:rFonts w:ascii="Marianne" w:hAnsi="Marianne"/>
          <w:i/>
        </w:rPr>
        <w:t xml:space="preserve"> Pour la campagne 2024-2025, les données de pêche ne seront pas disponibles pour les dernières marées au moment de réaliser la sélection des candidats pour ce plan de gestion. Ainsi, seront prises en compte l’intégralité des marées dont les données seront disponibles et consolidées au moment de la réalisation de la sélection des candidats.  </w:t>
      </w:r>
    </w:p>
    <w:p w14:paraId="2A7094A3" w14:textId="77777777" w:rsidR="00B247E5" w:rsidRPr="00E34C69" w:rsidRDefault="00B247E5" w:rsidP="00B247E5">
      <w:pPr>
        <w:ind w:left="720"/>
        <w:rPr>
          <w:rFonts w:ascii="Marianne" w:hAnsi="Marianne"/>
        </w:rPr>
      </w:pPr>
    </w:p>
    <w:p w14:paraId="3C0303DC" w14:textId="77777777" w:rsidR="00B247E5" w:rsidRPr="00E34C69" w:rsidRDefault="00B247E5" w:rsidP="00B247E5">
      <w:pPr>
        <w:rPr>
          <w:rFonts w:ascii="Marianne" w:hAnsi="Marianne"/>
        </w:rPr>
      </w:pPr>
      <w:r w:rsidRPr="00E34C69">
        <w:rPr>
          <w:rFonts w:ascii="Marianne" w:hAnsi="Marianne"/>
          <w:b/>
        </w:rPr>
        <w:t>Niveau d'agrégation final</w:t>
      </w:r>
      <w:r w:rsidRPr="00E34C69">
        <w:rPr>
          <w:rFonts w:ascii="Marianne" w:hAnsi="Marianne"/>
        </w:rPr>
        <w:t xml:space="preserve"> : autorisation de pêche, ZEE</w:t>
      </w:r>
    </w:p>
    <w:p w14:paraId="5AB7F62C" w14:textId="77777777" w:rsidR="00B247E5" w:rsidRPr="00E34C69" w:rsidRDefault="00B247E5" w:rsidP="00B247E5">
      <w:pPr>
        <w:rPr>
          <w:rFonts w:ascii="Marianne" w:hAnsi="Marianne"/>
          <w:b/>
        </w:rPr>
      </w:pPr>
      <w:r w:rsidRPr="00E34C69">
        <w:rPr>
          <w:rFonts w:ascii="Marianne" w:hAnsi="Marianne"/>
          <w:b/>
        </w:rPr>
        <w:t>Méthode de calcul</w:t>
      </w:r>
      <w:r w:rsidRPr="00E34C69">
        <w:rPr>
          <w:rFonts w:ascii="Marianne" w:hAnsi="Marianne"/>
        </w:rPr>
        <w:t xml:space="preserve"> : soit une autorisation de pêche accordée, et une ZEE données</w:t>
      </w:r>
    </w:p>
    <w:p w14:paraId="5E6BDB5C"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Pour une marée i, soit </w:t>
      </w:r>
      <m:oMath>
        <m:sSub>
          <m:sSubPr>
            <m:ctrlPr>
              <w:rPr>
                <w:rFonts w:ascii="Cambria Math" w:hAnsi="Cambria Math"/>
              </w:rPr>
            </m:ctrlPr>
          </m:sSubPr>
          <m:e>
            <m:r>
              <w:rPr>
                <w:rFonts w:ascii="Cambria Math" w:hAnsi="Cambria Math"/>
              </w:rPr>
              <m:t>T</m:t>
            </m:r>
          </m:e>
          <m:sub>
            <m:r>
              <w:rPr>
                <w:rFonts w:ascii="Cambria Math" w:hAnsi="Cambria Math"/>
              </w:rPr>
              <m:t>i</m:t>
            </m:r>
          </m:sub>
        </m:sSub>
      </m:oMath>
      <w:r w:rsidRPr="00E34C69">
        <w:rPr>
          <w:rFonts w:ascii="Marianne" w:hAnsi="Marianne"/>
        </w:rPr>
        <w:t xml:space="preserve"> le nombre d’oiseaux tués ou blessés par l’activité de pêche observé par le COPEC durant cette marée à bord du (des) navire(s) ayant pêché dans le cadre de cette autorisation dans la ZEE,</w:t>
      </w:r>
    </w:p>
    <w:p w14:paraId="6ACB4F68" w14:textId="77777777" w:rsidR="00B247E5" w:rsidRPr="00E34C69" w:rsidRDefault="00B247E5" w:rsidP="00B247E5">
      <w:pPr>
        <w:numPr>
          <w:ilvl w:val="0"/>
          <w:numId w:val="2"/>
        </w:numPr>
        <w:jc w:val="both"/>
        <w:rPr>
          <w:rFonts w:ascii="Marianne" w:hAnsi="Marianne"/>
        </w:rPr>
      </w:pPr>
      <w:r w:rsidRPr="00E34C69">
        <w:rPr>
          <w:rFonts w:ascii="Marianne" w:hAnsi="Marianne"/>
        </w:rPr>
        <w:lastRenderedPageBreak/>
        <w:t xml:space="preserve">Pour une marée i, soit </w:t>
      </w:r>
      <m:oMath>
        <m:sSub>
          <m:sSubPr>
            <m:ctrlPr>
              <w:rPr>
                <w:rFonts w:ascii="Cambria Math" w:hAnsi="Cambria Math"/>
              </w:rPr>
            </m:ctrlPr>
          </m:sSubPr>
          <m:e>
            <m:r>
              <w:rPr>
                <w:rFonts w:ascii="Cambria Math" w:hAnsi="Cambria Math"/>
              </w:rPr>
              <m:t>H</m:t>
            </m:r>
          </m:e>
          <m:sub>
            <m:r>
              <w:rPr>
                <w:rFonts w:ascii="Cambria Math" w:hAnsi="Cambria Math"/>
              </w:rPr>
              <m:t>o,i</m:t>
            </m:r>
          </m:sub>
        </m:sSub>
      </m:oMath>
      <w:r w:rsidRPr="00E34C69">
        <w:rPr>
          <w:rFonts w:ascii="Marianne" w:hAnsi="Marianne"/>
        </w:rPr>
        <w:t xml:space="preserve"> le nombre d’hameçons observés par le COPEC durant cette marée à bord du (des) navire(s) ayant pêché dans le cadre de cette autorisation dans la ZEE,</w:t>
      </w:r>
    </w:p>
    <w:p w14:paraId="14B233B5"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N</m:t>
        </m:r>
      </m:oMath>
      <w:r w:rsidRPr="00E34C69">
        <w:rPr>
          <w:rFonts w:ascii="Marianne" w:hAnsi="Marianne"/>
        </w:rPr>
        <w:t xml:space="preserve"> le nombre total de marées observées pour ce(s) navire(s) dans la ZEE,</w:t>
      </w:r>
    </w:p>
    <w:p w14:paraId="13766206"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 xml:space="preserve">Y </m:t>
        </m:r>
      </m:oMath>
      <w:r w:rsidRPr="00E34C69">
        <w:rPr>
          <w:rFonts w:ascii="Marianne" w:hAnsi="Marianne"/>
        </w:rPr>
        <w:t>indicateur de la pression exercée par l’activité de pêche à la légine sur les populations aviaires,</w:t>
      </w:r>
    </w:p>
    <w:p w14:paraId="3F9B4DA8" w14:textId="77777777" w:rsidR="00B247E5" w:rsidRPr="00E34C69" w:rsidRDefault="00B247E5" w:rsidP="00B247E5">
      <w:pPr>
        <w:ind w:left="720"/>
        <w:rPr>
          <w:rFonts w:ascii="Marianne" w:hAnsi="Marianne"/>
        </w:rPr>
      </w:pPr>
    </w:p>
    <w:p w14:paraId="43FEF8D4"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center"/>
        <w:rPr>
          <w:rFonts w:ascii="Marianne" w:hAnsi="Marianne"/>
          <w:b/>
          <w:shd w:val="clear" w:color="auto" w:fill="FFF2CC"/>
        </w:rPr>
      </w:pPr>
      <m:oMathPara>
        <m:oMath>
          <m:r>
            <w:rPr>
              <w:rFonts w:ascii="Cambria Math" w:hAnsi="Cambria Math"/>
            </w:rPr>
            <m:t xml:space="preserve">Y = </m:t>
          </m:r>
          <m:f>
            <m:fPr>
              <m:ctrlPr>
                <w:rPr>
                  <w:rFonts w:ascii="Cambria Math" w:hAnsi="Cambria Math"/>
                </w:rPr>
              </m:ctrlPr>
            </m:fPr>
            <m:num>
              <m:r>
                <w:rPr>
                  <w:rFonts w:ascii="Cambria Math" w:hAnsi="Cambria Math"/>
                </w:rPr>
                <m:t>1</m:t>
              </m:r>
            </m:num>
            <m:den>
              <m:r>
                <w:rPr>
                  <w:rFonts w:ascii="Cambria Math" w:hAnsi="Cambria Math"/>
                </w:rPr>
                <m:t>N</m:t>
              </m:r>
            </m:den>
          </m:f>
          <m:nary>
            <m:naryPr>
              <m:chr m:val="∑"/>
              <m:ctrlPr>
                <w:rPr>
                  <w:rFonts w:ascii="Cambria Math" w:hAnsi="Cambria Math"/>
                </w:rPr>
              </m:ctrlPr>
            </m:naryPr>
            <m:sub>
              <m:r>
                <w:rPr>
                  <w:rFonts w:ascii="Cambria Math" w:hAnsi="Cambria Math"/>
                </w:rPr>
                <m:t xml:space="preserve">i = </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2022-2023</m:t>
              </m:r>
            </m:sub>
            <m:sup>
              <m:sSub>
                <m:sSubPr>
                  <m:ctrlPr>
                    <w:rPr>
                      <w:rFonts w:ascii="Cambria Math" w:hAnsi="Cambria Math"/>
                    </w:rPr>
                  </m:ctrlPr>
                </m:sSubPr>
                <m:e>
                  <m:r>
                    <w:rPr>
                      <w:rFonts w:ascii="Cambria Math" w:hAnsi="Cambria Math"/>
                    </w:rPr>
                    <m:t>M</m:t>
                  </m:r>
                </m:e>
                <m:sub>
                  <m:r>
                    <w:rPr>
                      <w:rFonts w:ascii="Cambria Math" w:hAnsi="Cambria Math"/>
                    </w:rPr>
                    <m:t xml:space="preserve">x, x&gt;=1 </m:t>
                  </m:r>
                </m:sub>
              </m:sSub>
              <m:r>
                <w:rPr>
                  <w:rFonts w:ascii="Cambria Math" w:hAnsi="Cambria Math"/>
                </w:rPr>
                <m:t>2024-2025*</m:t>
              </m:r>
            </m:sup>
            <m:e>
              <m:sSub>
                <m:sSubPr>
                  <m:ctrlPr>
                    <w:rPr>
                      <w:rFonts w:ascii="Cambria Math" w:hAnsi="Cambria Math"/>
                    </w:rPr>
                  </m:ctrlPr>
                </m:sSubPr>
                <m:e>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i</m:t>
                          </m:r>
                        </m:sub>
                      </m:sSub>
                    </m:num>
                    <m:den>
                      <m:sSub>
                        <m:sSubPr>
                          <m:ctrlPr>
                            <w:rPr>
                              <w:rFonts w:ascii="Cambria Math" w:hAnsi="Cambria Math"/>
                            </w:rPr>
                          </m:ctrlPr>
                        </m:sSubPr>
                        <m:e>
                          <m:r>
                            <w:rPr>
                              <w:rFonts w:ascii="Cambria Math" w:hAnsi="Cambria Math"/>
                            </w:rPr>
                            <m:t>H</m:t>
                          </m:r>
                        </m:e>
                        <m:sub>
                          <m:r>
                            <w:rPr>
                              <w:rFonts w:ascii="Cambria Math" w:hAnsi="Cambria Math"/>
                            </w:rPr>
                            <m:t>o,i</m:t>
                          </m:r>
                        </m:sub>
                      </m:sSub>
                    </m:den>
                  </m:f>
                </m:e>
                <m:sub/>
              </m:sSub>
            </m:e>
          </m:nary>
          <m:r>
            <w:rPr>
              <w:rFonts w:ascii="Cambria Math" w:hAnsi="Cambria Math"/>
            </w:rPr>
            <m:t xml:space="preserve">  </m:t>
          </m:r>
        </m:oMath>
      </m:oMathPara>
    </w:p>
    <w:p w14:paraId="279CABD8" w14:textId="77777777" w:rsidR="00B247E5" w:rsidRPr="00E34C69" w:rsidRDefault="00B247E5" w:rsidP="00B247E5">
      <w:pPr>
        <w:pStyle w:val="Titre4"/>
        <w:numPr>
          <w:ilvl w:val="0"/>
          <w:numId w:val="0"/>
        </w:numPr>
      </w:pPr>
      <w:r w:rsidRPr="00E34C69">
        <w:t>Indicateur en points</w:t>
      </w:r>
    </w:p>
    <w:p w14:paraId="4079343E" w14:textId="77777777" w:rsidR="00B247E5" w:rsidRPr="00E34C69" w:rsidRDefault="00B247E5" w:rsidP="00B247E5">
      <w:pPr>
        <w:rPr>
          <w:rFonts w:ascii="Marianne" w:hAnsi="Marianne"/>
        </w:rPr>
      </w:pPr>
      <w:r w:rsidRPr="00E34C69">
        <w:rPr>
          <w:rFonts w:ascii="Marianne" w:hAnsi="Marianne"/>
          <w:b/>
        </w:rPr>
        <w:t>Répartition de l’indicateur</w:t>
      </w:r>
      <w:r w:rsidRPr="00E34C69">
        <w:rPr>
          <w:rFonts w:ascii="Marianne" w:hAnsi="Marianne"/>
        </w:rPr>
        <w:t xml:space="preserve"> :</w:t>
      </w:r>
    </w:p>
    <w:p w14:paraId="04D5FFE6" w14:textId="77777777" w:rsidR="00B247E5" w:rsidRPr="00E34C69" w:rsidRDefault="00B247E5" w:rsidP="00B247E5">
      <w:pPr>
        <w:numPr>
          <w:ilvl w:val="0"/>
          <w:numId w:val="5"/>
        </w:numPr>
        <w:rPr>
          <w:rFonts w:ascii="Marianne" w:hAnsi="Marianne"/>
        </w:rPr>
      </w:pPr>
      <w:r w:rsidRPr="00E34C69">
        <w:rPr>
          <w:rFonts w:ascii="Marianne" w:hAnsi="Marianne"/>
        </w:rPr>
        <w:t>Par navire : naturelle pour cet indicateur</w:t>
      </w:r>
    </w:p>
    <w:p w14:paraId="20C6D813" w14:textId="77777777" w:rsidR="00B247E5" w:rsidRPr="00E34C69" w:rsidRDefault="00B247E5" w:rsidP="00B247E5">
      <w:pPr>
        <w:numPr>
          <w:ilvl w:val="0"/>
          <w:numId w:val="5"/>
        </w:numPr>
        <w:rPr>
          <w:rFonts w:ascii="Marianne" w:hAnsi="Marianne"/>
        </w:rPr>
      </w:pPr>
      <w:r w:rsidRPr="00E34C69">
        <w:rPr>
          <w:rFonts w:ascii="Marianne" w:hAnsi="Marianne"/>
        </w:rPr>
        <w:t>Par ZEE : naturelle pour cet indicateur</w:t>
      </w:r>
    </w:p>
    <w:p w14:paraId="075C0941" w14:textId="77777777" w:rsidR="00B247E5" w:rsidRPr="00E34C69" w:rsidRDefault="00B247E5" w:rsidP="00B247E5">
      <w:pPr>
        <w:rPr>
          <w:rFonts w:ascii="Marianne" w:hAnsi="Marianne"/>
        </w:rPr>
      </w:pPr>
    </w:p>
    <w:p w14:paraId="70DBA680" w14:textId="77777777" w:rsidR="00B247E5" w:rsidRPr="00E34C69" w:rsidRDefault="00B247E5" w:rsidP="00B247E5">
      <w:pPr>
        <w:rPr>
          <w:rFonts w:ascii="Marianne" w:hAnsi="Marianne"/>
        </w:rPr>
      </w:pPr>
      <w:r w:rsidRPr="00E34C69">
        <w:rPr>
          <w:rFonts w:ascii="Marianne" w:hAnsi="Marianne"/>
          <w:b/>
        </w:rPr>
        <w:t>Poids de l’indicateur</w:t>
      </w:r>
      <w:r w:rsidRPr="00E34C69">
        <w:rPr>
          <w:rFonts w:ascii="Marianne" w:hAnsi="Marianne"/>
        </w:rPr>
        <w:t xml:space="preserve"> : </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684"/>
        <w:gridCol w:w="1831"/>
        <w:gridCol w:w="2257"/>
        <w:gridCol w:w="2257"/>
      </w:tblGrid>
      <w:tr w:rsidR="00B247E5" w:rsidRPr="00E34C69" w14:paraId="37B73C1A" w14:textId="77777777" w:rsidTr="00596954">
        <w:tc>
          <w:tcPr>
            <w:tcW w:w="2684" w:type="dxa"/>
            <w:shd w:val="clear" w:color="auto" w:fill="auto"/>
            <w:tcMar>
              <w:top w:w="100" w:type="dxa"/>
              <w:left w:w="100" w:type="dxa"/>
              <w:bottom w:w="100" w:type="dxa"/>
              <w:right w:w="100" w:type="dxa"/>
            </w:tcMar>
            <w:vAlign w:val="center"/>
          </w:tcPr>
          <w:p w14:paraId="358F7CEE" w14:textId="77777777" w:rsidR="00B247E5" w:rsidRPr="00E34C69" w:rsidRDefault="00B247E5" w:rsidP="00596954">
            <w:pPr>
              <w:widowControl w:val="0"/>
              <w:spacing w:line="240" w:lineRule="auto"/>
              <w:jc w:val="center"/>
              <w:rPr>
                <w:rFonts w:ascii="Marianne" w:hAnsi="Marianne"/>
              </w:rPr>
            </w:pPr>
          </w:p>
        </w:tc>
        <w:tc>
          <w:tcPr>
            <w:tcW w:w="1831" w:type="dxa"/>
            <w:shd w:val="clear" w:color="auto" w:fill="auto"/>
            <w:tcMar>
              <w:top w:w="100" w:type="dxa"/>
              <w:left w:w="100" w:type="dxa"/>
              <w:bottom w:w="100" w:type="dxa"/>
              <w:right w:w="100" w:type="dxa"/>
            </w:tcMar>
            <w:vAlign w:val="center"/>
          </w:tcPr>
          <w:p w14:paraId="5CB876D3"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de points pour l’indicateur</w:t>
            </w:r>
          </w:p>
        </w:tc>
        <w:tc>
          <w:tcPr>
            <w:tcW w:w="2257" w:type="dxa"/>
            <w:shd w:val="clear" w:color="auto" w:fill="auto"/>
            <w:tcMar>
              <w:top w:w="100" w:type="dxa"/>
              <w:left w:w="100" w:type="dxa"/>
              <w:bottom w:w="100" w:type="dxa"/>
              <w:right w:w="100" w:type="dxa"/>
            </w:tcMar>
            <w:vAlign w:val="center"/>
          </w:tcPr>
          <w:p w14:paraId="2BB3579E"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de points pour la catégorie antériorités environnementales</w:t>
            </w:r>
          </w:p>
          <w:p w14:paraId="1A350F82"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 relatif)</w:t>
            </w:r>
          </w:p>
        </w:tc>
        <w:tc>
          <w:tcPr>
            <w:tcW w:w="2257" w:type="dxa"/>
            <w:shd w:val="clear" w:color="auto" w:fill="auto"/>
            <w:tcMar>
              <w:top w:w="100" w:type="dxa"/>
              <w:left w:w="100" w:type="dxa"/>
              <w:bottom w:w="100" w:type="dxa"/>
              <w:right w:w="100" w:type="dxa"/>
            </w:tcMar>
            <w:vAlign w:val="center"/>
          </w:tcPr>
          <w:p w14:paraId="00A0B02B"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total de points</w:t>
            </w:r>
          </w:p>
          <w:p w14:paraId="2F930F1B"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 relatif)</w:t>
            </w:r>
          </w:p>
        </w:tc>
      </w:tr>
      <w:tr w:rsidR="00B247E5" w:rsidRPr="00E34C69" w14:paraId="29BF1F82" w14:textId="77777777" w:rsidTr="00596954">
        <w:tc>
          <w:tcPr>
            <w:tcW w:w="2684" w:type="dxa"/>
            <w:shd w:val="clear" w:color="auto" w:fill="auto"/>
            <w:tcMar>
              <w:top w:w="100" w:type="dxa"/>
              <w:left w:w="100" w:type="dxa"/>
              <w:bottom w:w="100" w:type="dxa"/>
              <w:right w:w="100" w:type="dxa"/>
            </w:tcMar>
            <w:vAlign w:val="center"/>
          </w:tcPr>
          <w:p w14:paraId="0B8986C1"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Classement et sélection des navires</w:t>
            </w:r>
          </w:p>
        </w:tc>
        <w:tc>
          <w:tcPr>
            <w:tcW w:w="1831" w:type="dxa"/>
            <w:shd w:val="clear" w:color="auto" w:fill="auto"/>
            <w:tcMar>
              <w:top w:w="100" w:type="dxa"/>
              <w:left w:w="100" w:type="dxa"/>
              <w:bottom w:w="100" w:type="dxa"/>
              <w:right w:w="100" w:type="dxa"/>
            </w:tcMar>
            <w:vAlign w:val="center"/>
          </w:tcPr>
          <w:p w14:paraId="3603590E"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4</w:t>
            </w:r>
          </w:p>
        </w:tc>
        <w:tc>
          <w:tcPr>
            <w:tcW w:w="2257" w:type="dxa"/>
            <w:shd w:val="clear" w:color="auto" w:fill="auto"/>
            <w:tcMar>
              <w:top w:w="100" w:type="dxa"/>
              <w:left w:w="100" w:type="dxa"/>
              <w:bottom w:w="100" w:type="dxa"/>
              <w:right w:w="100" w:type="dxa"/>
            </w:tcMar>
            <w:vAlign w:val="center"/>
          </w:tcPr>
          <w:p w14:paraId="397C37BE"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25</w:t>
            </w:r>
            <w:r w:rsidRPr="00E34C69">
              <w:rPr>
                <w:rFonts w:ascii="Marianne" w:hAnsi="Marianne"/>
              </w:rPr>
              <w:br/>
              <w:t>(16%)</w:t>
            </w:r>
          </w:p>
        </w:tc>
        <w:tc>
          <w:tcPr>
            <w:tcW w:w="2257" w:type="dxa"/>
            <w:shd w:val="clear" w:color="auto" w:fill="auto"/>
            <w:tcMar>
              <w:top w:w="100" w:type="dxa"/>
              <w:left w:w="100" w:type="dxa"/>
              <w:bottom w:w="100" w:type="dxa"/>
              <w:right w:w="100" w:type="dxa"/>
            </w:tcMar>
            <w:vAlign w:val="center"/>
          </w:tcPr>
          <w:p w14:paraId="6D733CB4"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120</w:t>
            </w:r>
          </w:p>
          <w:p w14:paraId="78ECA692"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(~3,3 %)</w:t>
            </w:r>
          </w:p>
        </w:tc>
      </w:tr>
      <w:tr w:rsidR="00B247E5" w:rsidRPr="00E34C69" w14:paraId="66EE2E6B" w14:textId="77777777" w:rsidTr="00596954">
        <w:tc>
          <w:tcPr>
            <w:tcW w:w="2684" w:type="dxa"/>
            <w:shd w:val="clear" w:color="auto" w:fill="auto"/>
            <w:tcMar>
              <w:top w:w="100" w:type="dxa"/>
              <w:left w:w="100" w:type="dxa"/>
              <w:bottom w:w="100" w:type="dxa"/>
              <w:right w:w="100" w:type="dxa"/>
            </w:tcMar>
            <w:vAlign w:val="center"/>
          </w:tcPr>
          <w:p w14:paraId="24288A6E"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Calcul du sous-quota constant</w:t>
            </w:r>
          </w:p>
        </w:tc>
        <w:tc>
          <w:tcPr>
            <w:tcW w:w="1831" w:type="dxa"/>
            <w:shd w:val="clear" w:color="auto" w:fill="auto"/>
            <w:tcMar>
              <w:top w:w="100" w:type="dxa"/>
              <w:left w:w="100" w:type="dxa"/>
              <w:bottom w:w="100" w:type="dxa"/>
              <w:right w:w="100" w:type="dxa"/>
            </w:tcMar>
            <w:vAlign w:val="center"/>
          </w:tcPr>
          <w:p w14:paraId="42536D63"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0</w:t>
            </w:r>
          </w:p>
        </w:tc>
        <w:tc>
          <w:tcPr>
            <w:tcW w:w="2257" w:type="dxa"/>
            <w:shd w:val="clear" w:color="auto" w:fill="auto"/>
            <w:tcMar>
              <w:top w:w="100" w:type="dxa"/>
              <w:left w:w="100" w:type="dxa"/>
              <w:bottom w:w="100" w:type="dxa"/>
              <w:right w:w="100" w:type="dxa"/>
            </w:tcMar>
            <w:vAlign w:val="center"/>
          </w:tcPr>
          <w:p w14:paraId="15983720"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w:t>
            </w:r>
          </w:p>
        </w:tc>
        <w:tc>
          <w:tcPr>
            <w:tcW w:w="2257" w:type="dxa"/>
            <w:shd w:val="clear" w:color="auto" w:fill="auto"/>
            <w:tcMar>
              <w:top w:w="100" w:type="dxa"/>
              <w:left w:w="100" w:type="dxa"/>
              <w:bottom w:w="100" w:type="dxa"/>
              <w:right w:w="100" w:type="dxa"/>
            </w:tcMar>
            <w:vAlign w:val="center"/>
          </w:tcPr>
          <w:p w14:paraId="0B877708"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w:t>
            </w:r>
          </w:p>
        </w:tc>
      </w:tr>
    </w:tbl>
    <w:p w14:paraId="5A77A7C5" w14:textId="77777777" w:rsidR="00B247E5" w:rsidRPr="00E34C69" w:rsidRDefault="00B247E5" w:rsidP="00B247E5">
      <w:pPr>
        <w:jc w:val="center"/>
        <w:rPr>
          <w:rFonts w:ascii="Marianne" w:hAnsi="Marianne"/>
          <w:b/>
          <w:shd w:val="clear" w:color="auto" w:fill="FF9900"/>
        </w:rPr>
      </w:pPr>
      <w:r w:rsidRPr="00E34C69">
        <w:rPr>
          <w:rFonts w:ascii="Marianne" w:hAnsi="Marianne"/>
          <w:i/>
        </w:rPr>
        <w:t>Tableau : poids de l’indicateur, valeur absolue et relative à la catégorie et au total des points, pour une ZEE</w:t>
      </w:r>
    </w:p>
    <w:p w14:paraId="3B6C15CC" w14:textId="77777777" w:rsidR="00B247E5" w:rsidRPr="00E34C69" w:rsidRDefault="00B247E5" w:rsidP="00B247E5">
      <w:pPr>
        <w:jc w:val="both"/>
        <w:rPr>
          <w:rFonts w:ascii="Marianne" w:hAnsi="Marianne"/>
        </w:rPr>
      </w:pPr>
    </w:p>
    <w:p w14:paraId="3C8CF5CC" w14:textId="77777777" w:rsidR="00B247E5" w:rsidRPr="00E34C69" w:rsidRDefault="00B247E5" w:rsidP="00B247E5">
      <w:pPr>
        <w:jc w:val="both"/>
        <w:rPr>
          <w:rFonts w:ascii="Marianne" w:hAnsi="Marianne"/>
        </w:rPr>
      </w:pPr>
      <w:r w:rsidRPr="00E34C69">
        <w:rPr>
          <w:rFonts w:ascii="Marianne" w:hAnsi="Marianne"/>
          <w:b/>
        </w:rPr>
        <w:t>Points pour l’indicateur</w:t>
      </w:r>
      <w:r w:rsidRPr="00E34C69">
        <w:rPr>
          <w:rFonts w:ascii="Marianne" w:hAnsi="Marianne"/>
        </w:rPr>
        <w:t xml:space="preserve"> : soit un navire candidat concerné par une autorisation attribuée et une ZEE données,</w:t>
      </w:r>
    </w:p>
    <w:p w14:paraId="06BE5FEA" w14:textId="77777777" w:rsidR="00B247E5" w:rsidRPr="00E34C69" w:rsidRDefault="00B247E5" w:rsidP="00B247E5">
      <w:pPr>
        <w:numPr>
          <w:ilvl w:val="0"/>
          <w:numId w:val="14"/>
        </w:numPr>
        <w:jc w:val="both"/>
        <w:rPr>
          <w:rFonts w:ascii="Marianne" w:hAnsi="Marianne"/>
        </w:rPr>
      </w:pPr>
      <w:r w:rsidRPr="00E34C69">
        <w:rPr>
          <w:rFonts w:ascii="Marianne" w:hAnsi="Marianne"/>
        </w:rPr>
        <w:t xml:space="preserve">Soit </w:t>
      </w:r>
      <m:oMath>
        <m:r>
          <w:rPr>
            <w:rFonts w:ascii="Cambria Math" w:hAnsi="Cambria Math"/>
          </w:rPr>
          <m:t xml:space="preserve">Y </m:t>
        </m:r>
      </m:oMath>
      <w:r w:rsidRPr="00E34C69">
        <w:rPr>
          <w:rFonts w:ascii="Marianne" w:hAnsi="Marianne"/>
        </w:rPr>
        <w:t>l’indicateur de la pression exercée par l’activité de pêche à la légine sur les populations aviaires,</w:t>
      </w:r>
    </w:p>
    <w:p w14:paraId="50724E74" w14:textId="77777777" w:rsidR="00B247E5" w:rsidRPr="00E34C69" w:rsidRDefault="00B247E5" w:rsidP="00B247E5">
      <w:pPr>
        <w:numPr>
          <w:ilvl w:val="0"/>
          <w:numId w:val="14"/>
        </w:numPr>
        <w:jc w:val="both"/>
        <w:rPr>
          <w:rFonts w:ascii="Marianne" w:hAnsi="Marianne"/>
        </w:rPr>
      </w:pPr>
      <w:r w:rsidRPr="00E34C69">
        <w:rPr>
          <w:rFonts w:ascii="Marianne" w:hAnsi="Marianne"/>
        </w:rPr>
        <w:t xml:space="preserve">Soit M l’indicateur de la pression exercée par l’activité de pêche à la légine sur les populations aviaires </w:t>
      </w:r>
      <w:r w:rsidRPr="00E34C69">
        <w:rPr>
          <w:rFonts w:ascii="Marianne" w:hAnsi="Marianne"/>
          <w:b/>
        </w:rPr>
        <w:t>minimum</w:t>
      </w:r>
      <w:r w:rsidRPr="00E34C69">
        <w:rPr>
          <w:rFonts w:ascii="Marianne" w:hAnsi="Marianne"/>
        </w:rPr>
        <w:t xml:space="preserve"> parmi tous les candidats,</w:t>
      </w:r>
    </w:p>
    <w:p w14:paraId="4C3885B1" w14:textId="77777777" w:rsidR="00B247E5" w:rsidRPr="00E34C69" w:rsidRDefault="00B247E5" w:rsidP="00B247E5">
      <w:pPr>
        <w:numPr>
          <w:ilvl w:val="0"/>
          <w:numId w:val="14"/>
        </w:numPr>
        <w:jc w:val="both"/>
        <w:rPr>
          <w:rFonts w:ascii="Marianne" w:hAnsi="Marianne"/>
        </w:rPr>
      </w:pPr>
      <w:r w:rsidRPr="00E34C69">
        <w:rPr>
          <w:rFonts w:ascii="Marianne" w:hAnsi="Marianne"/>
        </w:rPr>
        <w:t xml:space="preserve">Soit </w:t>
      </w:r>
      <m:oMath>
        <m:r>
          <w:rPr>
            <w:rFonts w:ascii="Cambria Math" w:hAnsi="Cambria Math"/>
          </w:rPr>
          <m:t xml:space="preserve">ϵ ≪ Y </m:t>
        </m:r>
      </m:oMath>
      <w:r w:rsidRPr="00E34C69">
        <w:rPr>
          <w:rFonts w:ascii="Marianne" w:hAnsi="Marianne"/>
        </w:rPr>
        <w:t>(empêche les divisions par zéro),</w:t>
      </w:r>
    </w:p>
    <w:p w14:paraId="2F6DB111" w14:textId="77777777" w:rsidR="00B247E5" w:rsidRPr="00E34C69" w:rsidRDefault="00B247E5" w:rsidP="00B247E5">
      <w:pPr>
        <w:numPr>
          <w:ilvl w:val="0"/>
          <w:numId w:val="14"/>
        </w:numPr>
        <w:jc w:val="both"/>
        <w:rPr>
          <w:rFonts w:ascii="Marianne" w:hAnsi="Marianne"/>
        </w:rPr>
      </w:pPr>
      <w:r w:rsidRPr="00E34C69">
        <w:rPr>
          <w:rFonts w:ascii="Marianne" w:hAnsi="Marianne"/>
        </w:rPr>
        <w:t>Soit P le nombre de points obtenus pour ce critère,</w:t>
      </w:r>
    </w:p>
    <w:p w14:paraId="1E2EA3E2" w14:textId="77777777" w:rsidR="00B247E5" w:rsidRPr="00E34C69" w:rsidRDefault="00B247E5" w:rsidP="00B247E5">
      <w:pPr>
        <w:rPr>
          <w:rFonts w:ascii="Marianne" w:hAnsi="Marianne"/>
        </w:rPr>
      </w:pPr>
    </w:p>
    <w:p w14:paraId="7E51CC3F"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center"/>
        <w:rPr>
          <w:rFonts w:ascii="Marianne" w:hAnsi="Marianne"/>
        </w:rPr>
      </w:pPr>
      <m:oMathPara>
        <m:oMath>
          <m:r>
            <w:rPr>
              <w:rFonts w:ascii="Cambria Math" w:hAnsi="Cambria Math"/>
            </w:rPr>
            <m:t>P = 4*</m:t>
          </m:r>
          <m:f>
            <m:fPr>
              <m:ctrlPr>
                <w:rPr>
                  <w:rFonts w:ascii="Cambria Math" w:hAnsi="Cambria Math"/>
                </w:rPr>
              </m:ctrlPr>
            </m:fPr>
            <m:num>
              <m:r>
                <w:rPr>
                  <w:rFonts w:ascii="Cambria Math" w:hAnsi="Cambria Math"/>
                </w:rPr>
                <m:t>M + ϵ</m:t>
              </m:r>
            </m:num>
            <m:den>
              <m:r>
                <w:rPr>
                  <w:rFonts w:ascii="Cambria Math" w:hAnsi="Cambria Math"/>
                </w:rPr>
                <m:t>Y + ϵ</m:t>
              </m:r>
            </m:den>
          </m:f>
          <m:r>
            <w:rPr>
              <w:rFonts w:ascii="Cambria Math" w:hAnsi="Cambria Math"/>
            </w:rPr>
            <m:t xml:space="preserve"> </m:t>
          </m:r>
        </m:oMath>
      </m:oMathPara>
    </w:p>
    <w:p w14:paraId="2315811A" w14:textId="77777777" w:rsidR="00B247E5" w:rsidRPr="00E34C69" w:rsidRDefault="00B247E5" w:rsidP="00B247E5">
      <w:pPr>
        <w:rPr>
          <w:rFonts w:ascii="Marianne" w:hAnsi="Marianne"/>
          <w:shd w:val="clear" w:color="auto" w:fill="FFF2CC"/>
        </w:rPr>
      </w:pPr>
    </w:p>
    <w:p w14:paraId="0B0691CC" w14:textId="77777777" w:rsidR="00B247E5" w:rsidRPr="00E34C69" w:rsidRDefault="00B247E5" w:rsidP="00B247E5">
      <w:pPr>
        <w:rPr>
          <w:rFonts w:ascii="Marianne" w:hAnsi="Marianne"/>
        </w:rPr>
      </w:pPr>
      <w:r w:rsidRPr="00E34C69">
        <w:rPr>
          <w:rFonts w:ascii="Marianne" w:hAnsi="Marianne"/>
          <w:b/>
        </w:rPr>
        <w:t>Cas particuliers</w:t>
      </w:r>
      <w:r w:rsidRPr="00E34C69">
        <w:rPr>
          <w:rFonts w:ascii="Marianne" w:hAnsi="Marianne"/>
        </w:rPr>
        <w:t xml:space="preserve"> : </w:t>
      </w:r>
    </w:p>
    <w:p w14:paraId="1614004D" w14:textId="77777777" w:rsidR="00B247E5" w:rsidRPr="00E34C69" w:rsidRDefault="00B247E5" w:rsidP="00B247E5">
      <w:pPr>
        <w:numPr>
          <w:ilvl w:val="0"/>
          <w:numId w:val="12"/>
        </w:numPr>
        <w:jc w:val="both"/>
        <w:rPr>
          <w:rFonts w:ascii="Marianne" w:hAnsi="Marianne"/>
        </w:rPr>
      </w:pPr>
      <w:r w:rsidRPr="00E34C69">
        <w:rPr>
          <w:rFonts w:ascii="Marianne" w:hAnsi="Marianne"/>
        </w:rPr>
        <w:lastRenderedPageBreak/>
        <w:t>Un nouveau navire n’ayant pas eu d’autorisation de pêche délivrée au cours des 3 dernières campagnes, se voit attribuer 0 point pour ce critère, sauf s’il remplace définitivement un navire précédemment autorisé, auquel cas il en récupère les performances.</w:t>
      </w:r>
    </w:p>
    <w:p w14:paraId="185C3E80" w14:textId="77777777" w:rsidR="00B247E5" w:rsidRPr="00E34C69" w:rsidRDefault="00B247E5" w:rsidP="00B247E5">
      <w:pPr>
        <w:pStyle w:val="Titre3"/>
      </w:pPr>
      <w:r w:rsidRPr="00E34C69">
        <w:t>C6 - Obtention de labels récompensant une peche durable</w:t>
      </w:r>
    </w:p>
    <w:p w14:paraId="25D674A4" w14:textId="77777777" w:rsidR="00B247E5" w:rsidRPr="00E34C69" w:rsidRDefault="00B247E5" w:rsidP="00B247E5">
      <w:pPr>
        <w:pStyle w:val="Titre4"/>
        <w:numPr>
          <w:ilvl w:val="0"/>
          <w:numId w:val="0"/>
        </w:numPr>
      </w:pPr>
      <w:r w:rsidRPr="00E34C69">
        <w:t>Calcul de l’indicateur</w:t>
      </w:r>
    </w:p>
    <w:p w14:paraId="2F457DA3" w14:textId="77777777" w:rsidR="00B247E5" w:rsidRPr="00E34C69" w:rsidRDefault="00B247E5" w:rsidP="00B247E5">
      <w:pPr>
        <w:rPr>
          <w:rFonts w:ascii="Marianne" w:hAnsi="Marianne"/>
        </w:rPr>
      </w:pPr>
    </w:p>
    <w:p w14:paraId="17F1A9B0" w14:textId="77777777" w:rsidR="00B247E5" w:rsidRPr="00E34C69" w:rsidRDefault="00B247E5" w:rsidP="00B247E5">
      <w:pPr>
        <w:jc w:val="both"/>
        <w:rPr>
          <w:rFonts w:ascii="Marianne" w:hAnsi="Marianne"/>
        </w:rPr>
      </w:pPr>
      <w:r w:rsidRPr="00E34C69">
        <w:rPr>
          <w:rFonts w:ascii="Marianne" w:hAnsi="Marianne"/>
          <w:b/>
        </w:rPr>
        <w:t xml:space="preserve">Description </w:t>
      </w:r>
      <w:r w:rsidRPr="00E34C69">
        <w:rPr>
          <w:rFonts w:ascii="Marianne" w:hAnsi="Marianne"/>
        </w:rPr>
        <w:t xml:space="preserve">: Détention pour une pêcherie de l’armement, d’une filiale ou de la maison-mère d’un label MSC ou Ecolabel pêche durable, possiblement hors légine. Valorisation sera faite de l’obtention d’un label en aire marine protégée (AMP) vis-à-vis d’un label hors AMP. </w:t>
      </w:r>
    </w:p>
    <w:p w14:paraId="2D0785C1" w14:textId="77777777" w:rsidR="00B247E5" w:rsidRPr="00E34C69" w:rsidRDefault="00B247E5" w:rsidP="00B247E5">
      <w:pPr>
        <w:jc w:val="both"/>
        <w:rPr>
          <w:rFonts w:ascii="Marianne" w:hAnsi="Marianne"/>
        </w:rPr>
      </w:pPr>
      <w:r w:rsidRPr="00E34C69">
        <w:rPr>
          <w:rFonts w:ascii="Marianne" w:hAnsi="Marianne"/>
        </w:rPr>
        <w:t xml:space="preserve">Cet indicateur mesure l’engagement de l’armement pour la protection de l’environnement et la pratique d’une pêche durable. </w:t>
      </w:r>
    </w:p>
    <w:p w14:paraId="14A2F52A" w14:textId="77777777" w:rsidR="00B247E5" w:rsidRPr="00E34C69" w:rsidRDefault="00B247E5" w:rsidP="00B247E5">
      <w:pPr>
        <w:jc w:val="both"/>
        <w:rPr>
          <w:rFonts w:ascii="Marianne" w:hAnsi="Marianne"/>
        </w:rPr>
      </w:pPr>
      <w:r w:rsidRPr="00E34C69">
        <w:rPr>
          <w:rFonts w:ascii="Marianne" w:hAnsi="Marianne"/>
        </w:rPr>
        <w:t>Un classement entre les différents candidats vise à valoriser les efforts faits par les armateurs pour mener des activités de pêche durables.</w:t>
      </w:r>
    </w:p>
    <w:p w14:paraId="4AA3FAA3" w14:textId="77777777" w:rsidR="00B247E5" w:rsidRPr="00E34C69" w:rsidRDefault="00B247E5" w:rsidP="00B247E5">
      <w:pPr>
        <w:jc w:val="both"/>
        <w:rPr>
          <w:rFonts w:ascii="Marianne" w:hAnsi="Marianne"/>
        </w:rPr>
      </w:pPr>
    </w:p>
    <w:p w14:paraId="0FD329C4" w14:textId="77777777" w:rsidR="00B247E5" w:rsidRPr="00E34C69" w:rsidRDefault="00B247E5" w:rsidP="00B247E5">
      <w:pPr>
        <w:jc w:val="both"/>
        <w:rPr>
          <w:rFonts w:ascii="Marianne" w:hAnsi="Marianne"/>
        </w:rPr>
      </w:pPr>
      <w:r w:rsidRPr="00E34C69">
        <w:rPr>
          <w:rFonts w:ascii="Marianne" w:hAnsi="Marianne"/>
          <w:b/>
        </w:rPr>
        <w:t xml:space="preserve">Temporalité </w:t>
      </w:r>
      <w:r w:rsidRPr="00E34C69">
        <w:rPr>
          <w:rFonts w:ascii="Marianne" w:hAnsi="Marianne"/>
        </w:rPr>
        <w:t>: au moment de la demande d’autorisation</w:t>
      </w:r>
    </w:p>
    <w:p w14:paraId="32F602EB" w14:textId="77777777" w:rsidR="00B247E5" w:rsidRPr="00E34C69" w:rsidRDefault="00B247E5" w:rsidP="00B247E5">
      <w:pPr>
        <w:jc w:val="both"/>
        <w:rPr>
          <w:rFonts w:ascii="Marianne" w:hAnsi="Marianne"/>
        </w:rPr>
      </w:pPr>
      <w:r w:rsidRPr="00E34C69">
        <w:rPr>
          <w:rFonts w:ascii="Marianne" w:hAnsi="Marianne"/>
          <w:b/>
        </w:rPr>
        <w:t xml:space="preserve">Niveau d'agrégation final </w:t>
      </w:r>
      <w:r w:rsidRPr="00E34C69">
        <w:rPr>
          <w:rFonts w:ascii="Marianne" w:hAnsi="Marianne"/>
        </w:rPr>
        <w:t xml:space="preserve">: Armement </w:t>
      </w:r>
    </w:p>
    <w:p w14:paraId="22DACC7C" w14:textId="77777777" w:rsidR="00B247E5" w:rsidRPr="00E34C69" w:rsidRDefault="00B247E5" w:rsidP="00B247E5">
      <w:pPr>
        <w:jc w:val="both"/>
        <w:rPr>
          <w:rFonts w:ascii="Marianne" w:hAnsi="Marianne"/>
        </w:rPr>
      </w:pPr>
      <w:r w:rsidRPr="00E34C69">
        <w:rPr>
          <w:rFonts w:ascii="Marianne" w:hAnsi="Marianne"/>
          <w:b/>
        </w:rPr>
        <w:t xml:space="preserve">Méthode de calcul </w:t>
      </w:r>
      <w:r w:rsidRPr="00E34C69">
        <w:rPr>
          <w:rFonts w:ascii="Marianne" w:hAnsi="Marianne"/>
        </w:rPr>
        <w:t>: soit un navire candidat donné,</w:t>
      </w:r>
    </w:p>
    <w:p w14:paraId="3EE38617"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A</m:t>
        </m:r>
      </m:oMath>
      <w:r w:rsidRPr="00E34C69">
        <w:rPr>
          <w:rFonts w:ascii="Marianne" w:hAnsi="Marianne"/>
        </w:rPr>
        <w:t xml:space="preserve"> l'indicateur de l’obtention d’un label MSC ou pêche durable pour un navire de l’armement, d’une filiale ou de la maison-mère, en AMP, 1 si oui, 0 sinon, </w:t>
      </w:r>
    </w:p>
    <w:p w14:paraId="399C006A"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B</m:t>
        </m:r>
      </m:oMath>
      <w:r w:rsidRPr="00E34C69">
        <w:rPr>
          <w:rFonts w:ascii="Marianne" w:hAnsi="Marianne"/>
        </w:rPr>
        <w:t xml:space="preserve"> l'indicateur de l’obtention d’un label MSC ou pêche durable pour un navire de l’armement, d’une filiale ou de la maison-mère, hors AMP, 1 si oui, 0 sinon,</w:t>
      </w:r>
    </w:p>
    <w:p w14:paraId="30C8B71A"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Y</m:t>
        </m:r>
      </m:oMath>
      <w:r w:rsidRPr="00E34C69">
        <w:rPr>
          <w:rFonts w:ascii="Marianne" w:hAnsi="Marianne"/>
        </w:rPr>
        <w:t xml:space="preserve"> l’indicateur de l’obtention d’un label MSC ou pêche durable pour un navire de l’armement, d’une filiale ou de la maison-mère, avec valorisation en AMP,</w:t>
      </w:r>
    </w:p>
    <w:p w14:paraId="1F253D0F" w14:textId="77777777" w:rsidR="00B247E5" w:rsidRPr="00E34C69" w:rsidRDefault="00B247E5" w:rsidP="00B247E5">
      <w:pPr>
        <w:rPr>
          <w:rFonts w:ascii="Marianne" w:hAnsi="Marianne"/>
        </w:rPr>
      </w:pPr>
    </w:p>
    <w:p w14:paraId="72A42F67"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center"/>
        <w:rPr>
          <w:rFonts w:ascii="Marianne" w:hAnsi="Marianne"/>
        </w:rPr>
      </w:pPr>
      <m:oMathPara>
        <m:oMath>
          <m:r>
            <w:rPr>
              <w:rFonts w:ascii="Cambria Math" w:hAnsi="Cambria Math"/>
            </w:rPr>
            <m:t>Y =min(1, A + 0.5*B)</m:t>
          </m:r>
        </m:oMath>
      </m:oMathPara>
    </w:p>
    <w:p w14:paraId="1FBB8326" w14:textId="77777777" w:rsidR="00B247E5" w:rsidRPr="00E34C69" w:rsidRDefault="00B247E5" w:rsidP="00B247E5">
      <w:pPr>
        <w:pStyle w:val="Titre4"/>
        <w:numPr>
          <w:ilvl w:val="0"/>
          <w:numId w:val="0"/>
        </w:numPr>
      </w:pPr>
      <w:r w:rsidRPr="00E34C69">
        <w:t xml:space="preserve">Indicateur en points </w:t>
      </w:r>
    </w:p>
    <w:p w14:paraId="77A2FEAD" w14:textId="77777777" w:rsidR="00B247E5" w:rsidRPr="00E34C69" w:rsidRDefault="00B247E5" w:rsidP="00B247E5">
      <w:pPr>
        <w:rPr>
          <w:rFonts w:ascii="Marianne" w:hAnsi="Marianne"/>
        </w:rPr>
      </w:pPr>
      <w:r w:rsidRPr="00E34C69">
        <w:rPr>
          <w:rFonts w:ascii="Marianne" w:hAnsi="Marianne"/>
          <w:b/>
        </w:rPr>
        <w:t>Répartition de l’indicateur</w:t>
      </w:r>
      <w:r w:rsidRPr="00E34C69">
        <w:rPr>
          <w:rFonts w:ascii="Marianne" w:hAnsi="Marianne"/>
        </w:rPr>
        <w:t xml:space="preserve"> : </w:t>
      </w:r>
    </w:p>
    <w:p w14:paraId="431123B1" w14:textId="77777777" w:rsidR="00B247E5" w:rsidRPr="00E34C69" w:rsidRDefault="00B247E5" w:rsidP="00B247E5">
      <w:pPr>
        <w:numPr>
          <w:ilvl w:val="0"/>
          <w:numId w:val="2"/>
        </w:numPr>
        <w:jc w:val="both"/>
        <w:rPr>
          <w:rFonts w:ascii="Marianne" w:hAnsi="Marianne"/>
        </w:rPr>
      </w:pPr>
      <w:r w:rsidRPr="00E34C69">
        <w:rPr>
          <w:rFonts w:ascii="Marianne" w:hAnsi="Marianne"/>
        </w:rPr>
        <w:t>Par navire : le calcul par armement est ramené au niveau du navire demandant une autorisation de pêche en dupliquant le résultat par navire du même armement, ce critère jugeant d’une volonté de l’armateur de pratiquer une pêche durable.</w:t>
      </w:r>
    </w:p>
    <w:p w14:paraId="0393060F" w14:textId="77777777" w:rsidR="00B247E5" w:rsidRPr="00E34C69" w:rsidRDefault="00B247E5" w:rsidP="00B247E5">
      <w:pPr>
        <w:numPr>
          <w:ilvl w:val="0"/>
          <w:numId w:val="2"/>
        </w:numPr>
        <w:jc w:val="both"/>
        <w:rPr>
          <w:rFonts w:ascii="Marianne" w:hAnsi="Marianne"/>
        </w:rPr>
      </w:pPr>
      <w:r w:rsidRPr="00E34C69">
        <w:rPr>
          <w:rFonts w:ascii="Marianne" w:hAnsi="Marianne"/>
        </w:rPr>
        <w:t>Par ZEE : le calcul ci-dessus est dupliqué par ZEE, un armateur étant récompensé d’un label en voit ses qualités validées pour les différentes ZEE.</w:t>
      </w:r>
    </w:p>
    <w:p w14:paraId="3A5C2F3D" w14:textId="77777777" w:rsidR="00B247E5" w:rsidRPr="00E34C69" w:rsidRDefault="00B247E5" w:rsidP="00B247E5">
      <w:pPr>
        <w:ind w:left="720"/>
        <w:jc w:val="both"/>
        <w:rPr>
          <w:rFonts w:ascii="Marianne" w:hAnsi="Marianne"/>
        </w:rPr>
      </w:pPr>
    </w:p>
    <w:p w14:paraId="7D8CFD11" w14:textId="77777777" w:rsidR="00B247E5" w:rsidRPr="00E34C69" w:rsidRDefault="00B247E5" w:rsidP="00B247E5">
      <w:pPr>
        <w:rPr>
          <w:rFonts w:ascii="Marianne" w:hAnsi="Marianne"/>
        </w:rPr>
      </w:pPr>
      <w:r w:rsidRPr="00E34C69">
        <w:rPr>
          <w:rFonts w:ascii="Marianne" w:hAnsi="Marianne"/>
          <w:b/>
        </w:rPr>
        <w:t>Poids de l’indicateur</w:t>
      </w:r>
      <w:r w:rsidRPr="00E34C69">
        <w:rPr>
          <w:rFonts w:ascii="Marianne" w:hAnsi="Marianne"/>
        </w:rPr>
        <w:t xml:space="preserve"> : </w:t>
      </w:r>
    </w:p>
    <w:p w14:paraId="24D56113" w14:textId="77777777" w:rsidR="00B247E5" w:rsidRPr="00E34C69" w:rsidRDefault="00B247E5" w:rsidP="00B247E5">
      <w:pPr>
        <w:rPr>
          <w:rFonts w:ascii="Marianne" w:hAnsi="Marianne"/>
          <w:shd w:val="clear" w:color="auto" w:fill="FFD966"/>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684"/>
        <w:gridCol w:w="1831"/>
        <w:gridCol w:w="2257"/>
        <w:gridCol w:w="2257"/>
      </w:tblGrid>
      <w:tr w:rsidR="00B247E5" w:rsidRPr="00E34C69" w14:paraId="0293AF5B" w14:textId="77777777" w:rsidTr="00596954">
        <w:tc>
          <w:tcPr>
            <w:tcW w:w="2684" w:type="dxa"/>
            <w:shd w:val="clear" w:color="auto" w:fill="auto"/>
            <w:tcMar>
              <w:top w:w="100" w:type="dxa"/>
              <w:left w:w="100" w:type="dxa"/>
              <w:bottom w:w="100" w:type="dxa"/>
              <w:right w:w="100" w:type="dxa"/>
            </w:tcMar>
            <w:vAlign w:val="center"/>
          </w:tcPr>
          <w:p w14:paraId="28F9DEF6" w14:textId="77777777" w:rsidR="00B247E5" w:rsidRPr="00E34C69" w:rsidRDefault="00B247E5" w:rsidP="00596954">
            <w:pPr>
              <w:widowControl w:val="0"/>
              <w:spacing w:line="240" w:lineRule="auto"/>
              <w:jc w:val="center"/>
              <w:rPr>
                <w:rFonts w:ascii="Marianne" w:hAnsi="Marianne"/>
              </w:rPr>
            </w:pPr>
          </w:p>
        </w:tc>
        <w:tc>
          <w:tcPr>
            <w:tcW w:w="1831" w:type="dxa"/>
            <w:shd w:val="clear" w:color="auto" w:fill="auto"/>
            <w:tcMar>
              <w:top w:w="100" w:type="dxa"/>
              <w:left w:w="100" w:type="dxa"/>
              <w:bottom w:w="100" w:type="dxa"/>
              <w:right w:w="100" w:type="dxa"/>
            </w:tcMar>
            <w:vAlign w:val="center"/>
          </w:tcPr>
          <w:p w14:paraId="14EB3AAB"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de points pour l’indicateur</w:t>
            </w:r>
          </w:p>
        </w:tc>
        <w:tc>
          <w:tcPr>
            <w:tcW w:w="2257" w:type="dxa"/>
            <w:shd w:val="clear" w:color="auto" w:fill="auto"/>
            <w:tcMar>
              <w:top w:w="100" w:type="dxa"/>
              <w:left w:w="100" w:type="dxa"/>
              <w:bottom w:w="100" w:type="dxa"/>
              <w:right w:w="100" w:type="dxa"/>
            </w:tcMar>
            <w:vAlign w:val="center"/>
          </w:tcPr>
          <w:p w14:paraId="1F36678C"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de points pour la catégorie environnement</w:t>
            </w:r>
          </w:p>
          <w:p w14:paraId="052F2CE5"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 relatif)</w:t>
            </w:r>
          </w:p>
        </w:tc>
        <w:tc>
          <w:tcPr>
            <w:tcW w:w="2257" w:type="dxa"/>
            <w:shd w:val="clear" w:color="auto" w:fill="auto"/>
            <w:tcMar>
              <w:top w:w="100" w:type="dxa"/>
              <w:left w:w="100" w:type="dxa"/>
              <w:bottom w:w="100" w:type="dxa"/>
              <w:right w:w="100" w:type="dxa"/>
            </w:tcMar>
            <w:vAlign w:val="center"/>
          </w:tcPr>
          <w:p w14:paraId="7DDA0828"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total de points</w:t>
            </w:r>
          </w:p>
          <w:p w14:paraId="3077E4DD"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 relatif)</w:t>
            </w:r>
          </w:p>
        </w:tc>
      </w:tr>
      <w:tr w:rsidR="00B247E5" w:rsidRPr="00E34C69" w14:paraId="52665433" w14:textId="77777777" w:rsidTr="00596954">
        <w:tc>
          <w:tcPr>
            <w:tcW w:w="2684" w:type="dxa"/>
            <w:shd w:val="clear" w:color="auto" w:fill="auto"/>
            <w:tcMar>
              <w:top w:w="100" w:type="dxa"/>
              <w:left w:w="100" w:type="dxa"/>
              <w:bottom w:w="100" w:type="dxa"/>
              <w:right w:w="100" w:type="dxa"/>
            </w:tcMar>
            <w:vAlign w:val="center"/>
          </w:tcPr>
          <w:p w14:paraId="76BAEAF4"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Classement et sélection des navires</w:t>
            </w:r>
          </w:p>
        </w:tc>
        <w:tc>
          <w:tcPr>
            <w:tcW w:w="1831" w:type="dxa"/>
            <w:shd w:val="clear" w:color="auto" w:fill="auto"/>
            <w:tcMar>
              <w:top w:w="100" w:type="dxa"/>
              <w:left w:w="100" w:type="dxa"/>
              <w:bottom w:w="100" w:type="dxa"/>
              <w:right w:w="100" w:type="dxa"/>
            </w:tcMar>
            <w:vAlign w:val="center"/>
          </w:tcPr>
          <w:p w14:paraId="7BD49BFC"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10</w:t>
            </w:r>
          </w:p>
        </w:tc>
        <w:tc>
          <w:tcPr>
            <w:tcW w:w="2257" w:type="dxa"/>
            <w:shd w:val="clear" w:color="auto" w:fill="auto"/>
            <w:tcMar>
              <w:top w:w="100" w:type="dxa"/>
              <w:left w:w="100" w:type="dxa"/>
              <w:bottom w:w="100" w:type="dxa"/>
              <w:right w:w="100" w:type="dxa"/>
            </w:tcMar>
            <w:vAlign w:val="center"/>
          </w:tcPr>
          <w:p w14:paraId="2671015E"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35</w:t>
            </w:r>
            <w:r w:rsidRPr="00E34C69">
              <w:rPr>
                <w:rFonts w:ascii="Marianne" w:hAnsi="Marianne"/>
              </w:rPr>
              <w:br/>
              <w:t>(~28,6%)</w:t>
            </w:r>
          </w:p>
        </w:tc>
        <w:tc>
          <w:tcPr>
            <w:tcW w:w="2257" w:type="dxa"/>
            <w:shd w:val="clear" w:color="auto" w:fill="auto"/>
            <w:tcMar>
              <w:top w:w="100" w:type="dxa"/>
              <w:left w:w="100" w:type="dxa"/>
              <w:bottom w:w="100" w:type="dxa"/>
              <w:right w:w="100" w:type="dxa"/>
            </w:tcMar>
            <w:vAlign w:val="center"/>
          </w:tcPr>
          <w:p w14:paraId="584E3F80"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120</w:t>
            </w:r>
          </w:p>
          <w:p w14:paraId="4CE6EEDC"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(~8,3 %)</w:t>
            </w:r>
          </w:p>
        </w:tc>
      </w:tr>
      <w:tr w:rsidR="00B247E5" w:rsidRPr="00E34C69" w14:paraId="4DE213EE" w14:textId="77777777" w:rsidTr="00596954">
        <w:tc>
          <w:tcPr>
            <w:tcW w:w="2684" w:type="dxa"/>
            <w:shd w:val="clear" w:color="auto" w:fill="auto"/>
            <w:tcMar>
              <w:top w:w="100" w:type="dxa"/>
              <w:left w:w="100" w:type="dxa"/>
              <w:bottom w:w="100" w:type="dxa"/>
              <w:right w:w="100" w:type="dxa"/>
            </w:tcMar>
            <w:vAlign w:val="center"/>
          </w:tcPr>
          <w:p w14:paraId="3AB9000B"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Calcul du sous-quota constant</w:t>
            </w:r>
          </w:p>
        </w:tc>
        <w:tc>
          <w:tcPr>
            <w:tcW w:w="1831" w:type="dxa"/>
            <w:shd w:val="clear" w:color="auto" w:fill="auto"/>
            <w:tcMar>
              <w:top w:w="100" w:type="dxa"/>
              <w:left w:w="100" w:type="dxa"/>
              <w:bottom w:w="100" w:type="dxa"/>
              <w:right w:w="100" w:type="dxa"/>
            </w:tcMar>
            <w:vAlign w:val="center"/>
          </w:tcPr>
          <w:p w14:paraId="664385D4"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10</w:t>
            </w:r>
          </w:p>
        </w:tc>
        <w:tc>
          <w:tcPr>
            <w:tcW w:w="2257" w:type="dxa"/>
            <w:shd w:val="clear" w:color="auto" w:fill="auto"/>
            <w:tcMar>
              <w:top w:w="100" w:type="dxa"/>
              <w:left w:w="100" w:type="dxa"/>
              <w:bottom w:w="100" w:type="dxa"/>
              <w:right w:w="100" w:type="dxa"/>
            </w:tcMar>
            <w:vAlign w:val="center"/>
          </w:tcPr>
          <w:p w14:paraId="4771FC11"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35</w:t>
            </w:r>
            <w:r w:rsidRPr="00E34C69">
              <w:rPr>
                <w:rFonts w:ascii="Marianne" w:hAnsi="Marianne"/>
              </w:rPr>
              <w:br/>
              <w:t>(~28,6%)</w:t>
            </w:r>
          </w:p>
        </w:tc>
        <w:tc>
          <w:tcPr>
            <w:tcW w:w="2257" w:type="dxa"/>
            <w:shd w:val="clear" w:color="auto" w:fill="auto"/>
            <w:tcMar>
              <w:top w:w="100" w:type="dxa"/>
              <w:left w:w="100" w:type="dxa"/>
              <w:bottom w:w="100" w:type="dxa"/>
              <w:right w:w="100" w:type="dxa"/>
            </w:tcMar>
            <w:vAlign w:val="center"/>
          </w:tcPr>
          <w:p w14:paraId="7AE00126"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w:t>
            </w:r>
            <w:r w:rsidRPr="00E34C69">
              <w:rPr>
                <w:rFonts w:ascii="Calibri" w:hAnsi="Calibri" w:cs="Calibri"/>
              </w:rPr>
              <w:t> </w:t>
            </w:r>
            <w:r w:rsidRPr="00E34C69">
              <w:rPr>
                <w:rFonts w:ascii="Marianne" w:hAnsi="Marianne" w:cs="Marianne"/>
              </w:rPr>
              <w:t>3</w:t>
            </w:r>
            <w:r w:rsidRPr="00E34C69">
              <w:rPr>
                <w:rFonts w:ascii="Marianne" w:hAnsi="Marianne"/>
              </w:rPr>
              <w:t>0</w:t>
            </w:r>
          </w:p>
          <w:p w14:paraId="7E98FAFF"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(~7,7 %)</w:t>
            </w:r>
          </w:p>
        </w:tc>
      </w:tr>
    </w:tbl>
    <w:p w14:paraId="75235EB6" w14:textId="77777777" w:rsidR="00B247E5" w:rsidRPr="00E34C69" w:rsidRDefault="00B247E5" w:rsidP="00B247E5">
      <w:pPr>
        <w:jc w:val="center"/>
        <w:rPr>
          <w:rFonts w:ascii="Marianne" w:hAnsi="Marianne"/>
          <w:b/>
          <w:shd w:val="clear" w:color="auto" w:fill="FF9900"/>
        </w:rPr>
      </w:pPr>
      <w:r w:rsidRPr="00E34C69">
        <w:rPr>
          <w:rFonts w:ascii="Marianne" w:hAnsi="Marianne"/>
          <w:i/>
        </w:rPr>
        <w:t>Tableau : poids de l’indicateur, valeur absolue et relative à la catégorie et au total des points, pour une ZEE</w:t>
      </w:r>
    </w:p>
    <w:p w14:paraId="68F5505E" w14:textId="77777777" w:rsidR="00B247E5" w:rsidRPr="00E34C69" w:rsidRDefault="00B247E5" w:rsidP="00B247E5">
      <w:pPr>
        <w:rPr>
          <w:rFonts w:ascii="Marianne" w:hAnsi="Marianne"/>
        </w:rPr>
      </w:pPr>
    </w:p>
    <w:p w14:paraId="261927DA" w14:textId="77777777" w:rsidR="00B247E5" w:rsidRPr="00E34C69" w:rsidRDefault="00B247E5" w:rsidP="00B247E5">
      <w:pPr>
        <w:jc w:val="both"/>
        <w:rPr>
          <w:rFonts w:ascii="Marianne" w:hAnsi="Marianne"/>
        </w:rPr>
      </w:pPr>
      <w:r w:rsidRPr="00E34C69">
        <w:rPr>
          <w:rFonts w:ascii="Marianne" w:hAnsi="Marianne"/>
          <w:b/>
        </w:rPr>
        <w:t xml:space="preserve">Points pour l’indicateur </w:t>
      </w:r>
      <w:r w:rsidRPr="00E34C69">
        <w:rPr>
          <w:rFonts w:ascii="Marianne" w:hAnsi="Marianne"/>
        </w:rPr>
        <w:t>: soit un navire candidat et son armement,</w:t>
      </w:r>
    </w:p>
    <w:p w14:paraId="2E1A99C8" w14:textId="77777777" w:rsidR="00B247E5" w:rsidRPr="00E34C69" w:rsidRDefault="00B247E5" w:rsidP="00B247E5">
      <w:pPr>
        <w:numPr>
          <w:ilvl w:val="0"/>
          <w:numId w:val="14"/>
        </w:numPr>
        <w:rPr>
          <w:rFonts w:ascii="Marianne" w:hAnsi="Marianne"/>
        </w:rPr>
      </w:pPr>
      <w:r w:rsidRPr="00E34C69">
        <w:rPr>
          <w:rFonts w:ascii="Marianne" w:hAnsi="Marianne"/>
        </w:rPr>
        <w:t xml:space="preserve">Soit </w:t>
      </w:r>
      <m:oMath>
        <m:r>
          <w:rPr>
            <w:rFonts w:ascii="Cambria Math" w:hAnsi="Cambria Math"/>
          </w:rPr>
          <m:t>Y</m:t>
        </m:r>
      </m:oMath>
      <w:r w:rsidRPr="00E34C69">
        <w:rPr>
          <w:rFonts w:ascii="Marianne" w:hAnsi="Marianne"/>
        </w:rPr>
        <w:t xml:space="preserve"> l’indicateur de l’obtention d’un label MSC ou pêche durable pour un navire de l’armement, d’une filiale ou de la maison-mère, possiblement hors pêcherie de légine, avec valorisation en AMP,</w:t>
      </w:r>
    </w:p>
    <w:p w14:paraId="4D8A615A" w14:textId="77777777" w:rsidR="00B247E5" w:rsidRPr="00E34C69" w:rsidRDefault="00B247E5" w:rsidP="00B247E5">
      <w:pPr>
        <w:numPr>
          <w:ilvl w:val="0"/>
          <w:numId w:val="14"/>
        </w:numPr>
        <w:rPr>
          <w:rFonts w:ascii="Marianne" w:hAnsi="Marianne"/>
        </w:rPr>
      </w:pPr>
      <w:r w:rsidRPr="00E34C69">
        <w:rPr>
          <w:rFonts w:ascii="Marianne" w:hAnsi="Marianne"/>
        </w:rPr>
        <w:t xml:space="preserve">Soit </w:t>
      </w:r>
      <m:oMath>
        <m:r>
          <w:rPr>
            <w:rFonts w:ascii="Cambria Math" w:hAnsi="Cambria Math"/>
          </w:rPr>
          <m:t>P</m:t>
        </m:r>
      </m:oMath>
      <w:r w:rsidRPr="00E34C69">
        <w:rPr>
          <w:rFonts w:ascii="Marianne" w:hAnsi="Marianne"/>
        </w:rPr>
        <w:t xml:space="preserve"> le nombre de points obtenus pour ce critère,</w:t>
      </w:r>
    </w:p>
    <w:p w14:paraId="50C58F6A" w14:textId="77777777" w:rsidR="00B247E5" w:rsidRPr="00E34C69" w:rsidRDefault="00B247E5" w:rsidP="00B247E5">
      <w:pPr>
        <w:rPr>
          <w:rFonts w:ascii="Marianne" w:hAnsi="Marianne"/>
        </w:rPr>
      </w:pPr>
    </w:p>
    <w:p w14:paraId="461BA78E"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center"/>
        <w:rPr>
          <w:rFonts w:ascii="Marianne" w:hAnsi="Marianne"/>
        </w:rPr>
      </w:pPr>
      <m:oMathPara>
        <m:oMath>
          <m:r>
            <w:rPr>
              <w:rFonts w:ascii="Cambria Math" w:hAnsi="Cambria Math"/>
            </w:rPr>
            <m:t xml:space="preserve">P = 10*Y </m:t>
          </m:r>
        </m:oMath>
      </m:oMathPara>
    </w:p>
    <w:p w14:paraId="2DF7C875" w14:textId="77777777" w:rsidR="00B247E5" w:rsidRPr="00E34C69" w:rsidRDefault="00B247E5" w:rsidP="00B247E5">
      <w:pPr>
        <w:pStyle w:val="Titre3"/>
      </w:pPr>
      <w:r w:rsidRPr="00E34C69">
        <w:t>C7 - Gestion des rejets organiques à bord</w:t>
      </w:r>
    </w:p>
    <w:p w14:paraId="15D1EA20" w14:textId="77777777" w:rsidR="00B247E5" w:rsidRPr="00E34C69" w:rsidRDefault="00B247E5" w:rsidP="00B247E5">
      <w:pPr>
        <w:pStyle w:val="Titre4"/>
        <w:numPr>
          <w:ilvl w:val="0"/>
          <w:numId w:val="0"/>
        </w:numPr>
      </w:pPr>
      <w:r w:rsidRPr="00E34C69">
        <w:t>Calcul de l’indicateur</w:t>
      </w:r>
    </w:p>
    <w:p w14:paraId="310F9B40" w14:textId="77777777" w:rsidR="00B247E5" w:rsidRPr="00E34C69" w:rsidRDefault="00B247E5" w:rsidP="00B247E5">
      <w:pPr>
        <w:jc w:val="both"/>
        <w:rPr>
          <w:rFonts w:ascii="Marianne" w:hAnsi="Marianne"/>
        </w:rPr>
      </w:pPr>
      <w:r w:rsidRPr="00E34C69">
        <w:rPr>
          <w:rFonts w:ascii="Marianne" w:hAnsi="Marianne"/>
          <w:b/>
        </w:rPr>
        <w:t xml:space="preserve">Description </w:t>
      </w:r>
      <w:r w:rsidRPr="00E34C69">
        <w:rPr>
          <w:rFonts w:ascii="Marianne" w:hAnsi="Marianne"/>
        </w:rPr>
        <w:t xml:space="preserve">: Présence à bord d’une capacité de gestion des rejets organiques, via une cuve de stockage fonctionnelle suffisante ou un équipement permettant l’ensilage des déchets. </w:t>
      </w:r>
    </w:p>
    <w:p w14:paraId="3EC3C6FC" w14:textId="77777777" w:rsidR="00B247E5" w:rsidRPr="00E34C69" w:rsidRDefault="00B247E5" w:rsidP="00B247E5">
      <w:pPr>
        <w:jc w:val="both"/>
        <w:rPr>
          <w:rFonts w:ascii="Marianne" w:hAnsi="Marianne"/>
        </w:rPr>
      </w:pPr>
      <w:r w:rsidRPr="00E34C69">
        <w:rPr>
          <w:rFonts w:ascii="Marianne" w:hAnsi="Marianne"/>
        </w:rPr>
        <w:t>Cet indicateur mesure la capacité du navire à limiter le volume des rejets en mer, ainsi que des investissements pour une possible valorisation de ces rejets via ensilage.</w:t>
      </w:r>
    </w:p>
    <w:p w14:paraId="77B57820" w14:textId="77777777" w:rsidR="00B247E5" w:rsidRPr="00E34C69" w:rsidRDefault="00B247E5" w:rsidP="00B247E5">
      <w:pPr>
        <w:jc w:val="both"/>
        <w:rPr>
          <w:rFonts w:ascii="Marianne" w:hAnsi="Marianne"/>
        </w:rPr>
      </w:pPr>
      <w:r w:rsidRPr="00E34C69">
        <w:rPr>
          <w:rFonts w:ascii="Marianne" w:hAnsi="Marianne"/>
        </w:rPr>
        <w:t xml:space="preserve"> Un classement entre les navires candidats vise à valoriser les initiatives des armateurs permettant une préservation du milieu naturel.</w:t>
      </w:r>
    </w:p>
    <w:p w14:paraId="07CE67E1" w14:textId="77777777" w:rsidR="00B247E5" w:rsidRPr="00E34C69" w:rsidRDefault="00B247E5" w:rsidP="00B247E5">
      <w:pPr>
        <w:rPr>
          <w:rFonts w:ascii="Marianne" w:hAnsi="Marianne"/>
        </w:rPr>
      </w:pPr>
    </w:p>
    <w:p w14:paraId="1473C6C8" w14:textId="77777777" w:rsidR="00B247E5" w:rsidRPr="00E34C69" w:rsidRDefault="00B247E5" w:rsidP="00B247E5">
      <w:pPr>
        <w:rPr>
          <w:rFonts w:ascii="Marianne" w:hAnsi="Marianne"/>
        </w:rPr>
      </w:pPr>
      <w:r w:rsidRPr="00E34C69">
        <w:rPr>
          <w:rFonts w:ascii="Marianne" w:hAnsi="Marianne"/>
          <w:b/>
        </w:rPr>
        <w:t xml:space="preserve">Temporalité </w:t>
      </w:r>
      <w:r w:rsidRPr="00E34C69">
        <w:rPr>
          <w:rFonts w:ascii="Marianne" w:hAnsi="Marianne"/>
        </w:rPr>
        <w:t>: indicateur non temporel</w:t>
      </w:r>
    </w:p>
    <w:p w14:paraId="389DA84B" w14:textId="77777777" w:rsidR="00B247E5" w:rsidRPr="00E34C69" w:rsidRDefault="00B247E5" w:rsidP="00B247E5">
      <w:pPr>
        <w:rPr>
          <w:rFonts w:ascii="Marianne" w:hAnsi="Marianne"/>
        </w:rPr>
      </w:pPr>
      <w:r w:rsidRPr="00E34C69">
        <w:rPr>
          <w:rFonts w:ascii="Marianne" w:hAnsi="Marianne"/>
          <w:b/>
        </w:rPr>
        <w:t xml:space="preserve">Niveau d'agrégation final </w:t>
      </w:r>
      <w:r w:rsidRPr="00E34C69">
        <w:rPr>
          <w:rFonts w:ascii="Marianne" w:hAnsi="Marianne"/>
        </w:rPr>
        <w:t xml:space="preserve">: navire </w:t>
      </w:r>
    </w:p>
    <w:p w14:paraId="134E2395" w14:textId="77777777" w:rsidR="00B247E5" w:rsidRPr="00E34C69" w:rsidRDefault="00B247E5" w:rsidP="00B247E5">
      <w:pPr>
        <w:jc w:val="both"/>
        <w:rPr>
          <w:rFonts w:ascii="Marianne" w:hAnsi="Marianne"/>
        </w:rPr>
      </w:pPr>
      <w:r w:rsidRPr="00E34C69">
        <w:rPr>
          <w:rFonts w:ascii="Marianne" w:hAnsi="Marianne"/>
          <w:b/>
        </w:rPr>
        <w:t xml:space="preserve">Méthode de calcul </w:t>
      </w:r>
      <w:r w:rsidRPr="00E34C69">
        <w:rPr>
          <w:rFonts w:ascii="Marianne" w:hAnsi="Marianne"/>
        </w:rPr>
        <w:t>: soit un navire donné,</w:t>
      </w:r>
    </w:p>
    <w:p w14:paraId="37B7D8E8"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C</m:t>
        </m:r>
      </m:oMath>
      <w:r w:rsidRPr="00E34C69">
        <w:rPr>
          <w:rFonts w:ascii="Marianne" w:hAnsi="Marianne"/>
        </w:rPr>
        <w:t xml:space="preserve"> la capacité de stockage de la cuve du navire, exprimé en m</w:t>
      </w:r>
      <w:r w:rsidRPr="00E34C69">
        <w:rPr>
          <w:rFonts w:ascii="Marianne" w:hAnsi="Marianne"/>
          <w:vertAlign w:val="superscript"/>
        </w:rPr>
        <w:t>3</w:t>
      </w:r>
      <w:r w:rsidRPr="00E34C69">
        <w:rPr>
          <w:rFonts w:ascii="Marianne" w:hAnsi="Marianne"/>
        </w:rPr>
        <w:t>,</w:t>
      </w:r>
    </w:p>
    <w:p w14:paraId="23090497"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S</m:t>
        </m:r>
      </m:oMath>
      <w:r w:rsidRPr="00E34C69">
        <w:rPr>
          <w:rFonts w:ascii="Marianne" w:hAnsi="Marianne"/>
        </w:rPr>
        <w:t xml:space="preserve"> le seuil cible de capacité de stockage, fixé à 100 m</w:t>
      </w:r>
      <w:r w:rsidRPr="00E34C69">
        <w:rPr>
          <w:rFonts w:ascii="Marianne" w:hAnsi="Marianne"/>
          <w:vertAlign w:val="superscript"/>
        </w:rPr>
        <w:t>3</w:t>
      </w:r>
      <w:r w:rsidRPr="00E34C69">
        <w:rPr>
          <w:rFonts w:ascii="Marianne" w:hAnsi="Marianne"/>
        </w:rPr>
        <w:t>,</w:t>
      </w:r>
    </w:p>
    <w:p w14:paraId="2C01D333"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B</m:t>
        </m:r>
      </m:oMath>
      <w:r w:rsidRPr="00E34C69">
        <w:rPr>
          <w:rFonts w:ascii="Marianne" w:hAnsi="Marianne"/>
        </w:rPr>
        <w:t xml:space="preserve"> l'indicateur de l'équipement du navire en vue d’une gestion des rejets via ensilage, 1 ou 0,</w:t>
      </w:r>
    </w:p>
    <w:p w14:paraId="5D1003CC"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Y</m:t>
        </m:r>
      </m:oMath>
      <w:r w:rsidRPr="00E34C69">
        <w:rPr>
          <w:rFonts w:ascii="Marianne" w:hAnsi="Marianne"/>
        </w:rPr>
        <w:t xml:space="preserve"> l’indicateur de la présence à bord d’une capacité de gestion des rejets organiques, via une cuve de stockage fonctionnelle suffisante ou équipement en vue d’ensilage des rejets,</w:t>
      </w:r>
    </w:p>
    <w:p w14:paraId="4A6E92C2" w14:textId="77777777" w:rsidR="00B247E5" w:rsidRPr="00E34C69" w:rsidRDefault="00B247E5" w:rsidP="00B247E5">
      <w:pPr>
        <w:rPr>
          <w:rFonts w:ascii="Marianne" w:hAnsi="Marianne"/>
        </w:rPr>
      </w:pPr>
    </w:p>
    <w:p w14:paraId="0F00FAAA"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center"/>
        <w:rPr>
          <w:rFonts w:ascii="Marianne" w:hAnsi="Marianne"/>
        </w:rPr>
      </w:pPr>
      <m:oMathPara>
        <m:oMath>
          <m:r>
            <w:rPr>
              <w:rFonts w:ascii="Cambria Math" w:hAnsi="Cambria Math"/>
            </w:rPr>
            <w:lastRenderedPageBreak/>
            <m:t>Y =0.5*min</m:t>
          </m:r>
          <m:d>
            <m:dPr>
              <m:ctrlPr>
                <w:rPr>
                  <w:rFonts w:ascii="Cambria Math" w:hAnsi="Cambria Math"/>
                  <w:i/>
                </w:rPr>
              </m:ctrlPr>
            </m:dPr>
            <m:e>
              <m:r>
                <w:rPr>
                  <w:rFonts w:ascii="Cambria Math" w:hAnsi="Cambria Math"/>
                </w:rPr>
                <m:t xml:space="preserve">1, </m:t>
              </m:r>
              <m:f>
                <m:fPr>
                  <m:ctrlPr>
                    <w:rPr>
                      <w:rFonts w:ascii="Cambria Math" w:hAnsi="Cambria Math"/>
                    </w:rPr>
                  </m:ctrlPr>
                </m:fPr>
                <m:num>
                  <m:r>
                    <w:rPr>
                      <w:rFonts w:ascii="Cambria Math" w:hAnsi="Cambria Math"/>
                    </w:rPr>
                    <m:t>C</m:t>
                  </m:r>
                </m:num>
                <m:den>
                  <m:r>
                    <w:rPr>
                      <w:rFonts w:ascii="Cambria Math" w:hAnsi="Cambria Math"/>
                    </w:rPr>
                    <m:t>S</m:t>
                  </m:r>
                </m:den>
              </m:f>
            </m:e>
          </m:d>
          <m:r>
            <w:rPr>
              <w:rFonts w:ascii="Cambria Math" w:hAnsi="Cambria Math"/>
            </w:rPr>
            <m:t>+ 0.5*B</m:t>
          </m:r>
        </m:oMath>
      </m:oMathPara>
    </w:p>
    <w:p w14:paraId="339D0B99" w14:textId="77777777" w:rsidR="00B247E5" w:rsidRPr="00E34C69" w:rsidRDefault="00B247E5" w:rsidP="00B247E5">
      <w:pPr>
        <w:pStyle w:val="Titre4"/>
        <w:numPr>
          <w:ilvl w:val="0"/>
          <w:numId w:val="0"/>
        </w:numPr>
      </w:pPr>
      <w:r w:rsidRPr="00E34C69">
        <w:t>Indicateur en points</w:t>
      </w:r>
    </w:p>
    <w:p w14:paraId="2AD2BD22" w14:textId="77777777" w:rsidR="00B247E5" w:rsidRPr="00E34C69" w:rsidRDefault="00B247E5" w:rsidP="00B247E5">
      <w:pPr>
        <w:rPr>
          <w:rFonts w:ascii="Marianne" w:hAnsi="Marianne"/>
        </w:rPr>
      </w:pPr>
      <w:r w:rsidRPr="00E34C69">
        <w:rPr>
          <w:rFonts w:ascii="Marianne" w:hAnsi="Marianne"/>
          <w:b/>
        </w:rPr>
        <w:t>Répartition de l’indicateur</w:t>
      </w:r>
      <w:r w:rsidRPr="00E34C69">
        <w:rPr>
          <w:rFonts w:ascii="Marianne" w:hAnsi="Marianne"/>
        </w:rPr>
        <w:t xml:space="preserve"> :</w:t>
      </w:r>
    </w:p>
    <w:p w14:paraId="71AE7EF1" w14:textId="77777777" w:rsidR="00B247E5" w:rsidRPr="00E34C69" w:rsidRDefault="00B247E5" w:rsidP="00B247E5">
      <w:pPr>
        <w:numPr>
          <w:ilvl w:val="0"/>
          <w:numId w:val="5"/>
        </w:numPr>
        <w:rPr>
          <w:rFonts w:ascii="Marianne" w:hAnsi="Marianne"/>
        </w:rPr>
      </w:pPr>
      <w:r w:rsidRPr="00E34C69">
        <w:rPr>
          <w:rFonts w:ascii="Marianne" w:hAnsi="Marianne"/>
        </w:rPr>
        <w:t>Par navire : naturelle pour cet indicateur</w:t>
      </w:r>
    </w:p>
    <w:p w14:paraId="4E48C93A" w14:textId="77777777" w:rsidR="00B247E5" w:rsidRPr="00E34C69" w:rsidRDefault="00B247E5" w:rsidP="00B247E5">
      <w:pPr>
        <w:numPr>
          <w:ilvl w:val="0"/>
          <w:numId w:val="5"/>
        </w:numPr>
        <w:rPr>
          <w:rFonts w:ascii="Marianne" w:hAnsi="Marianne"/>
        </w:rPr>
      </w:pPr>
      <w:r w:rsidRPr="00E34C69">
        <w:rPr>
          <w:rFonts w:ascii="Marianne" w:hAnsi="Marianne"/>
        </w:rPr>
        <w:t>Par ZEE : le calcul ci-dessus est dupliqué par ZEE, la capacité de gestion des rejets organiques étant partagée entre les ZEE</w:t>
      </w:r>
    </w:p>
    <w:p w14:paraId="595CA2A4" w14:textId="77777777" w:rsidR="00B247E5" w:rsidRPr="00E34C69" w:rsidRDefault="00B247E5" w:rsidP="00B247E5">
      <w:pPr>
        <w:rPr>
          <w:rFonts w:ascii="Marianne" w:hAnsi="Marianne"/>
        </w:rPr>
      </w:pPr>
    </w:p>
    <w:p w14:paraId="51D84EFC" w14:textId="77777777" w:rsidR="00B247E5" w:rsidRPr="00E34C69" w:rsidRDefault="00B247E5" w:rsidP="00B247E5">
      <w:pPr>
        <w:rPr>
          <w:rFonts w:ascii="Marianne" w:hAnsi="Marianne"/>
        </w:rPr>
      </w:pPr>
      <w:r w:rsidRPr="00E34C69">
        <w:rPr>
          <w:rFonts w:ascii="Marianne" w:hAnsi="Marianne"/>
          <w:b/>
        </w:rPr>
        <w:t>Poids de l’indicateur</w:t>
      </w:r>
      <w:r w:rsidRPr="00E34C69">
        <w:rPr>
          <w:rFonts w:ascii="Marianne" w:hAnsi="Marianne"/>
        </w:rPr>
        <w:t xml:space="preserve"> : </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684"/>
        <w:gridCol w:w="1831"/>
        <w:gridCol w:w="2257"/>
        <w:gridCol w:w="2257"/>
      </w:tblGrid>
      <w:tr w:rsidR="00B247E5" w:rsidRPr="00E34C69" w14:paraId="51A8F627" w14:textId="77777777" w:rsidTr="00596954">
        <w:tc>
          <w:tcPr>
            <w:tcW w:w="2684" w:type="dxa"/>
            <w:shd w:val="clear" w:color="auto" w:fill="auto"/>
            <w:tcMar>
              <w:top w:w="100" w:type="dxa"/>
              <w:left w:w="100" w:type="dxa"/>
              <w:bottom w:w="100" w:type="dxa"/>
              <w:right w:w="100" w:type="dxa"/>
            </w:tcMar>
            <w:vAlign w:val="center"/>
          </w:tcPr>
          <w:p w14:paraId="725AF87A" w14:textId="77777777" w:rsidR="00B247E5" w:rsidRPr="00E34C69" w:rsidRDefault="00B247E5" w:rsidP="00596954">
            <w:pPr>
              <w:widowControl w:val="0"/>
              <w:spacing w:line="240" w:lineRule="auto"/>
              <w:jc w:val="center"/>
              <w:rPr>
                <w:rFonts w:ascii="Marianne" w:hAnsi="Marianne"/>
              </w:rPr>
            </w:pPr>
          </w:p>
        </w:tc>
        <w:tc>
          <w:tcPr>
            <w:tcW w:w="1831" w:type="dxa"/>
            <w:shd w:val="clear" w:color="auto" w:fill="auto"/>
            <w:tcMar>
              <w:top w:w="100" w:type="dxa"/>
              <w:left w:w="100" w:type="dxa"/>
              <w:bottom w:w="100" w:type="dxa"/>
              <w:right w:w="100" w:type="dxa"/>
            </w:tcMar>
            <w:vAlign w:val="center"/>
          </w:tcPr>
          <w:p w14:paraId="26FB65D8"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de points pour l’indicateur</w:t>
            </w:r>
          </w:p>
        </w:tc>
        <w:tc>
          <w:tcPr>
            <w:tcW w:w="2257" w:type="dxa"/>
            <w:shd w:val="clear" w:color="auto" w:fill="auto"/>
            <w:tcMar>
              <w:top w:w="100" w:type="dxa"/>
              <w:left w:w="100" w:type="dxa"/>
              <w:bottom w:w="100" w:type="dxa"/>
              <w:right w:w="100" w:type="dxa"/>
            </w:tcMar>
            <w:vAlign w:val="center"/>
          </w:tcPr>
          <w:p w14:paraId="157EDD52"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de points pour la catégorie environnement</w:t>
            </w:r>
          </w:p>
          <w:p w14:paraId="3EFD6210"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 relatif)</w:t>
            </w:r>
          </w:p>
        </w:tc>
        <w:tc>
          <w:tcPr>
            <w:tcW w:w="2257" w:type="dxa"/>
            <w:shd w:val="clear" w:color="auto" w:fill="auto"/>
            <w:tcMar>
              <w:top w:w="100" w:type="dxa"/>
              <w:left w:w="100" w:type="dxa"/>
              <w:bottom w:w="100" w:type="dxa"/>
              <w:right w:w="100" w:type="dxa"/>
            </w:tcMar>
            <w:vAlign w:val="center"/>
          </w:tcPr>
          <w:p w14:paraId="19A7E066"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total de points</w:t>
            </w:r>
          </w:p>
          <w:p w14:paraId="585861B3"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 relatif)</w:t>
            </w:r>
          </w:p>
        </w:tc>
      </w:tr>
      <w:tr w:rsidR="00B247E5" w:rsidRPr="00E34C69" w14:paraId="24F75868" w14:textId="77777777" w:rsidTr="00596954">
        <w:tc>
          <w:tcPr>
            <w:tcW w:w="2684" w:type="dxa"/>
            <w:shd w:val="clear" w:color="auto" w:fill="auto"/>
            <w:tcMar>
              <w:top w:w="100" w:type="dxa"/>
              <w:left w:w="100" w:type="dxa"/>
              <w:bottom w:w="100" w:type="dxa"/>
              <w:right w:w="100" w:type="dxa"/>
            </w:tcMar>
            <w:vAlign w:val="center"/>
          </w:tcPr>
          <w:p w14:paraId="59F8261C"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Classement et sélection des navires</w:t>
            </w:r>
          </w:p>
        </w:tc>
        <w:tc>
          <w:tcPr>
            <w:tcW w:w="1831" w:type="dxa"/>
            <w:shd w:val="clear" w:color="auto" w:fill="auto"/>
            <w:tcMar>
              <w:top w:w="100" w:type="dxa"/>
              <w:left w:w="100" w:type="dxa"/>
              <w:bottom w:w="100" w:type="dxa"/>
              <w:right w:w="100" w:type="dxa"/>
            </w:tcMar>
            <w:vAlign w:val="center"/>
          </w:tcPr>
          <w:p w14:paraId="1FDAE840"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15</w:t>
            </w:r>
          </w:p>
        </w:tc>
        <w:tc>
          <w:tcPr>
            <w:tcW w:w="2257" w:type="dxa"/>
            <w:shd w:val="clear" w:color="auto" w:fill="auto"/>
            <w:tcMar>
              <w:top w:w="100" w:type="dxa"/>
              <w:left w:w="100" w:type="dxa"/>
              <w:bottom w:w="100" w:type="dxa"/>
              <w:right w:w="100" w:type="dxa"/>
            </w:tcMar>
            <w:vAlign w:val="center"/>
          </w:tcPr>
          <w:p w14:paraId="2C0C9E31"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35</w:t>
            </w:r>
            <w:r w:rsidRPr="00E34C69">
              <w:rPr>
                <w:rFonts w:ascii="Marianne" w:hAnsi="Marianne"/>
              </w:rPr>
              <w:br/>
              <w:t>(~42,9%)</w:t>
            </w:r>
          </w:p>
        </w:tc>
        <w:tc>
          <w:tcPr>
            <w:tcW w:w="2257" w:type="dxa"/>
            <w:shd w:val="clear" w:color="auto" w:fill="auto"/>
            <w:tcMar>
              <w:top w:w="100" w:type="dxa"/>
              <w:left w:w="100" w:type="dxa"/>
              <w:bottom w:w="100" w:type="dxa"/>
              <w:right w:w="100" w:type="dxa"/>
            </w:tcMar>
            <w:vAlign w:val="center"/>
          </w:tcPr>
          <w:p w14:paraId="7B1D8774"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120</w:t>
            </w:r>
          </w:p>
          <w:p w14:paraId="36E25C2F"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(~12,5 %)</w:t>
            </w:r>
          </w:p>
        </w:tc>
      </w:tr>
      <w:tr w:rsidR="00B247E5" w:rsidRPr="00E34C69" w14:paraId="4F651E8B" w14:textId="77777777" w:rsidTr="00596954">
        <w:tc>
          <w:tcPr>
            <w:tcW w:w="2684" w:type="dxa"/>
            <w:shd w:val="clear" w:color="auto" w:fill="auto"/>
            <w:tcMar>
              <w:top w:w="100" w:type="dxa"/>
              <w:left w:w="100" w:type="dxa"/>
              <w:bottom w:w="100" w:type="dxa"/>
              <w:right w:w="100" w:type="dxa"/>
            </w:tcMar>
            <w:vAlign w:val="center"/>
          </w:tcPr>
          <w:p w14:paraId="400765BF"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Calcul du sous-quota constant</w:t>
            </w:r>
          </w:p>
        </w:tc>
        <w:tc>
          <w:tcPr>
            <w:tcW w:w="1831" w:type="dxa"/>
            <w:shd w:val="clear" w:color="auto" w:fill="auto"/>
            <w:tcMar>
              <w:top w:w="100" w:type="dxa"/>
              <w:left w:w="100" w:type="dxa"/>
              <w:bottom w:w="100" w:type="dxa"/>
              <w:right w:w="100" w:type="dxa"/>
            </w:tcMar>
            <w:vAlign w:val="center"/>
          </w:tcPr>
          <w:p w14:paraId="76D733AA"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15</w:t>
            </w:r>
          </w:p>
        </w:tc>
        <w:tc>
          <w:tcPr>
            <w:tcW w:w="2257" w:type="dxa"/>
            <w:shd w:val="clear" w:color="auto" w:fill="auto"/>
            <w:tcMar>
              <w:top w:w="100" w:type="dxa"/>
              <w:left w:w="100" w:type="dxa"/>
              <w:bottom w:w="100" w:type="dxa"/>
              <w:right w:w="100" w:type="dxa"/>
            </w:tcMar>
            <w:vAlign w:val="center"/>
          </w:tcPr>
          <w:p w14:paraId="38E5F473"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35</w:t>
            </w:r>
            <w:r w:rsidRPr="00E34C69">
              <w:rPr>
                <w:rFonts w:ascii="Marianne" w:hAnsi="Marianne"/>
              </w:rPr>
              <w:br/>
              <w:t>(~42,9%)</w:t>
            </w:r>
          </w:p>
        </w:tc>
        <w:tc>
          <w:tcPr>
            <w:tcW w:w="2257" w:type="dxa"/>
            <w:shd w:val="clear" w:color="auto" w:fill="auto"/>
            <w:tcMar>
              <w:top w:w="100" w:type="dxa"/>
              <w:left w:w="100" w:type="dxa"/>
              <w:bottom w:w="100" w:type="dxa"/>
              <w:right w:w="100" w:type="dxa"/>
            </w:tcMar>
            <w:vAlign w:val="center"/>
          </w:tcPr>
          <w:p w14:paraId="68DFA4A2"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w:t>
            </w:r>
            <w:r w:rsidRPr="00E34C69">
              <w:rPr>
                <w:rFonts w:ascii="Calibri" w:hAnsi="Calibri" w:cs="Calibri"/>
              </w:rPr>
              <w:t> </w:t>
            </w:r>
            <w:r w:rsidRPr="00E34C69">
              <w:rPr>
                <w:rFonts w:ascii="Marianne" w:hAnsi="Marianne" w:cs="Marianne"/>
              </w:rPr>
              <w:t>3</w:t>
            </w:r>
            <w:r w:rsidRPr="00E34C69">
              <w:rPr>
                <w:rFonts w:ascii="Marianne" w:hAnsi="Marianne"/>
              </w:rPr>
              <w:t>0</w:t>
            </w:r>
          </w:p>
          <w:p w14:paraId="66BBD848"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(~11,5 %)</w:t>
            </w:r>
          </w:p>
        </w:tc>
      </w:tr>
    </w:tbl>
    <w:p w14:paraId="755192E9" w14:textId="77777777" w:rsidR="00B247E5" w:rsidRPr="00E34C69" w:rsidRDefault="00B247E5" w:rsidP="00B247E5">
      <w:pPr>
        <w:jc w:val="center"/>
        <w:rPr>
          <w:rFonts w:ascii="Marianne" w:hAnsi="Marianne"/>
          <w:b/>
          <w:shd w:val="clear" w:color="auto" w:fill="FF9900"/>
        </w:rPr>
      </w:pPr>
      <w:r w:rsidRPr="00E34C69">
        <w:rPr>
          <w:rFonts w:ascii="Marianne" w:hAnsi="Marianne"/>
          <w:i/>
        </w:rPr>
        <w:t>Tableau : poids de l’indicateur, valeur absolue et relative à la catégorie et au total des points, pour une ZEE</w:t>
      </w:r>
    </w:p>
    <w:p w14:paraId="557DDB5F" w14:textId="77777777" w:rsidR="00B247E5" w:rsidRPr="00E34C69" w:rsidRDefault="00B247E5" w:rsidP="00B247E5">
      <w:pPr>
        <w:rPr>
          <w:rFonts w:ascii="Marianne" w:hAnsi="Marianne"/>
        </w:rPr>
      </w:pPr>
    </w:p>
    <w:p w14:paraId="5855A68C" w14:textId="77777777" w:rsidR="00B247E5" w:rsidRPr="00E34C69" w:rsidRDefault="00B247E5" w:rsidP="00B247E5">
      <w:pPr>
        <w:jc w:val="both"/>
        <w:rPr>
          <w:rFonts w:ascii="Marianne" w:hAnsi="Marianne"/>
        </w:rPr>
      </w:pPr>
      <w:r w:rsidRPr="00E34C69">
        <w:rPr>
          <w:rFonts w:ascii="Marianne" w:hAnsi="Marianne"/>
          <w:b/>
        </w:rPr>
        <w:t xml:space="preserve">Points pour l’indicateur </w:t>
      </w:r>
      <w:r w:rsidRPr="00E34C69">
        <w:rPr>
          <w:rFonts w:ascii="Marianne" w:hAnsi="Marianne"/>
        </w:rPr>
        <w:t>: soit un armement candidat,</w:t>
      </w:r>
    </w:p>
    <w:p w14:paraId="68E33D4C" w14:textId="168717A5" w:rsidR="00B247E5" w:rsidRPr="00326902" w:rsidRDefault="00B247E5" w:rsidP="00B247E5">
      <w:pPr>
        <w:numPr>
          <w:ilvl w:val="0"/>
          <w:numId w:val="14"/>
        </w:numPr>
        <w:jc w:val="both"/>
        <w:rPr>
          <w:rFonts w:ascii="Marianne" w:hAnsi="Marianne"/>
          <w:b/>
          <w:bCs/>
          <w:strike/>
          <w:color w:val="C00000"/>
        </w:rPr>
      </w:pPr>
      <w:r w:rsidRPr="00E34C69">
        <w:rPr>
          <w:rFonts w:ascii="Marianne" w:hAnsi="Marianne"/>
        </w:rPr>
        <w:t xml:space="preserve">Soit </w:t>
      </w:r>
      <m:oMath>
        <m:r>
          <w:rPr>
            <w:rFonts w:ascii="Cambria Math" w:hAnsi="Cambria Math"/>
          </w:rPr>
          <m:t>Y</m:t>
        </m:r>
      </m:oMath>
      <w:r w:rsidRPr="00E34C69">
        <w:rPr>
          <w:rFonts w:ascii="Marianne" w:hAnsi="Marianne"/>
        </w:rPr>
        <w:t xml:space="preserve">  l’indicateur </w:t>
      </w:r>
      <w:r w:rsidRPr="00326902">
        <w:rPr>
          <w:rFonts w:ascii="Marianne" w:hAnsi="Marianne"/>
          <w:b/>
          <w:bCs/>
          <w:color w:val="C00000"/>
        </w:rPr>
        <w:t xml:space="preserve">de la présence à bord d’une capacité de gestion des rejets </w:t>
      </w:r>
      <w:r w:rsidR="00326902" w:rsidRPr="00326902">
        <w:rPr>
          <w:rFonts w:ascii="Marianne" w:hAnsi="Marianne"/>
          <w:b/>
          <w:bCs/>
          <w:color w:val="C00000"/>
        </w:rPr>
        <w:t>organiques</w:t>
      </w:r>
      <w:r w:rsidRPr="00326902">
        <w:rPr>
          <w:rFonts w:ascii="Marianne" w:hAnsi="Marianne"/>
          <w:b/>
          <w:bCs/>
          <w:color w:val="C00000"/>
        </w:rPr>
        <w:t xml:space="preserve">, via une cuve de stockage </w:t>
      </w:r>
      <w:r w:rsidR="00326902" w:rsidRPr="00326902">
        <w:rPr>
          <w:rFonts w:ascii="Marianne" w:hAnsi="Marianne"/>
          <w:b/>
          <w:bCs/>
          <w:color w:val="C00000"/>
        </w:rPr>
        <w:t>fonctionnelle</w:t>
      </w:r>
      <w:r w:rsidRPr="00326902">
        <w:rPr>
          <w:rFonts w:ascii="Marianne" w:hAnsi="Marianne"/>
          <w:b/>
          <w:bCs/>
          <w:color w:val="C00000"/>
        </w:rPr>
        <w:t xml:space="preserve"> suffisante ou équipement</w:t>
      </w:r>
      <w:r w:rsidR="00326902" w:rsidRPr="00326902">
        <w:rPr>
          <w:rFonts w:ascii="Marianne" w:hAnsi="Marianne"/>
          <w:b/>
          <w:bCs/>
          <w:color w:val="C00000"/>
        </w:rPr>
        <w:t xml:space="preserve"> en vue d’ensilage des rejets</w:t>
      </w:r>
      <w:r w:rsidR="00326902">
        <w:rPr>
          <w:rFonts w:ascii="Marianne" w:hAnsi="Marianne"/>
        </w:rPr>
        <w:t xml:space="preserve">, </w:t>
      </w:r>
      <w:r w:rsidRPr="00326902">
        <w:rPr>
          <w:rFonts w:ascii="Marianne" w:hAnsi="Marianne"/>
          <w:strike/>
          <w:color w:val="C00000"/>
        </w:rPr>
        <w:t>d’une stratégie de gestion des déchets,</w:t>
      </w:r>
    </w:p>
    <w:p w14:paraId="70B370C9" w14:textId="77777777" w:rsidR="00B247E5" w:rsidRPr="00E34C69" w:rsidRDefault="00B247E5" w:rsidP="00B247E5">
      <w:pPr>
        <w:numPr>
          <w:ilvl w:val="0"/>
          <w:numId w:val="14"/>
        </w:numPr>
        <w:jc w:val="both"/>
        <w:rPr>
          <w:rFonts w:ascii="Marianne" w:hAnsi="Marianne"/>
        </w:rPr>
      </w:pPr>
      <w:r w:rsidRPr="00E34C69">
        <w:rPr>
          <w:rFonts w:ascii="Marianne" w:hAnsi="Marianne"/>
        </w:rPr>
        <w:t xml:space="preserve">Soit </w:t>
      </w:r>
      <m:oMath>
        <m:r>
          <w:rPr>
            <w:rFonts w:ascii="Cambria Math" w:hAnsi="Cambria Math"/>
          </w:rPr>
          <m:t>P</m:t>
        </m:r>
      </m:oMath>
      <w:r w:rsidRPr="00E34C69">
        <w:rPr>
          <w:rFonts w:ascii="Marianne" w:hAnsi="Marianne"/>
        </w:rPr>
        <w:t xml:space="preserve"> le nombre de points obtenus pour ce critère,</w:t>
      </w:r>
    </w:p>
    <w:p w14:paraId="2EFAC99B" w14:textId="77777777" w:rsidR="00B247E5" w:rsidRPr="00E34C69" w:rsidRDefault="00B247E5" w:rsidP="00B247E5">
      <w:pPr>
        <w:rPr>
          <w:rFonts w:ascii="Marianne" w:hAnsi="Marianne"/>
        </w:rPr>
      </w:pPr>
    </w:p>
    <w:p w14:paraId="6614F914"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center"/>
        <w:rPr>
          <w:rFonts w:ascii="Marianne" w:hAnsi="Marianne"/>
        </w:rPr>
      </w:pPr>
      <m:oMathPara>
        <m:oMath>
          <m:r>
            <w:rPr>
              <w:rFonts w:ascii="Cambria Math" w:hAnsi="Cambria Math"/>
            </w:rPr>
            <m:t xml:space="preserve">P =15*Y </m:t>
          </m:r>
        </m:oMath>
      </m:oMathPara>
    </w:p>
    <w:p w14:paraId="4DA44FD4" w14:textId="77777777" w:rsidR="00B247E5" w:rsidRPr="00E34C69" w:rsidRDefault="00B247E5" w:rsidP="00B247E5">
      <w:pPr>
        <w:pStyle w:val="Titre3"/>
      </w:pPr>
      <w:r w:rsidRPr="00E34C69">
        <w:t xml:space="preserve">C8 - Gestion des déchets </w:t>
      </w:r>
    </w:p>
    <w:p w14:paraId="33975082" w14:textId="77777777" w:rsidR="00B247E5" w:rsidRPr="00E34C69" w:rsidRDefault="00B247E5" w:rsidP="00B247E5">
      <w:pPr>
        <w:pStyle w:val="Titre4"/>
        <w:numPr>
          <w:ilvl w:val="0"/>
          <w:numId w:val="0"/>
        </w:numPr>
      </w:pPr>
      <w:r w:rsidRPr="00E34C69">
        <w:t>Calcul de l’indicateur</w:t>
      </w:r>
    </w:p>
    <w:p w14:paraId="4EF8528F" w14:textId="77777777" w:rsidR="00B247E5" w:rsidRPr="00E34C69" w:rsidRDefault="00B247E5" w:rsidP="00B247E5">
      <w:pPr>
        <w:jc w:val="both"/>
        <w:rPr>
          <w:rFonts w:ascii="Marianne" w:hAnsi="Marianne"/>
          <w:shd w:val="clear" w:color="auto" w:fill="FFF2CC"/>
        </w:rPr>
      </w:pPr>
      <w:r w:rsidRPr="00E34C69">
        <w:rPr>
          <w:rFonts w:ascii="Marianne" w:hAnsi="Marianne"/>
          <w:b/>
        </w:rPr>
        <w:t xml:space="preserve">Description </w:t>
      </w:r>
      <w:r w:rsidRPr="00E34C69">
        <w:rPr>
          <w:rFonts w:ascii="Marianne" w:hAnsi="Marianne"/>
        </w:rPr>
        <w:t>: Présence à bord d’installations ou investissements permettant une gestion durable des déchets non organiques. Sont concernés par ce critère les installations ou investissements suivants :</w:t>
      </w:r>
    </w:p>
    <w:p w14:paraId="27840ECB" w14:textId="77777777" w:rsidR="00B247E5" w:rsidRPr="00E34C69" w:rsidRDefault="00B247E5" w:rsidP="00B247E5">
      <w:pPr>
        <w:numPr>
          <w:ilvl w:val="0"/>
          <w:numId w:val="6"/>
        </w:numPr>
        <w:jc w:val="both"/>
        <w:rPr>
          <w:rFonts w:ascii="Marianne" w:hAnsi="Marianne"/>
        </w:rPr>
      </w:pPr>
      <w:r w:rsidRPr="00E34C69">
        <w:rPr>
          <w:rFonts w:ascii="Marianne" w:hAnsi="Marianne"/>
        </w:rPr>
        <w:t>Présence de filtres à microplastiques sur les machines à laver</w:t>
      </w:r>
      <w:r w:rsidRPr="00E34C69">
        <w:rPr>
          <w:rFonts w:ascii="Calibri" w:hAnsi="Calibri" w:cs="Calibri"/>
        </w:rPr>
        <w:t> </w:t>
      </w:r>
      <w:r w:rsidRPr="00E34C69">
        <w:rPr>
          <w:rFonts w:ascii="Marianne" w:hAnsi="Marianne"/>
        </w:rPr>
        <w:t>;</w:t>
      </w:r>
    </w:p>
    <w:p w14:paraId="1038493B" w14:textId="77777777" w:rsidR="00B247E5" w:rsidRPr="00E34C69" w:rsidRDefault="00B247E5" w:rsidP="00B247E5">
      <w:pPr>
        <w:numPr>
          <w:ilvl w:val="0"/>
          <w:numId w:val="6"/>
        </w:numPr>
        <w:rPr>
          <w:rFonts w:ascii="Marianne" w:hAnsi="Marianne"/>
        </w:rPr>
      </w:pPr>
      <w:r w:rsidRPr="00E34C69">
        <w:rPr>
          <w:rFonts w:ascii="Marianne" w:hAnsi="Marianne"/>
        </w:rPr>
        <w:t>Présence de dispositif de rétention de déchets au niveau des dalots et toute ouverture vers la mer</w:t>
      </w:r>
      <w:r w:rsidRPr="00E34C69">
        <w:rPr>
          <w:rFonts w:ascii="Calibri" w:hAnsi="Calibri" w:cs="Calibri"/>
        </w:rPr>
        <w:t> </w:t>
      </w:r>
      <w:r w:rsidRPr="00E34C69">
        <w:rPr>
          <w:rFonts w:ascii="Marianne" w:hAnsi="Marianne"/>
        </w:rPr>
        <w:t>;</w:t>
      </w:r>
    </w:p>
    <w:p w14:paraId="5A5E1AD9" w14:textId="77777777" w:rsidR="00B247E5" w:rsidRPr="00E34C69" w:rsidRDefault="00B247E5" w:rsidP="00B247E5">
      <w:pPr>
        <w:numPr>
          <w:ilvl w:val="0"/>
          <w:numId w:val="6"/>
        </w:numPr>
        <w:rPr>
          <w:rFonts w:ascii="Marianne" w:hAnsi="Marianne"/>
        </w:rPr>
      </w:pPr>
      <w:r w:rsidRPr="00E34C69">
        <w:rPr>
          <w:rFonts w:ascii="Marianne" w:hAnsi="Marianne"/>
        </w:rPr>
        <w:t>Présence de caillebotis</w:t>
      </w:r>
      <w:r w:rsidRPr="00E34C69">
        <w:rPr>
          <w:rFonts w:ascii="Calibri" w:hAnsi="Calibri" w:cs="Calibri"/>
        </w:rPr>
        <w:t> </w:t>
      </w:r>
      <w:r w:rsidRPr="00E34C69">
        <w:rPr>
          <w:rFonts w:ascii="Marianne" w:hAnsi="Marianne"/>
        </w:rPr>
        <w:t>;</w:t>
      </w:r>
    </w:p>
    <w:p w14:paraId="6738DC6F" w14:textId="77777777" w:rsidR="00B247E5" w:rsidRPr="00E34C69" w:rsidRDefault="00B247E5" w:rsidP="00B247E5">
      <w:pPr>
        <w:numPr>
          <w:ilvl w:val="0"/>
          <w:numId w:val="6"/>
        </w:numPr>
        <w:rPr>
          <w:rFonts w:ascii="Marianne" w:hAnsi="Marianne"/>
        </w:rPr>
      </w:pPr>
      <w:r w:rsidRPr="00E34C69">
        <w:rPr>
          <w:rFonts w:ascii="Marianne" w:hAnsi="Marianne"/>
        </w:rPr>
        <w:t>Mise en place du tri sélectif à bord</w:t>
      </w:r>
      <w:r w:rsidRPr="00E34C69">
        <w:rPr>
          <w:rFonts w:ascii="Calibri" w:hAnsi="Calibri" w:cs="Calibri"/>
        </w:rPr>
        <w:t> </w:t>
      </w:r>
      <w:r w:rsidRPr="00E34C69">
        <w:rPr>
          <w:rFonts w:ascii="Marianne" w:hAnsi="Marianne"/>
        </w:rPr>
        <w:t>;</w:t>
      </w:r>
    </w:p>
    <w:p w14:paraId="0B6D73DB" w14:textId="77777777" w:rsidR="00B247E5" w:rsidRPr="00E34C69" w:rsidRDefault="00B247E5" w:rsidP="00B247E5">
      <w:pPr>
        <w:numPr>
          <w:ilvl w:val="0"/>
          <w:numId w:val="6"/>
        </w:numPr>
        <w:rPr>
          <w:rFonts w:ascii="Marianne" w:hAnsi="Marianne"/>
        </w:rPr>
      </w:pPr>
      <w:r w:rsidRPr="00E34C69">
        <w:rPr>
          <w:rFonts w:ascii="Marianne" w:hAnsi="Marianne"/>
        </w:rPr>
        <w:t xml:space="preserve">Utilisation de lignes biodégradables. </w:t>
      </w:r>
    </w:p>
    <w:p w14:paraId="010250C2" w14:textId="77777777" w:rsidR="00B247E5" w:rsidRPr="00E34C69" w:rsidRDefault="00B247E5" w:rsidP="00B247E5">
      <w:pPr>
        <w:ind w:left="720"/>
        <w:rPr>
          <w:rFonts w:ascii="Marianne" w:hAnsi="Marianne"/>
        </w:rPr>
      </w:pPr>
    </w:p>
    <w:p w14:paraId="50E0DECB" w14:textId="77777777" w:rsidR="00B247E5" w:rsidRPr="00E34C69" w:rsidRDefault="00B247E5" w:rsidP="00B247E5">
      <w:pPr>
        <w:rPr>
          <w:rFonts w:ascii="Marianne" w:hAnsi="Marianne"/>
        </w:rPr>
      </w:pPr>
      <w:r w:rsidRPr="00E34C69">
        <w:rPr>
          <w:rFonts w:ascii="Marianne" w:hAnsi="Marianne"/>
          <w:b/>
        </w:rPr>
        <w:lastRenderedPageBreak/>
        <w:t xml:space="preserve">Temporalité </w:t>
      </w:r>
      <w:r w:rsidRPr="00E34C69">
        <w:rPr>
          <w:rFonts w:ascii="Marianne" w:hAnsi="Marianne"/>
        </w:rPr>
        <w:t>: indicateur non temporel</w:t>
      </w:r>
    </w:p>
    <w:p w14:paraId="5DCFF40D" w14:textId="77777777" w:rsidR="00B247E5" w:rsidRPr="00E34C69" w:rsidRDefault="00B247E5" w:rsidP="00B247E5">
      <w:pPr>
        <w:rPr>
          <w:rFonts w:ascii="Marianne" w:hAnsi="Marianne"/>
        </w:rPr>
      </w:pPr>
      <w:r w:rsidRPr="00E34C69">
        <w:rPr>
          <w:rFonts w:ascii="Marianne" w:hAnsi="Marianne"/>
          <w:b/>
        </w:rPr>
        <w:t xml:space="preserve">Niveau d'agrégation final </w:t>
      </w:r>
      <w:r w:rsidRPr="00E34C69">
        <w:rPr>
          <w:rFonts w:ascii="Marianne" w:hAnsi="Marianne"/>
        </w:rPr>
        <w:t xml:space="preserve">: navire </w:t>
      </w:r>
    </w:p>
    <w:p w14:paraId="0DD28805" w14:textId="77777777" w:rsidR="00B247E5" w:rsidRPr="00E34C69" w:rsidRDefault="00B247E5" w:rsidP="00B247E5">
      <w:pPr>
        <w:rPr>
          <w:rFonts w:ascii="Marianne" w:hAnsi="Marianne"/>
        </w:rPr>
      </w:pPr>
      <w:r w:rsidRPr="00E34C69">
        <w:rPr>
          <w:rFonts w:ascii="Marianne" w:hAnsi="Marianne"/>
          <w:b/>
        </w:rPr>
        <w:t xml:space="preserve">Méthode de calcul </w:t>
      </w:r>
      <w:r w:rsidRPr="00E34C69">
        <w:rPr>
          <w:rFonts w:ascii="Marianne" w:hAnsi="Marianne"/>
        </w:rPr>
        <w:t>: soit un navire donné,</w:t>
      </w:r>
    </w:p>
    <w:p w14:paraId="60B8CD81"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F</m:t>
        </m:r>
      </m:oMath>
      <w:r w:rsidRPr="00E34C69">
        <w:rPr>
          <w:rFonts w:ascii="Marianne" w:hAnsi="Marianne"/>
        </w:rPr>
        <w:t xml:space="preserve"> l'indicateur de l’équipement du navire de filtres à microplastiques sur les machines à laver, 1 ou 0, </w:t>
      </w:r>
    </w:p>
    <w:p w14:paraId="2CB0B5B7"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D</m:t>
        </m:r>
      </m:oMath>
      <w:r w:rsidRPr="00E34C69">
        <w:rPr>
          <w:rFonts w:ascii="Marianne" w:hAnsi="Marianne"/>
        </w:rPr>
        <w:t xml:space="preserve"> l'indicateur de l'équipement du navire de dispositifs de rétention de déchets au niveau des dalots et toute ouverture vers la mer, 1 ou 0,</w:t>
      </w:r>
    </w:p>
    <w:p w14:paraId="1237FDE2"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C</m:t>
        </m:r>
      </m:oMath>
      <w:r w:rsidRPr="00E34C69">
        <w:rPr>
          <w:rFonts w:ascii="Marianne" w:hAnsi="Marianne"/>
        </w:rPr>
        <w:t xml:space="preserve"> l'indicateur de l'équipement du navire de caillebotis, 1 ou 0,</w:t>
      </w:r>
    </w:p>
    <w:p w14:paraId="091376C2"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T</m:t>
        </m:r>
      </m:oMath>
      <w:r w:rsidRPr="00E34C69">
        <w:rPr>
          <w:rFonts w:ascii="Marianne" w:hAnsi="Marianne"/>
        </w:rPr>
        <w:t xml:space="preserve"> l'indicateur de la mise en place du tri sélectif à bord, 1 ou 0,</w:t>
      </w:r>
    </w:p>
    <w:p w14:paraId="4ABFB808"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L</m:t>
        </m:r>
      </m:oMath>
      <w:r w:rsidRPr="00E34C69">
        <w:rPr>
          <w:rFonts w:ascii="Marianne" w:hAnsi="Marianne"/>
        </w:rPr>
        <w:t xml:space="preserve"> l’indicateur de l’utilisation de lignes biodégradables, 1 ou 0,</w:t>
      </w:r>
    </w:p>
    <w:p w14:paraId="3803F6A7"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Y</m:t>
        </m:r>
      </m:oMath>
      <w:r w:rsidRPr="00E34C69">
        <w:rPr>
          <w:rFonts w:ascii="Marianne" w:hAnsi="Marianne"/>
        </w:rPr>
        <w:t xml:space="preserve"> l’indicateur de la présence d’installations ou investissements permettant une gestion durable des déchets,</w:t>
      </w:r>
    </w:p>
    <w:p w14:paraId="0B1A4627" w14:textId="77777777" w:rsidR="00B247E5" w:rsidRPr="00E34C69" w:rsidRDefault="00B247E5" w:rsidP="00B247E5">
      <w:pPr>
        <w:jc w:val="both"/>
        <w:rPr>
          <w:rFonts w:ascii="Marianne" w:hAnsi="Marianne"/>
        </w:rPr>
      </w:pPr>
    </w:p>
    <w:p w14:paraId="0A0205B6"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center"/>
        <w:rPr>
          <w:rFonts w:ascii="Marianne" w:hAnsi="Marianne"/>
        </w:rPr>
      </w:pPr>
      <m:oMathPara>
        <m:oMath>
          <m:r>
            <w:rPr>
              <w:rFonts w:ascii="Cambria Math" w:hAnsi="Cambria Math"/>
            </w:rPr>
            <m:t>Y = 0.125*(F + D + C + T) + 0.5*L</m:t>
          </m:r>
        </m:oMath>
      </m:oMathPara>
    </w:p>
    <w:p w14:paraId="0AA1CBCC" w14:textId="77777777" w:rsidR="00B247E5" w:rsidRPr="00E34C69" w:rsidRDefault="00B247E5" w:rsidP="00B247E5">
      <w:pPr>
        <w:pStyle w:val="Titre4"/>
        <w:numPr>
          <w:ilvl w:val="0"/>
          <w:numId w:val="0"/>
        </w:numPr>
      </w:pPr>
      <w:r w:rsidRPr="00E34C69">
        <w:t>Indicateur en points</w:t>
      </w:r>
    </w:p>
    <w:p w14:paraId="7C13F8D1" w14:textId="77777777" w:rsidR="00B247E5" w:rsidRPr="00E34C69" w:rsidRDefault="00B247E5" w:rsidP="00B247E5">
      <w:pPr>
        <w:rPr>
          <w:rFonts w:ascii="Marianne" w:hAnsi="Marianne"/>
        </w:rPr>
      </w:pPr>
      <w:r w:rsidRPr="00E34C69">
        <w:rPr>
          <w:rFonts w:ascii="Marianne" w:hAnsi="Marianne"/>
          <w:b/>
        </w:rPr>
        <w:t>Répartition de l’indicateur</w:t>
      </w:r>
      <w:r w:rsidRPr="00E34C69">
        <w:rPr>
          <w:rFonts w:ascii="Marianne" w:hAnsi="Marianne"/>
        </w:rPr>
        <w:t xml:space="preserve"> : </w:t>
      </w:r>
    </w:p>
    <w:p w14:paraId="253D7478" w14:textId="77777777" w:rsidR="00B247E5" w:rsidRPr="00E34C69" w:rsidRDefault="00B247E5" w:rsidP="00B247E5">
      <w:pPr>
        <w:numPr>
          <w:ilvl w:val="0"/>
          <w:numId w:val="13"/>
        </w:numPr>
        <w:jc w:val="both"/>
        <w:rPr>
          <w:rFonts w:ascii="Marianne" w:hAnsi="Marianne"/>
        </w:rPr>
      </w:pPr>
      <w:r w:rsidRPr="00E34C69">
        <w:rPr>
          <w:rFonts w:ascii="Marianne" w:hAnsi="Marianne"/>
        </w:rPr>
        <w:t>Par navire : naturelle pour cet indicateur</w:t>
      </w:r>
    </w:p>
    <w:p w14:paraId="41A9F3E3" w14:textId="77777777" w:rsidR="00B247E5" w:rsidRPr="00E34C69" w:rsidRDefault="00B247E5" w:rsidP="00B247E5">
      <w:pPr>
        <w:numPr>
          <w:ilvl w:val="0"/>
          <w:numId w:val="13"/>
        </w:numPr>
        <w:jc w:val="both"/>
        <w:rPr>
          <w:rFonts w:ascii="Marianne" w:hAnsi="Marianne"/>
        </w:rPr>
      </w:pPr>
      <w:r w:rsidRPr="00E34C69">
        <w:rPr>
          <w:rFonts w:ascii="Marianne" w:hAnsi="Marianne"/>
        </w:rPr>
        <w:t>Par ZEE : le résultat ci-dessus est dupliqué par ZEE, une gestion durable des déchets profitant de façon équivalente aux différentes ZEE</w:t>
      </w:r>
    </w:p>
    <w:p w14:paraId="2FFE3291" w14:textId="77777777" w:rsidR="00B247E5" w:rsidRPr="00E34C69" w:rsidRDefault="00B247E5" w:rsidP="00B247E5">
      <w:pPr>
        <w:rPr>
          <w:rFonts w:ascii="Marianne" w:hAnsi="Marianne"/>
        </w:rPr>
      </w:pPr>
    </w:p>
    <w:p w14:paraId="45E6BC1E" w14:textId="77777777" w:rsidR="00B247E5" w:rsidRPr="00E34C69" w:rsidRDefault="00B247E5" w:rsidP="00B247E5">
      <w:pPr>
        <w:rPr>
          <w:rFonts w:ascii="Marianne" w:hAnsi="Marianne"/>
        </w:rPr>
      </w:pPr>
      <w:r w:rsidRPr="00E34C69">
        <w:rPr>
          <w:rFonts w:ascii="Marianne" w:hAnsi="Marianne"/>
          <w:b/>
        </w:rPr>
        <w:t>Poids de l’indicateur</w:t>
      </w:r>
      <w:r w:rsidRPr="00E34C69">
        <w:rPr>
          <w:rFonts w:ascii="Marianne" w:hAnsi="Marianne"/>
        </w:rPr>
        <w:t xml:space="preserve"> : </w:t>
      </w:r>
    </w:p>
    <w:p w14:paraId="3FCBA3C4" w14:textId="77777777" w:rsidR="00B247E5" w:rsidRPr="00E34C69" w:rsidRDefault="00B247E5" w:rsidP="00B247E5">
      <w:pPr>
        <w:rPr>
          <w:rFonts w:ascii="Marianne" w:hAnsi="Marianne"/>
          <w:shd w:val="clear" w:color="auto" w:fill="FFD966"/>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542"/>
        <w:gridCol w:w="1973"/>
        <w:gridCol w:w="2257"/>
        <w:gridCol w:w="2257"/>
      </w:tblGrid>
      <w:tr w:rsidR="00B247E5" w:rsidRPr="00E34C69" w14:paraId="35B36A29" w14:textId="77777777" w:rsidTr="00596954">
        <w:tc>
          <w:tcPr>
            <w:tcW w:w="2542" w:type="dxa"/>
            <w:shd w:val="clear" w:color="auto" w:fill="auto"/>
            <w:tcMar>
              <w:top w:w="100" w:type="dxa"/>
              <w:left w:w="100" w:type="dxa"/>
              <w:bottom w:w="100" w:type="dxa"/>
              <w:right w:w="100" w:type="dxa"/>
            </w:tcMar>
            <w:vAlign w:val="center"/>
          </w:tcPr>
          <w:p w14:paraId="02565A04" w14:textId="77777777" w:rsidR="00B247E5" w:rsidRPr="00E34C69" w:rsidRDefault="00B247E5" w:rsidP="00596954">
            <w:pPr>
              <w:widowControl w:val="0"/>
              <w:spacing w:line="240" w:lineRule="auto"/>
              <w:jc w:val="center"/>
              <w:rPr>
                <w:rFonts w:ascii="Marianne" w:hAnsi="Marianne"/>
              </w:rPr>
            </w:pPr>
          </w:p>
        </w:tc>
        <w:tc>
          <w:tcPr>
            <w:tcW w:w="1973" w:type="dxa"/>
            <w:shd w:val="clear" w:color="auto" w:fill="auto"/>
            <w:tcMar>
              <w:top w:w="100" w:type="dxa"/>
              <w:left w:w="100" w:type="dxa"/>
              <w:bottom w:w="100" w:type="dxa"/>
              <w:right w:w="100" w:type="dxa"/>
            </w:tcMar>
            <w:vAlign w:val="center"/>
          </w:tcPr>
          <w:p w14:paraId="45C80DB1"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de points pour l’indicateur</w:t>
            </w:r>
          </w:p>
        </w:tc>
        <w:tc>
          <w:tcPr>
            <w:tcW w:w="2257" w:type="dxa"/>
            <w:shd w:val="clear" w:color="auto" w:fill="auto"/>
            <w:tcMar>
              <w:top w:w="100" w:type="dxa"/>
              <w:left w:w="100" w:type="dxa"/>
              <w:bottom w:w="100" w:type="dxa"/>
              <w:right w:w="100" w:type="dxa"/>
            </w:tcMar>
            <w:vAlign w:val="center"/>
          </w:tcPr>
          <w:p w14:paraId="26C208A9"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de points pour la catégorie environnement</w:t>
            </w:r>
          </w:p>
          <w:p w14:paraId="7CD2FF34"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 relatif)</w:t>
            </w:r>
          </w:p>
        </w:tc>
        <w:tc>
          <w:tcPr>
            <w:tcW w:w="2257" w:type="dxa"/>
            <w:shd w:val="clear" w:color="auto" w:fill="auto"/>
            <w:tcMar>
              <w:top w:w="100" w:type="dxa"/>
              <w:left w:w="100" w:type="dxa"/>
              <w:bottom w:w="100" w:type="dxa"/>
              <w:right w:w="100" w:type="dxa"/>
            </w:tcMar>
            <w:vAlign w:val="center"/>
          </w:tcPr>
          <w:p w14:paraId="4595567E"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total de points</w:t>
            </w:r>
          </w:p>
          <w:p w14:paraId="0D23E922"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 relatif)</w:t>
            </w:r>
          </w:p>
        </w:tc>
      </w:tr>
      <w:tr w:rsidR="00B247E5" w:rsidRPr="00E34C69" w14:paraId="6838E917" w14:textId="77777777" w:rsidTr="00596954">
        <w:tc>
          <w:tcPr>
            <w:tcW w:w="2542" w:type="dxa"/>
            <w:shd w:val="clear" w:color="auto" w:fill="auto"/>
            <w:tcMar>
              <w:top w:w="100" w:type="dxa"/>
              <w:left w:w="100" w:type="dxa"/>
              <w:bottom w:w="100" w:type="dxa"/>
              <w:right w:w="100" w:type="dxa"/>
            </w:tcMar>
            <w:vAlign w:val="center"/>
          </w:tcPr>
          <w:p w14:paraId="3EFC7233"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Classement et sélection des navires</w:t>
            </w:r>
          </w:p>
        </w:tc>
        <w:tc>
          <w:tcPr>
            <w:tcW w:w="1973" w:type="dxa"/>
            <w:shd w:val="clear" w:color="auto" w:fill="auto"/>
            <w:tcMar>
              <w:top w:w="100" w:type="dxa"/>
              <w:left w:w="100" w:type="dxa"/>
              <w:bottom w:w="100" w:type="dxa"/>
              <w:right w:w="100" w:type="dxa"/>
            </w:tcMar>
            <w:vAlign w:val="center"/>
          </w:tcPr>
          <w:p w14:paraId="75B5D70E"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10</w:t>
            </w:r>
          </w:p>
        </w:tc>
        <w:tc>
          <w:tcPr>
            <w:tcW w:w="2257" w:type="dxa"/>
            <w:shd w:val="clear" w:color="auto" w:fill="auto"/>
            <w:tcMar>
              <w:top w:w="100" w:type="dxa"/>
              <w:left w:w="100" w:type="dxa"/>
              <w:bottom w:w="100" w:type="dxa"/>
              <w:right w:w="100" w:type="dxa"/>
            </w:tcMar>
            <w:vAlign w:val="center"/>
          </w:tcPr>
          <w:p w14:paraId="5C082DB1"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35</w:t>
            </w:r>
            <w:r w:rsidRPr="00E34C69">
              <w:rPr>
                <w:rFonts w:ascii="Marianne" w:hAnsi="Marianne"/>
              </w:rPr>
              <w:br/>
              <w:t>(~28,6%)</w:t>
            </w:r>
          </w:p>
        </w:tc>
        <w:tc>
          <w:tcPr>
            <w:tcW w:w="2257" w:type="dxa"/>
            <w:shd w:val="clear" w:color="auto" w:fill="auto"/>
            <w:tcMar>
              <w:top w:w="100" w:type="dxa"/>
              <w:left w:w="100" w:type="dxa"/>
              <w:bottom w:w="100" w:type="dxa"/>
              <w:right w:w="100" w:type="dxa"/>
            </w:tcMar>
            <w:vAlign w:val="center"/>
          </w:tcPr>
          <w:p w14:paraId="40CDD803"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120</w:t>
            </w:r>
          </w:p>
          <w:p w14:paraId="33E4B678"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(~8,3 %)</w:t>
            </w:r>
          </w:p>
        </w:tc>
      </w:tr>
      <w:tr w:rsidR="00B247E5" w:rsidRPr="00E34C69" w14:paraId="32AB48A4" w14:textId="77777777" w:rsidTr="00596954">
        <w:tc>
          <w:tcPr>
            <w:tcW w:w="2542" w:type="dxa"/>
            <w:shd w:val="clear" w:color="auto" w:fill="auto"/>
            <w:tcMar>
              <w:top w:w="100" w:type="dxa"/>
              <w:left w:w="100" w:type="dxa"/>
              <w:bottom w:w="100" w:type="dxa"/>
              <w:right w:w="100" w:type="dxa"/>
            </w:tcMar>
            <w:vAlign w:val="center"/>
          </w:tcPr>
          <w:p w14:paraId="6A530CD7"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Calcul du sous-quota constant</w:t>
            </w:r>
          </w:p>
        </w:tc>
        <w:tc>
          <w:tcPr>
            <w:tcW w:w="1973" w:type="dxa"/>
            <w:shd w:val="clear" w:color="auto" w:fill="auto"/>
            <w:tcMar>
              <w:top w:w="100" w:type="dxa"/>
              <w:left w:w="100" w:type="dxa"/>
              <w:bottom w:w="100" w:type="dxa"/>
              <w:right w:w="100" w:type="dxa"/>
            </w:tcMar>
            <w:vAlign w:val="center"/>
          </w:tcPr>
          <w:p w14:paraId="0F208D1E"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10</w:t>
            </w:r>
          </w:p>
        </w:tc>
        <w:tc>
          <w:tcPr>
            <w:tcW w:w="2257" w:type="dxa"/>
            <w:shd w:val="clear" w:color="auto" w:fill="auto"/>
            <w:tcMar>
              <w:top w:w="100" w:type="dxa"/>
              <w:left w:w="100" w:type="dxa"/>
              <w:bottom w:w="100" w:type="dxa"/>
              <w:right w:w="100" w:type="dxa"/>
            </w:tcMar>
            <w:vAlign w:val="center"/>
          </w:tcPr>
          <w:p w14:paraId="6ED278C9"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35</w:t>
            </w:r>
            <w:r w:rsidRPr="00E34C69">
              <w:rPr>
                <w:rFonts w:ascii="Marianne" w:hAnsi="Marianne"/>
              </w:rPr>
              <w:br/>
              <w:t>(~28,6%)</w:t>
            </w:r>
          </w:p>
        </w:tc>
        <w:tc>
          <w:tcPr>
            <w:tcW w:w="2257" w:type="dxa"/>
            <w:shd w:val="clear" w:color="auto" w:fill="auto"/>
            <w:tcMar>
              <w:top w:w="100" w:type="dxa"/>
              <w:left w:w="100" w:type="dxa"/>
              <w:bottom w:w="100" w:type="dxa"/>
              <w:right w:w="100" w:type="dxa"/>
            </w:tcMar>
            <w:vAlign w:val="center"/>
          </w:tcPr>
          <w:p w14:paraId="1B709C66"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w:t>
            </w:r>
            <w:r w:rsidRPr="00E34C69">
              <w:rPr>
                <w:rFonts w:ascii="Calibri" w:hAnsi="Calibri" w:cs="Calibri"/>
              </w:rPr>
              <w:t> </w:t>
            </w:r>
            <w:r w:rsidRPr="00E34C69">
              <w:rPr>
                <w:rFonts w:ascii="Marianne" w:hAnsi="Marianne" w:cs="Marianne"/>
              </w:rPr>
              <w:t>3</w:t>
            </w:r>
            <w:r w:rsidRPr="00E34C69">
              <w:rPr>
                <w:rFonts w:ascii="Marianne" w:hAnsi="Marianne"/>
              </w:rPr>
              <w:t>0</w:t>
            </w:r>
          </w:p>
          <w:p w14:paraId="4A2CC5C1"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(~7,7 %)</w:t>
            </w:r>
          </w:p>
        </w:tc>
      </w:tr>
    </w:tbl>
    <w:p w14:paraId="700E9903" w14:textId="77777777" w:rsidR="00B247E5" w:rsidRPr="00E34C69" w:rsidRDefault="00B247E5" w:rsidP="00B247E5">
      <w:pPr>
        <w:jc w:val="center"/>
        <w:rPr>
          <w:rFonts w:ascii="Marianne" w:hAnsi="Marianne"/>
          <w:b/>
          <w:shd w:val="clear" w:color="auto" w:fill="FF9900"/>
        </w:rPr>
      </w:pPr>
      <w:r w:rsidRPr="00E34C69">
        <w:rPr>
          <w:rFonts w:ascii="Marianne" w:hAnsi="Marianne"/>
          <w:i/>
        </w:rPr>
        <w:t>Tableau : poids de l’indicateur, valeur absolue et relative à la catégorie et au total des points, pour une ZEE</w:t>
      </w:r>
    </w:p>
    <w:p w14:paraId="7B10F555" w14:textId="77777777" w:rsidR="00B247E5" w:rsidRPr="00E34C69" w:rsidRDefault="00B247E5" w:rsidP="00B247E5">
      <w:pPr>
        <w:rPr>
          <w:rFonts w:ascii="Marianne" w:hAnsi="Marianne"/>
        </w:rPr>
      </w:pPr>
    </w:p>
    <w:p w14:paraId="54A0B7C9" w14:textId="77777777" w:rsidR="00B247E5" w:rsidRPr="00E34C69" w:rsidRDefault="00B247E5" w:rsidP="00B247E5">
      <w:pPr>
        <w:jc w:val="both"/>
        <w:rPr>
          <w:rFonts w:ascii="Marianne" w:hAnsi="Marianne"/>
        </w:rPr>
      </w:pPr>
      <w:r w:rsidRPr="00E34C69">
        <w:rPr>
          <w:rFonts w:ascii="Marianne" w:hAnsi="Marianne"/>
          <w:b/>
        </w:rPr>
        <w:t xml:space="preserve">Points pour l’indicateur </w:t>
      </w:r>
      <w:r w:rsidRPr="00E34C69">
        <w:rPr>
          <w:rFonts w:ascii="Marianne" w:hAnsi="Marianne"/>
        </w:rPr>
        <w:t>: soit un navire candidat,</w:t>
      </w:r>
    </w:p>
    <w:p w14:paraId="34B7883D" w14:textId="4C7691D1" w:rsidR="00B247E5" w:rsidRPr="00326902" w:rsidRDefault="00B247E5" w:rsidP="00B247E5">
      <w:pPr>
        <w:numPr>
          <w:ilvl w:val="0"/>
          <w:numId w:val="14"/>
        </w:numPr>
        <w:jc w:val="both"/>
        <w:rPr>
          <w:rFonts w:ascii="Marianne" w:hAnsi="Marianne"/>
          <w:strike/>
          <w:color w:val="C00000"/>
        </w:rPr>
      </w:pPr>
      <w:r w:rsidRPr="00E34C69">
        <w:rPr>
          <w:rFonts w:ascii="Marianne" w:hAnsi="Marianne"/>
        </w:rPr>
        <w:t xml:space="preserve">Soit </w:t>
      </w:r>
      <m:oMath>
        <m:r>
          <w:rPr>
            <w:rFonts w:ascii="Cambria Math" w:hAnsi="Cambria Math"/>
          </w:rPr>
          <m:t>Y</m:t>
        </m:r>
      </m:oMath>
      <w:r w:rsidRPr="00E34C69">
        <w:rPr>
          <w:rFonts w:ascii="Marianne" w:hAnsi="Marianne"/>
        </w:rPr>
        <w:t xml:space="preserve"> l’indicateur de la présence </w:t>
      </w:r>
      <w:r w:rsidR="00326902" w:rsidRPr="00326902">
        <w:rPr>
          <w:rFonts w:ascii="Marianne" w:hAnsi="Marianne"/>
          <w:b/>
          <w:bCs/>
          <w:color w:val="C00000"/>
        </w:rPr>
        <w:t xml:space="preserve">d’installations ou investissements permettant une gestion durable des déchets </w:t>
      </w:r>
      <w:r w:rsidRPr="00326902">
        <w:rPr>
          <w:rFonts w:ascii="Marianne" w:hAnsi="Marianne"/>
          <w:strike/>
          <w:color w:val="C00000"/>
        </w:rPr>
        <w:t>à bord d’une stratégie de gestion des déchets de microplastiques,</w:t>
      </w:r>
    </w:p>
    <w:p w14:paraId="7FF26D6A" w14:textId="77777777" w:rsidR="00B247E5" w:rsidRPr="00E34C69" w:rsidRDefault="00B247E5" w:rsidP="00B247E5">
      <w:pPr>
        <w:numPr>
          <w:ilvl w:val="0"/>
          <w:numId w:val="14"/>
        </w:numPr>
        <w:jc w:val="both"/>
        <w:rPr>
          <w:rFonts w:ascii="Marianne" w:hAnsi="Marianne"/>
        </w:rPr>
      </w:pPr>
      <w:r w:rsidRPr="00E34C69">
        <w:rPr>
          <w:rFonts w:ascii="Marianne" w:hAnsi="Marianne"/>
        </w:rPr>
        <w:t xml:space="preserve">Soit </w:t>
      </w:r>
      <m:oMath>
        <m:r>
          <w:rPr>
            <w:rFonts w:ascii="Cambria Math" w:hAnsi="Cambria Math"/>
          </w:rPr>
          <m:t>P</m:t>
        </m:r>
      </m:oMath>
      <w:r w:rsidRPr="00E34C69">
        <w:rPr>
          <w:rFonts w:ascii="Marianne" w:hAnsi="Marianne"/>
        </w:rPr>
        <w:t xml:space="preserve"> le nombre de points obtenus pour ce critère,</w:t>
      </w:r>
    </w:p>
    <w:p w14:paraId="125C72DF" w14:textId="77777777" w:rsidR="00B247E5" w:rsidRPr="00E34C69" w:rsidRDefault="00B247E5" w:rsidP="00B247E5">
      <w:pPr>
        <w:rPr>
          <w:rFonts w:ascii="Marianne" w:hAnsi="Marianne"/>
        </w:rPr>
      </w:pPr>
    </w:p>
    <w:p w14:paraId="7FAF961F"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center"/>
        <w:rPr>
          <w:rFonts w:ascii="Marianne" w:hAnsi="Marianne"/>
        </w:rPr>
      </w:pPr>
      <m:oMathPara>
        <m:oMath>
          <m:r>
            <w:rPr>
              <w:rFonts w:ascii="Cambria Math" w:hAnsi="Cambria Math"/>
            </w:rPr>
            <m:t xml:space="preserve">P = 10*Y </m:t>
          </m:r>
        </m:oMath>
      </m:oMathPara>
    </w:p>
    <w:p w14:paraId="0E1F1D8C" w14:textId="77777777" w:rsidR="00B247E5" w:rsidRPr="00E34C69" w:rsidRDefault="00B247E5" w:rsidP="00B247E5">
      <w:pPr>
        <w:pStyle w:val="Titre2"/>
      </w:pPr>
      <w:bookmarkStart w:id="153" w:name="_Toc201243103"/>
      <w:r w:rsidRPr="00E34C69">
        <w:lastRenderedPageBreak/>
        <w:t>Socio – économique</w:t>
      </w:r>
      <w:bookmarkEnd w:id="153"/>
    </w:p>
    <w:p w14:paraId="5ABD481E" w14:textId="77777777" w:rsidR="00B247E5" w:rsidRPr="00E34C69" w:rsidRDefault="00B247E5" w:rsidP="00B247E5">
      <w:pPr>
        <w:pStyle w:val="Titre3"/>
      </w:pPr>
      <w:r w:rsidRPr="00E34C69">
        <w:t>C9 – Âge du navire</w:t>
      </w:r>
    </w:p>
    <w:p w14:paraId="2A8492F2" w14:textId="77777777" w:rsidR="00B247E5" w:rsidRPr="00E34C69" w:rsidRDefault="00B247E5" w:rsidP="00B247E5">
      <w:pPr>
        <w:pStyle w:val="Titre4"/>
        <w:numPr>
          <w:ilvl w:val="0"/>
          <w:numId w:val="0"/>
        </w:numPr>
      </w:pPr>
      <w:r w:rsidRPr="00E34C69">
        <w:t>Calcul de l’indicateur</w:t>
      </w:r>
    </w:p>
    <w:p w14:paraId="3B0624E8" w14:textId="77777777" w:rsidR="00B247E5" w:rsidRPr="00E34C69" w:rsidRDefault="00B247E5" w:rsidP="00B247E5">
      <w:pPr>
        <w:rPr>
          <w:rFonts w:ascii="Marianne" w:hAnsi="Marianne"/>
        </w:rPr>
      </w:pPr>
    </w:p>
    <w:p w14:paraId="75C2ADB2" w14:textId="77777777" w:rsidR="00B247E5" w:rsidRPr="00E34C69" w:rsidRDefault="00B247E5" w:rsidP="00B247E5">
      <w:pPr>
        <w:jc w:val="both"/>
        <w:rPr>
          <w:rFonts w:ascii="Marianne" w:hAnsi="Marianne"/>
        </w:rPr>
      </w:pPr>
      <w:r w:rsidRPr="00E34C69">
        <w:rPr>
          <w:rFonts w:ascii="Marianne" w:hAnsi="Marianne"/>
          <w:b/>
        </w:rPr>
        <w:t xml:space="preserve">Description </w:t>
      </w:r>
      <w:r w:rsidRPr="00E34C69">
        <w:rPr>
          <w:rFonts w:ascii="Marianne" w:hAnsi="Marianne"/>
        </w:rPr>
        <w:t>: Âge du navire, depuis sa mise en service initiale.</w:t>
      </w:r>
    </w:p>
    <w:p w14:paraId="488E8890" w14:textId="77777777" w:rsidR="00B247E5" w:rsidRPr="00E34C69" w:rsidRDefault="00B247E5" w:rsidP="00B247E5">
      <w:pPr>
        <w:jc w:val="both"/>
        <w:rPr>
          <w:rFonts w:ascii="Marianne" w:hAnsi="Marianne"/>
        </w:rPr>
      </w:pPr>
      <w:r w:rsidRPr="00E34C69">
        <w:rPr>
          <w:rFonts w:ascii="Marianne" w:hAnsi="Marianne"/>
        </w:rPr>
        <w:t>Cet indicateur mesure les investissements réalisés par chaque candidat dans son outil de travail. Un classement entre les différents candidats sur la base de ce critère vise à récompenser les armements choisissant d’investir dans des installations sécurisées et mieux adaptées techniquement pour leur équipage.</w:t>
      </w:r>
    </w:p>
    <w:p w14:paraId="1F19E2BE" w14:textId="77777777" w:rsidR="00B247E5" w:rsidRPr="00E34C69" w:rsidRDefault="00B247E5" w:rsidP="00B247E5">
      <w:pPr>
        <w:jc w:val="both"/>
        <w:rPr>
          <w:rFonts w:ascii="Marianne" w:hAnsi="Marianne"/>
        </w:rPr>
      </w:pPr>
    </w:p>
    <w:p w14:paraId="3F1C521D" w14:textId="77777777" w:rsidR="00B247E5" w:rsidRPr="00E34C69" w:rsidRDefault="00B247E5" w:rsidP="00B247E5">
      <w:pPr>
        <w:jc w:val="both"/>
        <w:rPr>
          <w:rFonts w:ascii="Marianne" w:hAnsi="Marianne"/>
        </w:rPr>
      </w:pPr>
      <w:r w:rsidRPr="00E34C69">
        <w:rPr>
          <w:rFonts w:ascii="Marianne" w:hAnsi="Marianne"/>
          <w:b/>
        </w:rPr>
        <w:t xml:space="preserve">Temporalité </w:t>
      </w:r>
      <w:r w:rsidRPr="00E34C69">
        <w:rPr>
          <w:rFonts w:ascii="Marianne" w:hAnsi="Marianne"/>
        </w:rPr>
        <w:t>: pas de temporalité pour ce critère</w:t>
      </w:r>
    </w:p>
    <w:p w14:paraId="3C86FA20" w14:textId="77777777" w:rsidR="00B247E5" w:rsidRPr="00E34C69" w:rsidRDefault="00B247E5" w:rsidP="00B247E5">
      <w:pPr>
        <w:jc w:val="both"/>
        <w:rPr>
          <w:rFonts w:ascii="Marianne" w:hAnsi="Marianne"/>
        </w:rPr>
      </w:pPr>
      <w:r w:rsidRPr="00E34C69">
        <w:rPr>
          <w:rFonts w:ascii="Marianne" w:hAnsi="Marianne"/>
          <w:b/>
        </w:rPr>
        <w:t xml:space="preserve">Niveau d'agrégation final </w:t>
      </w:r>
      <w:r w:rsidRPr="00E34C69">
        <w:rPr>
          <w:rFonts w:ascii="Marianne" w:hAnsi="Marianne"/>
        </w:rPr>
        <w:t>: navire</w:t>
      </w:r>
    </w:p>
    <w:p w14:paraId="2136846E" w14:textId="77777777" w:rsidR="00B247E5" w:rsidRPr="00E34C69" w:rsidRDefault="00B247E5" w:rsidP="00B247E5">
      <w:pPr>
        <w:rPr>
          <w:rFonts w:ascii="Marianne" w:hAnsi="Marianne"/>
        </w:rPr>
      </w:pPr>
      <w:r w:rsidRPr="00E34C69">
        <w:rPr>
          <w:rFonts w:ascii="Marianne" w:hAnsi="Marianne"/>
          <w:b/>
        </w:rPr>
        <w:t xml:space="preserve">Méthode de calcul </w:t>
      </w:r>
      <w:r w:rsidRPr="00E34C69">
        <w:rPr>
          <w:rFonts w:ascii="Marianne" w:hAnsi="Marianne"/>
        </w:rPr>
        <w:t>: soit un navire donné,</w:t>
      </w:r>
    </w:p>
    <w:p w14:paraId="43832B87"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A</m:t>
        </m:r>
      </m:oMath>
      <w:r w:rsidRPr="00E34C69">
        <w:rPr>
          <w:rFonts w:ascii="Marianne" w:hAnsi="Marianne"/>
        </w:rPr>
        <w:t xml:space="preserve"> l’année de mise en service initiale du navire, </w:t>
      </w:r>
    </w:p>
    <w:p w14:paraId="1A29C365"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Y</m:t>
        </m:r>
      </m:oMath>
      <w:r w:rsidRPr="00E34C69">
        <w:rPr>
          <w:rFonts w:ascii="Marianne" w:hAnsi="Marianne"/>
        </w:rPr>
        <w:t xml:space="preserve"> l’indicateur de l’âge du navire,</w:t>
      </w:r>
    </w:p>
    <w:p w14:paraId="4F39BC01" w14:textId="77777777" w:rsidR="00B247E5" w:rsidRPr="00E34C69" w:rsidRDefault="00B247E5" w:rsidP="00B247E5">
      <w:pPr>
        <w:ind w:left="720"/>
        <w:jc w:val="both"/>
        <w:rPr>
          <w:rFonts w:ascii="Marianne" w:hAnsi="Marianne"/>
        </w:rPr>
      </w:pPr>
    </w:p>
    <w:p w14:paraId="74EE42AF" w14:textId="77777777" w:rsidR="00B247E5" w:rsidRPr="00E34C69" w:rsidRDefault="00B247E5" w:rsidP="00B247E5">
      <w:pPr>
        <w:pStyle w:val="Paragraphedeliste"/>
        <w:pBdr>
          <w:top w:val="single" w:sz="8" w:space="2" w:color="000000"/>
          <w:left w:val="single" w:sz="8" w:space="2" w:color="000000"/>
          <w:bottom w:val="single" w:sz="8" w:space="2" w:color="000000"/>
          <w:right w:val="single" w:sz="8" w:space="2" w:color="000000"/>
        </w:pBdr>
        <w:jc w:val="center"/>
        <w:rPr>
          <w:rFonts w:ascii="Marianne" w:hAnsi="Marianne"/>
        </w:rPr>
      </w:pPr>
      <m:oMathPara>
        <m:oMath>
          <m:r>
            <w:rPr>
              <w:rFonts w:ascii="Cambria Math" w:hAnsi="Cambria Math"/>
            </w:rPr>
            <m:t>Y = 2025-A+1</m:t>
          </m:r>
        </m:oMath>
      </m:oMathPara>
    </w:p>
    <w:p w14:paraId="738128FC" w14:textId="77777777" w:rsidR="00B247E5" w:rsidRPr="00E34C69" w:rsidRDefault="00B247E5" w:rsidP="00B247E5">
      <w:pPr>
        <w:jc w:val="both"/>
        <w:rPr>
          <w:rFonts w:ascii="Marianne" w:hAnsi="Marianne"/>
        </w:rPr>
      </w:pPr>
    </w:p>
    <w:p w14:paraId="3D0E3DAA" w14:textId="77777777" w:rsidR="00B247E5" w:rsidRPr="00E34C69" w:rsidRDefault="00B247E5" w:rsidP="00B247E5">
      <w:pPr>
        <w:pStyle w:val="Titre4"/>
        <w:numPr>
          <w:ilvl w:val="0"/>
          <w:numId w:val="0"/>
        </w:numPr>
      </w:pPr>
      <w:r w:rsidRPr="00E34C69">
        <w:t xml:space="preserve">Indicateur en points </w:t>
      </w:r>
    </w:p>
    <w:p w14:paraId="66606ECF" w14:textId="77777777" w:rsidR="00B247E5" w:rsidRPr="00E34C69" w:rsidRDefault="00B247E5" w:rsidP="00B247E5">
      <w:pPr>
        <w:rPr>
          <w:rFonts w:ascii="Marianne" w:hAnsi="Marianne"/>
        </w:rPr>
      </w:pPr>
      <w:r w:rsidRPr="00E34C69">
        <w:rPr>
          <w:rFonts w:ascii="Marianne" w:hAnsi="Marianne"/>
          <w:b/>
        </w:rPr>
        <w:t>Répartition de l’indicateur</w:t>
      </w:r>
      <w:r w:rsidRPr="00E34C69">
        <w:rPr>
          <w:rFonts w:ascii="Marianne" w:hAnsi="Marianne"/>
        </w:rPr>
        <w:t xml:space="preserve"> :</w:t>
      </w:r>
    </w:p>
    <w:p w14:paraId="1C87E30D" w14:textId="77777777" w:rsidR="00B247E5" w:rsidRPr="00E34C69" w:rsidRDefault="00B247E5" w:rsidP="00B247E5">
      <w:pPr>
        <w:numPr>
          <w:ilvl w:val="0"/>
          <w:numId w:val="5"/>
        </w:numPr>
        <w:rPr>
          <w:rFonts w:ascii="Marianne" w:hAnsi="Marianne"/>
        </w:rPr>
      </w:pPr>
      <w:r w:rsidRPr="00E34C69">
        <w:rPr>
          <w:rFonts w:ascii="Marianne" w:hAnsi="Marianne"/>
        </w:rPr>
        <w:t>Par navire : naturelle pour cet indicateur</w:t>
      </w:r>
    </w:p>
    <w:p w14:paraId="241E3A1F" w14:textId="77777777" w:rsidR="00B247E5" w:rsidRPr="00E34C69" w:rsidRDefault="00B247E5" w:rsidP="00B247E5">
      <w:pPr>
        <w:numPr>
          <w:ilvl w:val="0"/>
          <w:numId w:val="5"/>
        </w:numPr>
        <w:jc w:val="both"/>
        <w:rPr>
          <w:rFonts w:ascii="Marianne" w:hAnsi="Marianne"/>
        </w:rPr>
      </w:pPr>
      <w:r w:rsidRPr="00E34C69">
        <w:rPr>
          <w:rFonts w:ascii="Marianne" w:hAnsi="Marianne"/>
        </w:rPr>
        <w:t>Par ZEE : le résultat du calcul ci-dessus est dupliqué par ZEE, les indicateurs socio-économiques concernant l’activité de pêche dans sa globalité.</w:t>
      </w:r>
    </w:p>
    <w:p w14:paraId="36A88D48" w14:textId="77777777" w:rsidR="00B247E5" w:rsidRPr="00E34C69" w:rsidRDefault="00B247E5" w:rsidP="00B247E5">
      <w:pPr>
        <w:rPr>
          <w:rFonts w:ascii="Marianne" w:hAnsi="Marianne"/>
        </w:rPr>
      </w:pPr>
    </w:p>
    <w:p w14:paraId="7B40CAB6" w14:textId="77777777" w:rsidR="00B247E5" w:rsidRPr="00E34C69" w:rsidRDefault="00B247E5" w:rsidP="00B247E5">
      <w:pPr>
        <w:rPr>
          <w:rFonts w:ascii="Marianne" w:hAnsi="Marianne"/>
        </w:rPr>
      </w:pPr>
      <w:r w:rsidRPr="00E34C69">
        <w:rPr>
          <w:rFonts w:ascii="Marianne" w:hAnsi="Marianne"/>
          <w:b/>
        </w:rPr>
        <w:t>Poids de l’indicateur</w:t>
      </w:r>
      <w:r w:rsidRPr="00E34C69">
        <w:rPr>
          <w:rFonts w:ascii="Marianne" w:hAnsi="Marianne"/>
        </w:rPr>
        <w:t xml:space="preserve"> : </w:t>
      </w:r>
    </w:p>
    <w:p w14:paraId="7FAD93DC" w14:textId="77777777" w:rsidR="00B247E5" w:rsidRPr="00E34C69" w:rsidRDefault="00B247E5" w:rsidP="00B247E5">
      <w:pPr>
        <w:rPr>
          <w:rFonts w:ascii="Marianne" w:hAnsi="Marianne"/>
          <w:shd w:val="clear" w:color="auto" w:fill="FFD966"/>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684"/>
        <w:gridCol w:w="1831"/>
        <w:gridCol w:w="2257"/>
        <w:gridCol w:w="2257"/>
      </w:tblGrid>
      <w:tr w:rsidR="00B247E5" w:rsidRPr="00E34C69" w14:paraId="563F263C" w14:textId="77777777" w:rsidTr="00596954">
        <w:tc>
          <w:tcPr>
            <w:tcW w:w="2684" w:type="dxa"/>
            <w:shd w:val="clear" w:color="auto" w:fill="auto"/>
            <w:tcMar>
              <w:top w:w="100" w:type="dxa"/>
              <w:left w:w="100" w:type="dxa"/>
              <w:bottom w:w="100" w:type="dxa"/>
              <w:right w:w="100" w:type="dxa"/>
            </w:tcMar>
            <w:vAlign w:val="center"/>
          </w:tcPr>
          <w:p w14:paraId="410E66EB" w14:textId="77777777" w:rsidR="00B247E5" w:rsidRPr="00E34C69" w:rsidRDefault="00B247E5" w:rsidP="00596954">
            <w:pPr>
              <w:widowControl w:val="0"/>
              <w:spacing w:line="240" w:lineRule="auto"/>
              <w:jc w:val="center"/>
              <w:rPr>
                <w:rFonts w:ascii="Marianne" w:hAnsi="Marianne"/>
              </w:rPr>
            </w:pPr>
          </w:p>
        </w:tc>
        <w:tc>
          <w:tcPr>
            <w:tcW w:w="1831" w:type="dxa"/>
            <w:shd w:val="clear" w:color="auto" w:fill="auto"/>
            <w:tcMar>
              <w:top w:w="100" w:type="dxa"/>
              <w:left w:w="100" w:type="dxa"/>
              <w:bottom w:w="100" w:type="dxa"/>
              <w:right w:w="100" w:type="dxa"/>
            </w:tcMar>
            <w:vAlign w:val="center"/>
          </w:tcPr>
          <w:p w14:paraId="608F12EC"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de points pour l’indicateur</w:t>
            </w:r>
          </w:p>
        </w:tc>
        <w:tc>
          <w:tcPr>
            <w:tcW w:w="2257" w:type="dxa"/>
            <w:shd w:val="clear" w:color="auto" w:fill="auto"/>
            <w:tcMar>
              <w:top w:w="100" w:type="dxa"/>
              <w:left w:w="100" w:type="dxa"/>
              <w:bottom w:w="100" w:type="dxa"/>
              <w:right w:w="100" w:type="dxa"/>
            </w:tcMar>
            <w:vAlign w:val="center"/>
          </w:tcPr>
          <w:p w14:paraId="6BD5C17F"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de points pour la catégorie socio-économique</w:t>
            </w:r>
          </w:p>
          <w:p w14:paraId="026D1635"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 relatif)</w:t>
            </w:r>
          </w:p>
        </w:tc>
        <w:tc>
          <w:tcPr>
            <w:tcW w:w="2257" w:type="dxa"/>
            <w:shd w:val="clear" w:color="auto" w:fill="auto"/>
            <w:tcMar>
              <w:top w:w="100" w:type="dxa"/>
              <w:left w:w="100" w:type="dxa"/>
              <w:bottom w:w="100" w:type="dxa"/>
              <w:right w:w="100" w:type="dxa"/>
            </w:tcMar>
            <w:vAlign w:val="center"/>
          </w:tcPr>
          <w:p w14:paraId="2DF9A67A"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total de points</w:t>
            </w:r>
          </w:p>
          <w:p w14:paraId="5D746B24"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 relatif)</w:t>
            </w:r>
          </w:p>
        </w:tc>
      </w:tr>
      <w:tr w:rsidR="00B247E5" w:rsidRPr="00E34C69" w14:paraId="0D67F516" w14:textId="77777777" w:rsidTr="00596954">
        <w:tc>
          <w:tcPr>
            <w:tcW w:w="2684" w:type="dxa"/>
            <w:shd w:val="clear" w:color="auto" w:fill="auto"/>
            <w:tcMar>
              <w:top w:w="100" w:type="dxa"/>
              <w:left w:w="100" w:type="dxa"/>
              <w:bottom w:w="100" w:type="dxa"/>
              <w:right w:w="100" w:type="dxa"/>
            </w:tcMar>
            <w:vAlign w:val="center"/>
          </w:tcPr>
          <w:p w14:paraId="4FAAA3B0"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Classement et sélection des navires</w:t>
            </w:r>
          </w:p>
        </w:tc>
        <w:tc>
          <w:tcPr>
            <w:tcW w:w="1831" w:type="dxa"/>
            <w:shd w:val="clear" w:color="auto" w:fill="auto"/>
            <w:tcMar>
              <w:top w:w="100" w:type="dxa"/>
              <w:left w:w="100" w:type="dxa"/>
              <w:bottom w:w="100" w:type="dxa"/>
              <w:right w:w="100" w:type="dxa"/>
            </w:tcMar>
            <w:vAlign w:val="center"/>
          </w:tcPr>
          <w:p w14:paraId="6056733F"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10</w:t>
            </w:r>
          </w:p>
        </w:tc>
        <w:tc>
          <w:tcPr>
            <w:tcW w:w="2257" w:type="dxa"/>
            <w:shd w:val="clear" w:color="auto" w:fill="auto"/>
            <w:tcMar>
              <w:top w:w="100" w:type="dxa"/>
              <w:left w:w="100" w:type="dxa"/>
              <w:bottom w:w="100" w:type="dxa"/>
              <w:right w:w="100" w:type="dxa"/>
            </w:tcMar>
            <w:vAlign w:val="center"/>
          </w:tcPr>
          <w:p w14:paraId="6F902FB2"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35</w:t>
            </w:r>
            <w:r w:rsidRPr="00E34C69">
              <w:rPr>
                <w:rFonts w:ascii="Marianne" w:hAnsi="Marianne"/>
              </w:rPr>
              <w:br/>
              <w:t>(~28,6%)</w:t>
            </w:r>
          </w:p>
        </w:tc>
        <w:tc>
          <w:tcPr>
            <w:tcW w:w="2257" w:type="dxa"/>
            <w:shd w:val="clear" w:color="auto" w:fill="auto"/>
            <w:tcMar>
              <w:top w:w="100" w:type="dxa"/>
              <w:left w:w="100" w:type="dxa"/>
              <w:bottom w:w="100" w:type="dxa"/>
              <w:right w:w="100" w:type="dxa"/>
            </w:tcMar>
            <w:vAlign w:val="center"/>
          </w:tcPr>
          <w:p w14:paraId="0982AA84"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120</w:t>
            </w:r>
          </w:p>
          <w:p w14:paraId="74D43E53"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(~8,3 %)</w:t>
            </w:r>
          </w:p>
        </w:tc>
      </w:tr>
      <w:tr w:rsidR="00B247E5" w:rsidRPr="00E34C69" w14:paraId="58D6CA65" w14:textId="77777777" w:rsidTr="00596954">
        <w:tc>
          <w:tcPr>
            <w:tcW w:w="2684" w:type="dxa"/>
            <w:shd w:val="clear" w:color="auto" w:fill="auto"/>
            <w:tcMar>
              <w:top w:w="100" w:type="dxa"/>
              <w:left w:w="100" w:type="dxa"/>
              <w:bottom w:w="100" w:type="dxa"/>
              <w:right w:w="100" w:type="dxa"/>
            </w:tcMar>
            <w:vAlign w:val="center"/>
          </w:tcPr>
          <w:p w14:paraId="6831F514"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Calcul du sous-quota constant</w:t>
            </w:r>
          </w:p>
        </w:tc>
        <w:tc>
          <w:tcPr>
            <w:tcW w:w="1831" w:type="dxa"/>
            <w:shd w:val="clear" w:color="auto" w:fill="auto"/>
            <w:tcMar>
              <w:top w:w="100" w:type="dxa"/>
              <w:left w:w="100" w:type="dxa"/>
              <w:bottom w:w="100" w:type="dxa"/>
              <w:right w:w="100" w:type="dxa"/>
            </w:tcMar>
            <w:vAlign w:val="center"/>
          </w:tcPr>
          <w:p w14:paraId="5F93E0EC"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10</w:t>
            </w:r>
          </w:p>
        </w:tc>
        <w:tc>
          <w:tcPr>
            <w:tcW w:w="2257" w:type="dxa"/>
            <w:shd w:val="clear" w:color="auto" w:fill="auto"/>
            <w:tcMar>
              <w:top w:w="100" w:type="dxa"/>
              <w:left w:w="100" w:type="dxa"/>
              <w:bottom w:w="100" w:type="dxa"/>
              <w:right w:w="100" w:type="dxa"/>
            </w:tcMar>
            <w:vAlign w:val="center"/>
          </w:tcPr>
          <w:p w14:paraId="4728A3B6"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35</w:t>
            </w:r>
            <w:r w:rsidRPr="00E34C69">
              <w:rPr>
                <w:rFonts w:ascii="Marianne" w:hAnsi="Marianne"/>
              </w:rPr>
              <w:br/>
              <w:t>(~28,6%)</w:t>
            </w:r>
          </w:p>
        </w:tc>
        <w:tc>
          <w:tcPr>
            <w:tcW w:w="2257" w:type="dxa"/>
            <w:shd w:val="clear" w:color="auto" w:fill="auto"/>
            <w:tcMar>
              <w:top w:w="100" w:type="dxa"/>
              <w:left w:w="100" w:type="dxa"/>
              <w:bottom w:w="100" w:type="dxa"/>
              <w:right w:w="100" w:type="dxa"/>
            </w:tcMar>
            <w:vAlign w:val="center"/>
          </w:tcPr>
          <w:p w14:paraId="7D1D5F1F"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w:t>
            </w:r>
            <w:r w:rsidRPr="00E34C69">
              <w:rPr>
                <w:rFonts w:ascii="Calibri" w:hAnsi="Calibri" w:cs="Calibri"/>
              </w:rPr>
              <w:t> </w:t>
            </w:r>
            <w:r w:rsidRPr="00E34C69">
              <w:rPr>
                <w:rFonts w:ascii="Marianne" w:hAnsi="Marianne" w:cs="Marianne"/>
              </w:rPr>
              <w:t>3</w:t>
            </w:r>
            <w:r w:rsidRPr="00E34C69">
              <w:rPr>
                <w:rFonts w:ascii="Marianne" w:hAnsi="Marianne"/>
              </w:rPr>
              <w:t>0</w:t>
            </w:r>
          </w:p>
          <w:p w14:paraId="6AD71894"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(~7,7 %)</w:t>
            </w:r>
          </w:p>
        </w:tc>
      </w:tr>
    </w:tbl>
    <w:p w14:paraId="431F5C6F" w14:textId="77777777" w:rsidR="00B247E5" w:rsidRPr="00E34C69" w:rsidRDefault="00B247E5" w:rsidP="00B247E5">
      <w:pPr>
        <w:jc w:val="center"/>
        <w:rPr>
          <w:rFonts w:ascii="Marianne" w:hAnsi="Marianne"/>
          <w:b/>
          <w:shd w:val="clear" w:color="auto" w:fill="FF9900"/>
        </w:rPr>
      </w:pPr>
      <w:r w:rsidRPr="00E34C69">
        <w:rPr>
          <w:rFonts w:ascii="Marianne" w:hAnsi="Marianne"/>
          <w:i/>
        </w:rPr>
        <w:t>Tableau : poids de l’indicateur, valeur absolue et relative à la catégorie et au total des points, pour une ZEE</w:t>
      </w:r>
    </w:p>
    <w:p w14:paraId="2529DCB4" w14:textId="77777777" w:rsidR="00B247E5" w:rsidRPr="00E34C69" w:rsidRDefault="00B247E5" w:rsidP="00B247E5">
      <w:pPr>
        <w:jc w:val="both"/>
        <w:rPr>
          <w:rFonts w:ascii="Marianne" w:hAnsi="Marianne"/>
          <w:b/>
        </w:rPr>
      </w:pPr>
    </w:p>
    <w:p w14:paraId="520498B7" w14:textId="77777777" w:rsidR="00B247E5" w:rsidRPr="00E34C69" w:rsidRDefault="00B247E5" w:rsidP="00B247E5">
      <w:pPr>
        <w:jc w:val="both"/>
        <w:rPr>
          <w:rFonts w:ascii="Marianne" w:hAnsi="Marianne"/>
        </w:rPr>
      </w:pPr>
      <w:r w:rsidRPr="00E34C69">
        <w:rPr>
          <w:rFonts w:ascii="Marianne" w:hAnsi="Marianne"/>
          <w:b/>
        </w:rPr>
        <w:t xml:space="preserve">Méthode de calcul </w:t>
      </w:r>
      <w:r w:rsidRPr="00E34C69">
        <w:rPr>
          <w:rFonts w:ascii="Marianne" w:hAnsi="Marianne"/>
        </w:rPr>
        <w:t>: soit un navire donné,</w:t>
      </w:r>
    </w:p>
    <w:p w14:paraId="15638E95" w14:textId="3569E0D4"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Y</m:t>
        </m:r>
      </m:oMath>
      <w:r w:rsidRPr="00E34C69">
        <w:rPr>
          <w:rFonts w:ascii="Marianne" w:hAnsi="Marianne"/>
        </w:rPr>
        <w:t xml:space="preserve"> </w:t>
      </w:r>
      <w:r w:rsidRPr="00326902">
        <w:rPr>
          <w:rFonts w:ascii="Marianne" w:hAnsi="Marianne"/>
          <w:b/>
          <w:bCs/>
          <w:color w:val="C00000"/>
        </w:rPr>
        <w:t>l’</w:t>
      </w:r>
      <w:r w:rsidR="00326902" w:rsidRPr="00326902">
        <w:rPr>
          <w:rFonts w:ascii="Marianne" w:hAnsi="Marianne"/>
          <w:b/>
          <w:bCs/>
          <w:color w:val="C00000"/>
        </w:rPr>
        <w:t xml:space="preserve">indicateur de </w:t>
      </w:r>
      <w:r w:rsidR="00326902">
        <w:rPr>
          <w:rFonts w:ascii="Marianne" w:hAnsi="Marianne"/>
        </w:rPr>
        <w:t>l’</w:t>
      </w:r>
      <w:r w:rsidRPr="00E34C69">
        <w:rPr>
          <w:rFonts w:ascii="Marianne" w:hAnsi="Marianne"/>
        </w:rPr>
        <w:t xml:space="preserve">âge du navire candidat, </w:t>
      </w:r>
    </w:p>
    <w:p w14:paraId="2761A566" w14:textId="6FDD85CE" w:rsidR="00B247E5" w:rsidRPr="00E34C69" w:rsidRDefault="00B247E5" w:rsidP="00B247E5">
      <w:pPr>
        <w:numPr>
          <w:ilvl w:val="0"/>
          <w:numId w:val="2"/>
        </w:numPr>
        <w:jc w:val="both"/>
        <w:rPr>
          <w:rFonts w:ascii="Marianne" w:hAnsi="Marianne"/>
        </w:rPr>
      </w:pPr>
      <w:r w:rsidRPr="00E34C69">
        <w:rPr>
          <w:rFonts w:ascii="Marianne" w:hAnsi="Marianne"/>
        </w:rPr>
        <w:lastRenderedPageBreak/>
        <w:t xml:space="preserve">Soit </w:t>
      </w:r>
      <m:oMath>
        <m:r>
          <w:rPr>
            <w:rFonts w:ascii="Cambria Math" w:hAnsi="Cambria Math"/>
          </w:rPr>
          <m:t>M</m:t>
        </m:r>
      </m:oMath>
      <w:r w:rsidRPr="00E34C69">
        <w:rPr>
          <w:rFonts w:ascii="Marianne" w:hAnsi="Marianne"/>
        </w:rPr>
        <w:t xml:space="preserve"> </w:t>
      </w:r>
      <w:r w:rsidRPr="00326902">
        <w:rPr>
          <w:rFonts w:ascii="Marianne" w:hAnsi="Marianne"/>
          <w:b/>
          <w:bCs/>
          <w:color w:val="C00000"/>
        </w:rPr>
        <w:t>l’</w:t>
      </w:r>
      <w:r w:rsidR="00326902" w:rsidRPr="00326902">
        <w:rPr>
          <w:rFonts w:ascii="Marianne" w:hAnsi="Marianne"/>
          <w:b/>
          <w:bCs/>
          <w:color w:val="C00000"/>
        </w:rPr>
        <w:t>indicateur de</w:t>
      </w:r>
      <w:r w:rsidR="00326902" w:rsidRPr="00326902">
        <w:rPr>
          <w:rFonts w:ascii="Marianne" w:hAnsi="Marianne"/>
          <w:color w:val="C00000"/>
        </w:rPr>
        <w:t xml:space="preserve"> </w:t>
      </w:r>
      <w:r w:rsidR="00326902">
        <w:rPr>
          <w:rFonts w:ascii="Marianne" w:hAnsi="Marianne"/>
        </w:rPr>
        <w:t>l’</w:t>
      </w:r>
      <w:r w:rsidRPr="00E34C69">
        <w:rPr>
          <w:rFonts w:ascii="Marianne" w:hAnsi="Marianne"/>
        </w:rPr>
        <w:t xml:space="preserve">âge minimal parmi les navires candidats ;  </w:t>
      </w:r>
    </w:p>
    <w:p w14:paraId="68130787"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ϵ≪M</m:t>
        </m:r>
      </m:oMath>
      <w:r w:rsidRPr="00E34C69">
        <w:rPr>
          <w:rFonts w:ascii="Marianne" w:hAnsi="Marianne"/>
        </w:rPr>
        <w:t xml:space="preserve">, un élément négligeable (empêche les divisions par zéro), </w:t>
      </w:r>
    </w:p>
    <w:p w14:paraId="3D14BF34"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P</m:t>
        </m:r>
      </m:oMath>
      <w:r w:rsidRPr="00E34C69">
        <w:rPr>
          <w:rFonts w:ascii="Marianne" w:hAnsi="Marianne"/>
        </w:rPr>
        <w:t xml:space="preserve"> le nombre de points obtenus pour ce critère,</w:t>
      </w:r>
    </w:p>
    <w:p w14:paraId="5FF7FCB7" w14:textId="77777777" w:rsidR="00B247E5" w:rsidRPr="00E34C69" w:rsidRDefault="00B247E5" w:rsidP="00B247E5">
      <w:pPr>
        <w:ind w:left="720"/>
        <w:rPr>
          <w:rFonts w:ascii="Marianne" w:hAnsi="Marianne"/>
        </w:rPr>
      </w:pPr>
    </w:p>
    <w:p w14:paraId="47A6D59E"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center"/>
        <w:rPr>
          <w:rFonts w:ascii="Marianne" w:hAnsi="Marianne"/>
        </w:rPr>
      </w:pPr>
      <m:oMathPara>
        <m:oMath>
          <m:r>
            <w:rPr>
              <w:rFonts w:ascii="Cambria Math" w:hAnsi="Cambria Math"/>
            </w:rPr>
            <m:t>P = 10*</m:t>
          </m:r>
          <m:f>
            <m:fPr>
              <m:ctrlPr>
                <w:rPr>
                  <w:rFonts w:ascii="Cambria Math" w:hAnsi="Cambria Math"/>
                </w:rPr>
              </m:ctrlPr>
            </m:fPr>
            <m:num>
              <m:r>
                <w:rPr>
                  <w:rFonts w:ascii="Cambria Math" w:hAnsi="Cambria Math"/>
                </w:rPr>
                <m:t>M + ϵ</m:t>
              </m:r>
            </m:num>
            <m:den>
              <m:r>
                <w:rPr>
                  <w:rFonts w:ascii="Cambria Math" w:hAnsi="Cambria Math"/>
                </w:rPr>
                <m:t>Y + ϵ</m:t>
              </m:r>
            </m:den>
          </m:f>
          <m:r>
            <w:rPr>
              <w:rFonts w:ascii="Cambria Math" w:hAnsi="Cambria Math"/>
            </w:rPr>
            <m:t xml:space="preserve"> </m:t>
          </m:r>
        </m:oMath>
      </m:oMathPara>
    </w:p>
    <w:p w14:paraId="665DDFC5" w14:textId="77777777" w:rsidR="00B247E5" w:rsidRPr="00E34C69" w:rsidRDefault="00B247E5" w:rsidP="00B247E5">
      <w:pPr>
        <w:rPr>
          <w:rFonts w:ascii="Marianne" w:hAnsi="Marianne"/>
        </w:rPr>
      </w:pPr>
    </w:p>
    <w:p w14:paraId="3A5E6C72" w14:textId="77777777" w:rsidR="00B247E5" w:rsidRPr="00E34C69" w:rsidRDefault="00B247E5" w:rsidP="00B247E5">
      <w:pPr>
        <w:pStyle w:val="Titre3"/>
      </w:pPr>
      <w:r w:rsidRPr="00E34C69">
        <w:t>C10 - Présence d’un Moonpool</w:t>
      </w:r>
    </w:p>
    <w:p w14:paraId="5373301F" w14:textId="77777777" w:rsidR="00B247E5" w:rsidRPr="00E34C69" w:rsidRDefault="00B247E5" w:rsidP="00B247E5">
      <w:pPr>
        <w:pStyle w:val="Titre4"/>
        <w:numPr>
          <w:ilvl w:val="0"/>
          <w:numId w:val="0"/>
        </w:numPr>
      </w:pPr>
      <w:r w:rsidRPr="00E34C69">
        <w:t>Calcul de l’indicateur</w:t>
      </w:r>
    </w:p>
    <w:p w14:paraId="050A05E2" w14:textId="77777777" w:rsidR="00B247E5" w:rsidRPr="00E34C69" w:rsidRDefault="00B247E5" w:rsidP="00B247E5">
      <w:pPr>
        <w:rPr>
          <w:rFonts w:ascii="Marianne" w:hAnsi="Marianne"/>
        </w:rPr>
      </w:pPr>
    </w:p>
    <w:p w14:paraId="6C9062CD" w14:textId="77777777" w:rsidR="00B247E5" w:rsidRPr="00E34C69" w:rsidRDefault="00B247E5" w:rsidP="00B247E5">
      <w:pPr>
        <w:jc w:val="both"/>
        <w:rPr>
          <w:rFonts w:ascii="Marianne" w:hAnsi="Marianne"/>
        </w:rPr>
      </w:pPr>
      <w:r w:rsidRPr="00E34C69">
        <w:rPr>
          <w:rFonts w:ascii="Marianne" w:hAnsi="Marianne"/>
          <w:b/>
        </w:rPr>
        <w:t xml:space="preserve">Description </w:t>
      </w:r>
      <w:r w:rsidRPr="00E34C69">
        <w:rPr>
          <w:rFonts w:ascii="Marianne" w:hAnsi="Marianne"/>
        </w:rPr>
        <w:t xml:space="preserve">: Présence à bord d’un équipement de type </w:t>
      </w:r>
      <w:proofErr w:type="spellStart"/>
      <w:r w:rsidRPr="00E34C69">
        <w:rPr>
          <w:rFonts w:ascii="Marianne" w:hAnsi="Marianne"/>
        </w:rPr>
        <w:t>moonpool</w:t>
      </w:r>
      <w:proofErr w:type="spellEnd"/>
      <w:r w:rsidRPr="00E34C69">
        <w:rPr>
          <w:rFonts w:ascii="Marianne" w:hAnsi="Marianne"/>
        </w:rPr>
        <w:t xml:space="preserve"> garantissant une plus grande sécurité des membres de l’équipage.</w:t>
      </w:r>
    </w:p>
    <w:p w14:paraId="7A2B390C" w14:textId="77777777" w:rsidR="00B247E5" w:rsidRPr="00E34C69" w:rsidRDefault="00B247E5" w:rsidP="00B247E5">
      <w:pPr>
        <w:jc w:val="both"/>
        <w:rPr>
          <w:rFonts w:ascii="Marianne" w:hAnsi="Marianne"/>
        </w:rPr>
      </w:pPr>
      <w:r w:rsidRPr="00E34C69">
        <w:rPr>
          <w:rFonts w:ascii="Marianne" w:hAnsi="Marianne"/>
        </w:rPr>
        <w:t>Cet indicateur mesure l’intention de l’armateur de fournir des équipements à bord visant à assurer la sécurité du personnel exploitant.</w:t>
      </w:r>
    </w:p>
    <w:p w14:paraId="673874D2" w14:textId="77777777" w:rsidR="00B247E5" w:rsidRPr="00E34C69" w:rsidRDefault="00B247E5" w:rsidP="00B247E5">
      <w:pPr>
        <w:jc w:val="both"/>
        <w:rPr>
          <w:rFonts w:ascii="Marianne" w:hAnsi="Marianne"/>
        </w:rPr>
      </w:pPr>
      <w:r w:rsidRPr="00E34C69">
        <w:rPr>
          <w:rFonts w:ascii="Marianne" w:hAnsi="Marianne"/>
        </w:rPr>
        <w:t>Un classement entre les différents candidats sur la base de ce critère vise à récompenser les armements choisissant d’investir dans des installations sécurisées pour leur(s) équipage(s).</w:t>
      </w:r>
    </w:p>
    <w:p w14:paraId="7BE6990B" w14:textId="77777777" w:rsidR="00B247E5" w:rsidRPr="00E34C69" w:rsidRDefault="00B247E5" w:rsidP="00B247E5">
      <w:pPr>
        <w:jc w:val="both"/>
        <w:rPr>
          <w:rFonts w:ascii="Marianne" w:hAnsi="Marianne"/>
        </w:rPr>
      </w:pPr>
    </w:p>
    <w:p w14:paraId="588A2565" w14:textId="77777777" w:rsidR="00B247E5" w:rsidRPr="00E34C69" w:rsidRDefault="00B247E5" w:rsidP="00B247E5">
      <w:pPr>
        <w:jc w:val="both"/>
        <w:rPr>
          <w:rFonts w:ascii="Marianne" w:hAnsi="Marianne"/>
        </w:rPr>
      </w:pPr>
      <w:r w:rsidRPr="00E34C69">
        <w:rPr>
          <w:rFonts w:ascii="Marianne" w:hAnsi="Marianne"/>
          <w:b/>
        </w:rPr>
        <w:t xml:space="preserve">Temporalité </w:t>
      </w:r>
      <w:r w:rsidRPr="00E34C69">
        <w:rPr>
          <w:rFonts w:ascii="Marianne" w:hAnsi="Marianne"/>
        </w:rPr>
        <w:t>: pas de temporalité pour ce critère</w:t>
      </w:r>
    </w:p>
    <w:p w14:paraId="46C96AD5" w14:textId="77777777" w:rsidR="00B247E5" w:rsidRPr="00E34C69" w:rsidRDefault="00B247E5" w:rsidP="00B247E5">
      <w:pPr>
        <w:jc w:val="both"/>
        <w:rPr>
          <w:rFonts w:ascii="Marianne" w:hAnsi="Marianne"/>
        </w:rPr>
      </w:pPr>
      <w:r w:rsidRPr="00E34C69">
        <w:rPr>
          <w:rFonts w:ascii="Marianne" w:hAnsi="Marianne"/>
          <w:b/>
        </w:rPr>
        <w:t xml:space="preserve">Niveau d'agrégation final </w:t>
      </w:r>
      <w:r w:rsidRPr="00E34C69">
        <w:rPr>
          <w:rFonts w:ascii="Marianne" w:hAnsi="Marianne"/>
        </w:rPr>
        <w:t>: navire</w:t>
      </w:r>
    </w:p>
    <w:p w14:paraId="381450BC" w14:textId="77777777" w:rsidR="00B247E5" w:rsidRPr="00E34C69" w:rsidRDefault="00B247E5" w:rsidP="00B247E5">
      <w:pPr>
        <w:jc w:val="both"/>
        <w:rPr>
          <w:rFonts w:ascii="Marianne" w:hAnsi="Marianne"/>
        </w:rPr>
      </w:pPr>
      <w:r w:rsidRPr="00E34C69">
        <w:rPr>
          <w:rFonts w:ascii="Marianne" w:hAnsi="Marianne"/>
          <w:b/>
        </w:rPr>
        <w:t xml:space="preserve">Méthode de calcul </w:t>
      </w:r>
      <w:r w:rsidRPr="00E34C69">
        <w:rPr>
          <w:rFonts w:ascii="Marianne" w:hAnsi="Marianne"/>
        </w:rPr>
        <w:t>: soit un navire donné,</w:t>
      </w:r>
    </w:p>
    <w:p w14:paraId="7E6A1096"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A</m:t>
        </m:r>
      </m:oMath>
      <w:r w:rsidRPr="00E34C69">
        <w:rPr>
          <w:rFonts w:ascii="Marianne" w:hAnsi="Marianne"/>
        </w:rPr>
        <w:t xml:space="preserve"> l'indicateur de la présence d’un moonpool sur le navire, 1 si oui, 0 sinon, </w:t>
      </w:r>
    </w:p>
    <w:p w14:paraId="460B57F5"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Soit </w:t>
      </w:r>
      <m:oMath>
        <m:r>
          <w:rPr>
            <w:rFonts w:ascii="Cambria Math" w:hAnsi="Cambria Math"/>
          </w:rPr>
          <m:t>Y</m:t>
        </m:r>
      </m:oMath>
      <w:r w:rsidRPr="00E34C69">
        <w:rPr>
          <w:rFonts w:ascii="Marianne" w:hAnsi="Marianne"/>
        </w:rPr>
        <w:t xml:space="preserve"> l’indicateur de la présence d’un </w:t>
      </w:r>
      <w:proofErr w:type="spellStart"/>
      <w:r w:rsidRPr="00E34C69">
        <w:rPr>
          <w:rFonts w:ascii="Marianne" w:hAnsi="Marianne"/>
        </w:rPr>
        <w:t>moonpool</w:t>
      </w:r>
      <w:proofErr w:type="spellEnd"/>
      <w:r w:rsidRPr="00E34C69">
        <w:rPr>
          <w:rFonts w:ascii="Marianne" w:hAnsi="Marianne"/>
        </w:rPr>
        <w:t xml:space="preserve"> garantissant la sécurité des membres de l’équipage</w:t>
      </w:r>
    </w:p>
    <w:p w14:paraId="3C3A2972" w14:textId="77777777" w:rsidR="00B247E5" w:rsidRPr="00E34C69" w:rsidRDefault="00B247E5" w:rsidP="00B247E5">
      <w:pPr>
        <w:ind w:left="720"/>
        <w:rPr>
          <w:rFonts w:ascii="Marianne" w:hAnsi="Marianne"/>
        </w:rPr>
      </w:pPr>
    </w:p>
    <w:p w14:paraId="1E54D348"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center"/>
        <w:rPr>
          <w:rFonts w:ascii="Marianne" w:hAnsi="Marianne"/>
        </w:rPr>
      </w:pPr>
      <m:oMathPara>
        <m:oMath>
          <m:r>
            <w:rPr>
              <w:rFonts w:ascii="Cambria Math" w:hAnsi="Cambria Math"/>
            </w:rPr>
            <m:t>Y = A</m:t>
          </m:r>
        </m:oMath>
      </m:oMathPara>
    </w:p>
    <w:p w14:paraId="373A34F8" w14:textId="77777777" w:rsidR="00B247E5" w:rsidRPr="00E34C69" w:rsidRDefault="00B247E5" w:rsidP="00B247E5">
      <w:pPr>
        <w:pStyle w:val="Titre4"/>
        <w:numPr>
          <w:ilvl w:val="0"/>
          <w:numId w:val="0"/>
        </w:numPr>
      </w:pPr>
      <w:r w:rsidRPr="00E34C69">
        <w:t xml:space="preserve">Indicateur en points </w:t>
      </w:r>
    </w:p>
    <w:p w14:paraId="4F0ED054" w14:textId="77777777" w:rsidR="00B247E5" w:rsidRPr="00E34C69" w:rsidRDefault="00B247E5" w:rsidP="00B247E5">
      <w:pPr>
        <w:rPr>
          <w:rFonts w:ascii="Marianne" w:hAnsi="Marianne"/>
        </w:rPr>
      </w:pPr>
      <w:r w:rsidRPr="00E34C69">
        <w:rPr>
          <w:rFonts w:ascii="Marianne" w:hAnsi="Marianne"/>
          <w:b/>
        </w:rPr>
        <w:t>Répartition de l’indicateur</w:t>
      </w:r>
      <w:r w:rsidRPr="00E34C69">
        <w:rPr>
          <w:rFonts w:ascii="Marianne" w:hAnsi="Marianne"/>
        </w:rPr>
        <w:t xml:space="preserve"> :</w:t>
      </w:r>
    </w:p>
    <w:p w14:paraId="065B163D" w14:textId="77777777" w:rsidR="00B247E5" w:rsidRPr="00E34C69" w:rsidRDefault="00B247E5" w:rsidP="00B247E5">
      <w:pPr>
        <w:numPr>
          <w:ilvl w:val="0"/>
          <w:numId w:val="5"/>
        </w:numPr>
        <w:rPr>
          <w:rFonts w:ascii="Marianne" w:hAnsi="Marianne"/>
        </w:rPr>
      </w:pPr>
      <w:r w:rsidRPr="00E34C69">
        <w:rPr>
          <w:rFonts w:ascii="Marianne" w:hAnsi="Marianne"/>
        </w:rPr>
        <w:t>Par navire : naturelle pour cet indicateur</w:t>
      </w:r>
    </w:p>
    <w:p w14:paraId="6F70CEF7" w14:textId="77777777" w:rsidR="00B247E5" w:rsidRPr="00E34C69" w:rsidRDefault="00B247E5" w:rsidP="00B247E5">
      <w:pPr>
        <w:numPr>
          <w:ilvl w:val="0"/>
          <w:numId w:val="5"/>
        </w:numPr>
        <w:jc w:val="both"/>
        <w:rPr>
          <w:rFonts w:ascii="Marianne" w:hAnsi="Marianne"/>
        </w:rPr>
      </w:pPr>
      <w:r w:rsidRPr="00E34C69">
        <w:rPr>
          <w:rFonts w:ascii="Marianne" w:hAnsi="Marianne"/>
        </w:rPr>
        <w:t>Par ZEE : le résultat du calcul ci-dessus est dupliqué par ZEE, les indicateurs socio-économiques concernant l’activité de pêche dans sa globalité.</w:t>
      </w:r>
    </w:p>
    <w:p w14:paraId="55C0CB65" w14:textId="77777777" w:rsidR="00B247E5" w:rsidRPr="00E34C69" w:rsidRDefault="00B247E5" w:rsidP="00B247E5">
      <w:pPr>
        <w:rPr>
          <w:rFonts w:ascii="Marianne" w:hAnsi="Marianne"/>
        </w:rPr>
      </w:pPr>
    </w:p>
    <w:p w14:paraId="6047D0A9" w14:textId="77777777" w:rsidR="00B247E5" w:rsidRPr="00E34C69" w:rsidRDefault="00B247E5" w:rsidP="00B247E5">
      <w:pPr>
        <w:rPr>
          <w:rFonts w:ascii="Marianne" w:hAnsi="Marianne"/>
        </w:rPr>
      </w:pPr>
      <w:r w:rsidRPr="00E34C69">
        <w:rPr>
          <w:rFonts w:ascii="Marianne" w:hAnsi="Marianne"/>
          <w:b/>
        </w:rPr>
        <w:t>Poids de l’indicateur</w:t>
      </w:r>
      <w:r w:rsidRPr="00E34C69">
        <w:rPr>
          <w:rFonts w:ascii="Marianne" w:hAnsi="Marianne"/>
        </w:rPr>
        <w:t xml:space="preserve"> : </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684"/>
        <w:gridCol w:w="1831"/>
        <w:gridCol w:w="2257"/>
        <w:gridCol w:w="2257"/>
      </w:tblGrid>
      <w:tr w:rsidR="00B247E5" w:rsidRPr="00E34C69" w14:paraId="248EA45C" w14:textId="77777777" w:rsidTr="00596954">
        <w:tc>
          <w:tcPr>
            <w:tcW w:w="2684" w:type="dxa"/>
            <w:shd w:val="clear" w:color="auto" w:fill="auto"/>
            <w:tcMar>
              <w:top w:w="100" w:type="dxa"/>
              <w:left w:w="100" w:type="dxa"/>
              <w:bottom w:w="100" w:type="dxa"/>
              <w:right w:w="100" w:type="dxa"/>
            </w:tcMar>
            <w:vAlign w:val="center"/>
          </w:tcPr>
          <w:p w14:paraId="3E1CBD9C" w14:textId="77777777" w:rsidR="00B247E5" w:rsidRPr="00E34C69" w:rsidRDefault="00B247E5" w:rsidP="00596954">
            <w:pPr>
              <w:widowControl w:val="0"/>
              <w:spacing w:line="240" w:lineRule="auto"/>
              <w:jc w:val="center"/>
              <w:rPr>
                <w:rFonts w:ascii="Marianne" w:hAnsi="Marianne"/>
              </w:rPr>
            </w:pPr>
          </w:p>
        </w:tc>
        <w:tc>
          <w:tcPr>
            <w:tcW w:w="1831" w:type="dxa"/>
            <w:shd w:val="clear" w:color="auto" w:fill="auto"/>
            <w:tcMar>
              <w:top w:w="100" w:type="dxa"/>
              <w:left w:w="100" w:type="dxa"/>
              <w:bottom w:w="100" w:type="dxa"/>
              <w:right w:w="100" w:type="dxa"/>
            </w:tcMar>
            <w:vAlign w:val="center"/>
          </w:tcPr>
          <w:p w14:paraId="6FA2D7D2"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de points pour l’indicateur</w:t>
            </w:r>
          </w:p>
        </w:tc>
        <w:tc>
          <w:tcPr>
            <w:tcW w:w="2257" w:type="dxa"/>
            <w:shd w:val="clear" w:color="auto" w:fill="auto"/>
            <w:tcMar>
              <w:top w:w="100" w:type="dxa"/>
              <w:left w:w="100" w:type="dxa"/>
              <w:bottom w:w="100" w:type="dxa"/>
              <w:right w:w="100" w:type="dxa"/>
            </w:tcMar>
            <w:vAlign w:val="center"/>
          </w:tcPr>
          <w:p w14:paraId="553E7E70"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de points pour la catégorie socio-économique</w:t>
            </w:r>
          </w:p>
          <w:p w14:paraId="59855EEF"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 relatif)</w:t>
            </w:r>
          </w:p>
        </w:tc>
        <w:tc>
          <w:tcPr>
            <w:tcW w:w="2257" w:type="dxa"/>
            <w:shd w:val="clear" w:color="auto" w:fill="auto"/>
            <w:tcMar>
              <w:top w:w="100" w:type="dxa"/>
              <w:left w:w="100" w:type="dxa"/>
              <w:bottom w:w="100" w:type="dxa"/>
              <w:right w:w="100" w:type="dxa"/>
            </w:tcMar>
            <w:vAlign w:val="center"/>
          </w:tcPr>
          <w:p w14:paraId="6C97E544"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total de points</w:t>
            </w:r>
          </w:p>
          <w:p w14:paraId="1A4357DE"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 relatif)</w:t>
            </w:r>
          </w:p>
        </w:tc>
      </w:tr>
      <w:tr w:rsidR="00B247E5" w:rsidRPr="00E34C69" w14:paraId="198E09E6" w14:textId="77777777" w:rsidTr="00596954">
        <w:tc>
          <w:tcPr>
            <w:tcW w:w="2684" w:type="dxa"/>
            <w:shd w:val="clear" w:color="auto" w:fill="auto"/>
            <w:tcMar>
              <w:top w:w="100" w:type="dxa"/>
              <w:left w:w="100" w:type="dxa"/>
              <w:bottom w:w="100" w:type="dxa"/>
              <w:right w:w="100" w:type="dxa"/>
            </w:tcMar>
            <w:vAlign w:val="center"/>
          </w:tcPr>
          <w:p w14:paraId="0F44268E"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Classement et sélection des navires</w:t>
            </w:r>
          </w:p>
        </w:tc>
        <w:tc>
          <w:tcPr>
            <w:tcW w:w="1831" w:type="dxa"/>
            <w:shd w:val="clear" w:color="auto" w:fill="auto"/>
            <w:tcMar>
              <w:top w:w="100" w:type="dxa"/>
              <w:left w:w="100" w:type="dxa"/>
              <w:bottom w:w="100" w:type="dxa"/>
              <w:right w:w="100" w:type="dxa"/>
            </w:tcMar>
            <w:vAlign w:val="center"/>
          </w:tcPr>
          <w:p w14:paraId="4487D3DA"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15</w:t>
            </w:r>
          </w:p>
        </w:tc>
        <w:tc>
          <w:tcPr>
            <w:tcW w:w="2257" w:type="dxa"/>
            <w:shd w:val="clear" w:color="auto" w:fill="auto"/>
            <w:tcMar>
              <w:top w:w="100" w:type="dxa"/>
              <w:left w:w="100" w:type="dxa"/>
              <w:bottom w:w="100" w:type="dxa"/>
              <w:right w:w="100" w:type="dxa"/>
            </w:tcMar>
            <w:vAlign w:val="center"/>
          </w:tcPr>
          <w:p w14:paraId="29D729DD"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35</w:t>
            </w:r>
            <w:r w:rsidRPr="00E34C69">
              <w:rPr>
                <w:rFonts w:ascii="Marianne" w:hAnsi="Marianne"/>
              </w:rPr>
              <w:br/>
              <w:t>(~42,9%)</w:t>
            </w:r>
          </w:p>
        </w:tc>
        <w:tc>
          <w:tcPr>
            <w:tcW w:w="2257" w:type="dxa"/>
            <w:shd w:val="clear" w:color="auto" w:fill="auto"/>
            <w:tcMar>
              <w:top w:w="100" w:type="dxa"/>
              <w:left w:w="100" w:type="dxa"/>
              <w:bottom w:w="100" w:type="dxa"/>
              <w:right w:w="100" w:type="dxa"/>
            </w:tcMar>
            <w:vAlign w:val="center"/>
          </w:tcPr>
          <w:p w14:paraId="3E6DCAB1"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120</w:t>
            </w:r>
          </w:p>
          <w:p w14:paraId="1505C61D"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(~12,5 %)</w:t>
            </w:r>
          </w:p>
        </w:tc>
      </w:tr>
      <w:tr w:rsidR="00B247E5" w:rsidRPr="00E34C69" w14:paraId="3DDD537D" w14:textId="77777777" w:rsidTr="00596954">
        <w:tc>
          <w:tcPr>
            <w:tcW w:w="2684" w:type="dxa"/>
            <w:shd w:val="clear" w:color="auto" w:fill="auto"/>
            <w:tcMar>
              <w:top w:w="100" w:type="dxa"/>
              <w:left w:w="100" w:type="dxa"/>
              <w:bottom w:w="100" w:type="dxa"/>
              <w:right w:w="100" w:type="dxa"/>
            </w:tcMar>
            <w:vAlign w:val="center"/>
          </w:tcPr>
          <w:p w14:paraId="791E7B57"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lastRenderedPageBreak/>
              <w:t>Calcul du sous-quota constant</w:t>
            </w:r>
          </w:p>
        </w:tc>
        <w:tc>
          <w:tcPr>
            <w:tcW w:w="1831" w:type="dxa"/>
            <w:shd w:val="clear" w:color="auto" w:fill="auto"/>
            <w:tcMar>
              <w:top w:w="100" w:type="dxa"/>
              <w:left w:w="100" w:type="dxa"/>
              <w:bottom w:w="100" w:type="dxa"/>
              <w:right w:w="100" w:type="dxa"/>
            </w:tcMar>
            <w:vAlign w:val="center"/>
          </w:tcPr>
          <w:p w14:paraId="216EC10D"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10</w:t>
            </w:r>
          </w:p>
        </w:tc>
        <w:tc>
          <w:tcPr>
            <w:tcW w:w="2257" w:type="dxa"/>
            <w:shd w:val="clear" w:color="auto" w:fill="auto"/>
            <w:tcMar>
              <w:top w:w="100" w:type="dxa"/>
              <w:left w:w="100" w:type="dxa"/>
              <w:bottom w:w="100" w:type="dxa"/>
              <w:right w:w="100" w:type="dxa"/>
            </w:tcMar>
            <w:vAlign w:val="center"/>
          </w:tcPr>
          <w:p w14:paraId="30F0E0B9"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35</w:t>
            </w:r>
            <w:r w:rsidRPr="00E34C69">
              <w:rPr>
                <w:rFonts w:ascii="Marianne" w:hAnsi="Marianne"/>
              </w:rPr>
              <w:br/>
              <w:t>(~42,9%)</w:t>
            </w:r>
          </w:p>
        </w:tc>
        <w:tc>
          <w:tcPr>
            <w:tcW w:w="2257" w:type="dxa"/>
            <w:shd w:val="clear" w:color="auto" w:fill="auto"/>
            <w:tcMar>
              <w:top w:w="100" w:type="dxa"/>
              <w:left w:w="100" w:type="dxa"/>
              <w:bottom w:w="100" w:type="dxa"/>
              <w:right w:w="100" w:type="dxa"/>
            </w:tcMar>
            <w:vAlign w:val="center"/>
          </w:tcPr>
          <w:p w14:paraId="23E9DA3F"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w:t>
            </w:r>
            <w:r w:rsidRPr="00E34C69">
              <w:rPr>
                <w:rFonts w:ascii="Calibri" w:hAnsi="Calibri" w:cs="Calibri"/>
              </w:rPr>
              <w:t> </w:t>
            </w:r>
            <w:r w:rsidRPr="00E34C69">
              <w:rPr>
                <w:rFonts w:ascii="Marianne" w:hAnsi="Marianne" w:cs="Marianne"/>
              </w:rPr>
              <w:t>3</w:t>
            </w:r>
            <w:r w:rsidRPr="00E34C69">
              <w:rPr>
                <w:rFonts w:ascii="Marianne" w:hAnsi="Marianne"/>
              </w:rPr>
              <w:t>0</w:t>
            </w:r>
          </w:p>
          <w:p w14:paraId="5D666FD6"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(~11,5 %)</w:t>
            </w:r>
          </w:p>
        </w:tc>
      </w:tr>
    </w:tbl>
    <w:p w14:paraId="6ED8A7B7" w14:textId="77777777" w:rsidR="00B247E5" w:rsidRPr="00E34C69" w:rsidRDefault="00B247E5" w:rsidP="00B247E5">
      <w:pPr>
        <w:jc w:val="center"/>
        <w:rPr>
          <w:rFonts w:ascii="Marianne" w:hAnsi="Marianne"/>
          <w:b/>
          <w:shd w:val="clear" w:color="auto" w:fill="FF9900"/>
        </w:rPr>
      </w:pPr>
      <w:r w:rsidRPr="00E34C69">
        <w:rPr>
          <w:rFonts w:ascii="Marianne" w:hAnsi="Marianne"/>
          <w:i/>
        </w:rPr>
        <w:t>Tableau : poids de l’indicateur, valeur absolue et relative à la catégorie et au total des points, pour une ZEE</w:t>
      </w:r>
    </w:p>
    <w:p w14:paraId="08A7185C" w14:textId="77777777" w:rsidR="00B247E5" w:rsidRPr="00E34C69" w:rsidRDefault="00B247E5" w:rsidP="00B247E5">
      <w:pPr>
        <w:rPr>
          <w:rFonts w:ascii="Marianne" w:hAnsi="Marianne"/>
        </w:rPr>
      </w:pPr>
    </w:p>
    <w:p w14:paraId="0D5E4516" w14:textId="77777777" w:rsidR="00B247E5" w:rsidRPr="00E34C69" w:rsidRDefault="00B247E5" w:rsidP="00B247E5">
      <w:pPr>
        <w:jc w:val="both"/>
        <w:rPr>
          <w:rFonts w:ascii="Marianne" w:hAnsi="Marianne"/>
        </w:rPr>
      </w:pPr>
      <w:r w:rsidRPr="00E34C69">
        <w:rPr>
          <w:rFonts w:ascii="Marianne" w:hAnsi="Marianne"/>
          <w:b/>
        </w:rPr>
        <w:t xml:space="preserve">Points pour l’indicateur </w:t>
      </w:r>
      <w:r w:rsidRPr="00E34C69">
        <w:rPr>
          <w:rFonts w:ascii="Marianne" w:hAnsi="Marianne"/>
        </w:rPr>
        <w:t>: soit un navire candidat et une ZEE donnés,</w:t>
      </w:r>
    </w:p>
    <w:p w14:paraId="748D114A" w14:textId="77777777" w:rsidR="00B247E5" w:rsidRPr="00E34C69" w:rsidRDefault="00B247E5" w:rsidP="00B247E5">
      <w:pPr>
        <w:numPr>
          <w:ilvl w:val="0"/>
          <w:numId w:val="14"/>
        </w:numPr>
        <w:jc w:val="both"/>
        <w:rPr>
          <w:rFonts w:ascii="Marianne" w:hAnsi="Marianne"/>
        </w:rPr>
      </w:pPr>
      <w:r w:rsidRPr="00E34C69">
        <w:rPr>
          <w:rFonts w:ascii="Marianne" w:hAnsi="Marianne"/>
        </w:rPr>
        <w:t xml:space="preserve">Soit </w:t>
      </w:r>
      <m:oMath>
        <m:r>
          <w:rPr>
            <w:rFonts w:ascii="Cambria Math" w:hAnsi="Cambria Math"/>
          </w:rPr>
          <m:t>Y</m:t>
        </m:r>
      </m:oMath>
      <w:r w:rsidRPr="00E34C69">
        <w:rPr>
          <w:rFonts w:ascii="Marianne" w:hAnsi="Marianne"/>
        </w:rPr>
        <w:t xml:space="preserve"> l’indicateur de la présence d’un </w:t>
      </w:r>
      <w:proofErr w:type="spellStart"/>
      <w:r w:rsidRPr="00E34C69">
        <w:rPr>
          <w:rFonts w:ascii="Marianne" w:hAnsi="Marianne"/>
        </w:rPr>
        <w:t>moonpool</w:t>
      </w:r>
      <w:proofErr w:type="spellEnd"/>
      <w:r w:rsidRPr="00E34C69">
        <w:rPr>
          <w:rFonts w:ascii="Marianne" w:hAnsi="Marianne"/>
        </w:rPr>
        <w:t xml:space="preserve"> garantissant la sécurité des membres de l’équipage,</w:t>
      </w:r>
    </w:p>
    <w:p w14:paraId="62DD3BD7" w14:textId="77777777" w:rsidR="00B247E5" w:rsidRPr="00E34C69" w:rsidRDefault="00B247E5" w:rsidP="00B247E5">
      <w:pPr>
        <w:numPr>
          <w:ilvl w:val="0"/>
          <w:numId w:val="14"/>
        </w:numPr>
        <w:jc w:val="both"/>
        <w:rPr>
          <w:rFonts w:ascii="Marianne" w:hAnsi="Marianne"/>
        </w:rPr>
      </w:pPr>
      <w:r w:rsidRPr="00E34C69">
        <w:rPr>
          <w:rFonts w:ascii="Marianne" w:hAnsi="Marianne"/>
        </w:rPr>
        <w:t xml:space="preserve">Soit </w:t>
      </w:r>
      <m:oMath>
        <m:r>
          <w:rPr>
            <w:rFonts w:ascii="Cambria Math" w:hAnsi="Cambria Math"/>
          </w:rPr>
          <m:t>P</m:t>
        </m:r>
      </m:oMath>
      <w:r w:rsidRPr="00E34C69">
        <w:rPr>
          <w:rFonts w:ascii="Marianne" w:hAnsi="Marianne"/>
        </w:rPr>
        <w:t xml:space="preserve"> le nombre de points obtenus pour ce critère,</w:t>
      </w:r>
    </w:p>
    <w:p w14:paraId="5C4D9FF7" w14:textId="77777777" w:rsidR="00B247E5" w:rsidRPr="00E34C69" w:rsidRDefault="00B247E5" w:rsidP="00B247E5">
      <w:pPr>
        <w:rPr>
          <w:rFonts w:ascii="Marianne" w:hAnsi="Marianne"/>
        </w:rPr>
      </w:pPr>
    </w:p>
    <w:p w14:paraId="28FEA00C"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center"/>
        <w:rPr>
          <w:rFonts w:ascii="Marianne" w:hAnsi="Marianne"/>
        </w:rPr>
      </w:pPr>
      <m:oMathPara>
        <m:oMath>
          <m:r>
            <w:rPr>
              <w:rFonts w:ascii="Cambria Math" w:hAnsi="Cambria Math"/>
            </w:rPr>
            <m:t xml:space="preserve">P = 15*Y </m:t>
          </m:r>
        </m:oMath>
      </m:oMathPara>
    </w:p>
    <w:p w14:paraId="4B4EB39E" w14:textId="77777777" w:rsidR="00B247E5" w:rsidRPr="00E34C69" w:rsidRDefault="00B247E5" w:rsidP="00B247E5">
      <w:pPr>
        <w:pStyle w:val="Titre3"/>
      </w:pPr>
      <w:r w:rsidRPr="00E34C69">
        <w:t xml:space="preserve">C11 – Emplois </w:t>
      </w:r>
    </w:p>
    <w:p w14:paraId="254D8446" w14:textId="77777777" w:rsidR="00B247E5" w:rsidRPr="00E34C69" w:rsidRDefault="00B247E5" w:rsidP="00B247E5">
      <w:pPr>
        <w:pStyle w:val="Titre4"/>
        <w:numPr>
          <w:ilvl w:val="0"/>
          <w:numId w:val="0"/>
        </w:numPr>
      </w:pPr>
      <w:r w:rsidRPr="00E34C69">
        <w:t>Calcul de l’indicateur</w:t>
      </w:r>
    </w:p>
    <w:p w14:paraId="29D83D09" w14:textId="77777777" w:rsidR="00B247E5" w:rsidRPr="00E34C69" w:rsidRDefault="00B247E5" w:rsidP="00B247E5">
      <w:pPr>
        <w:jc w:val="both"/>
        <w:rPr>
          <w:rFonts w:ascii="Marianne" w:hAnsi="Marianne"/>
        </w:rPr>
      </w:pPr>
      <w:r w:rsidRPr="00E34C69">
        <w:rPr>
          <w:rFonts w:ascii="Marianne" w:hAnsi="Marianne"/>
          <w:b/>
        </w:rPr>
        <w:t xml:space="preserve">Description </w:t>
      </w:r>
      <w:r w:rsidRPr="00E34C69">
        <w:rPr>
          <w:rFonts w:ascii="Marianne" w:hAnsi="Marianne"/>
        </w:rPr>
        <w:t xml:space="preserve">:  Nombre d’emplois à terre dédiés à la pêcherie de légine en France. Cet indicateur mesure notamment la capacité de l’armateur à </w:t>
      </w:r>
      <w:bookmarkStart w:id="154" w:name="_Hlk198891870"/>
      <w:r w:rsidRPr="00E34C69">
        <w:rPr>
          <w:rFonts w:ascii="Marianne" w:hAnsi="Marianne"/>
        </w:rPr>
        <w:t xml:space="preserve">assurer la gestion et le suivi administratif </w:t>
      </w:r>
      <w:bookmarkEnd w:id="154"/>
      <w:r w:rsidRPr="00E34C69">
        <w:rPr>
          <w:rFonts w:ascii="Marianne" w:hAnsi="Marianne"/>
        </w:rPr>
        <w:t xml:space="preserve">de son navire et le ruissellement de l’activité économique sur l’emploi national et local. </w:t>
      </w:r>
    </w:p>
    <w:p w14:paraId="67AA404F" w14:textId="77777777" w:rsidR="00B247E5" w:rsidRPr="00E34C69" w:rsidRDefault="00B247E5" w:rsidP="00B247E5">
      <w:pPr>
        <w:jc w:val="both"/>
        <w:rPr>
          <w:rFonts w:ascii="Marianne" w:hAnsi="Marianne"/>
          <w:shd w:val="clear" w:color="auto" w:fill="FFF2CC"/>
        </w:rPr>
      </w:pPr>
      <w:r w:rsidRPr="00E34C69">
        <w:rPr>
          <w:rFonts w:ascii="Marianne" w:hAnsi="Marianne"/>
        </w:rPr>
        <w:t>Un classement entre les différents candidats sur la base de ce critère vise à récompenser les armements qui embauchent le plus de personnes à terre participant à l’activité de pêche à la légine.</w:t>
      </w:r>
    </w:p>
    <w:p w14:paraId="0971FFD4" w14:textId="77777777" w:rsidR="00B247E5" w:rsidRPr="00E34C69" w:rsidRDefault="00B247E5" w:rsidP="00B247E5">
      <w:pPr>
        <w:jc w:val="both"/>
        <w:rPr>
          <w:rFonts w:ascii="Marianne" w:hAnsi="Marianne"/>
        </w:rPr>
      </w:pPr>
    </w:p>
    <w:p w14:paraId="7570156B" w14:textId="77777777" w:rsidR="00B247E5" w:rsidRPr="00E34C69" w:rsidRDefault="00B247E5" w:rsidP="00B247E5">
      <w:pPr>
        <w:jc w:val="both"/>
        <w:rPr>
          <w:rFonts w:ascii="Marianne" w:hAnsi="Marianne"/>
        </w:rPr>
      </w:pPr>
      <w:r w:rsidRPr="00E34C69">
        <w:rPr>
          <w:rFonts w:ascii="Marianne" w:hAnsi="Marianne"/>
          <w:b/>
        </w:rPr>
        <w:t xml:space="preserve">Temporalité </w:t>
      </w:r>
      <w:r w:rsidRPr="00E34C69">
        <w:rPr>
          <w:rFonts w:ascii="Marianne" w:hAnsi="Marianne"/>
        </w:rPr>
        <w:t>: au moment de la demande d’autorisation</w:t>
      </w:r>
    </w:p>
    <w:p w14:paraId="67F2ACEB" w14:textId="77777777" w:rsidR="00B247E5" w:rsidRPr="00E34C69" w:rsidRDefault="00B247E5" w:rsidP="00B247E5">
      <w:pPr>
        <w:jc w:val="both"/>
        <w:rPr>
          <w:rFonts w:ascii="Marianne" w:hAnsi="Marianne"/>
        </w:rPr>
      </w:pPr>
      <w:r w:rsidRPr="00E34C69">
        <w:rPr>
          <w:rFonts w:ascii="Marianne" w:hAnsi="Marianne"/>
          <w:b/>
        </w:rPr>
        <w:t xml:space="preserve">Niveau d'agrégation final </w:t>
      </w:r>
      <w:r w:rsidRPr="00E34C69">
        <w:rPr>
          <w:rFonts w:ascii="Marianne" w:hAnsi="Marianne"/>
        </w:rPr>
        <w:t>: armement</w:t>
      </w:r>
    </w:p>
    <w:p w14:paraId="63E0A7BC" w14:textId="77777777" w:rsidR="00B247E5" w:rsidRPr="00E34C69" w:rsidRDefault="00B247E5" w:rsidP="00B247E5">
      <w:pPr>
        <w:jc w:val="both"/>
        <w:rPr>
          <w:rFonts w:ascii="Marianne" w:hAnsi="Marianne"/>
        </w:rPr>
      </w:pPr>
      <w:r w:rsidRPr="00E34C69">
        <w:rPr>
          <w:rFonts w:ascii="Marianne" w:hAnsi="Marianne"/>
          <w:b/>
        </w:rPr>
        <w:t xml:space="preserve">Méthode de calcul </w:t>
      </w:r>
      <w:r w:rsidRPr="00E34C69">
        <w:rPr>
          <w:rFonts w:ascii="Marianne" w:hAnsi="Marianne"/>
        </w:rPr>
        <w:t>: soit un armement donné,</w:t>
      </w:r>
    </w:p>
    <w:p w14:paraId="3C8FB482" w14:textId="61CE3152" w:rsidR="00B247E5" w:rsidRPr="00E34C69" w:rsidRDefault="00B247E5" w:rsidP="00B247E5">
      <w:pPr>
        <w:numPr>
          <w:ilvl w:val="0"/>
          <w:numId w:val="2"/>
        </w:numPr>
        <w:jc w:val="both"/>
        <w:rPr>
          <w:rFonts w:ascii="Marianne" w:hAnsi="Marianne"/>
        </w:rPr>
      </w:pPr>
      <w:r w:rsidRPr="00E34C69">
        <w:rPr>
          <w:rFonts w:ascii="Marianne" w:hAnsi="Marianne"/>
        </w:rPr>
        <w:t xml:space="preserve">Soit N le nombre total d’employés </w:t>
      </w:r>
      <w:r w:rsidR="00326902" w:rsidRPr="00326902">
        <w:rPr>
          <w:rFonts w:ascii="Marianne" w:hAnsi="Marianne"/>
          <w:b/>
          <w:bCs/>
          <w:color w:val="C00000"/>
        </w:rPr>
        <w:t>à terre</w:t>
      </w:r>
      <w:r w:rsidR="00326902" w:rsidRPr="00326902">
        <w:rPr>
          <w:rFonts w:ascii="Marianne" w:hAnsi="Marianne"/>
          <w:color w:val="C00000"/>
        </w:rPr>
        <w:t xml:space="preserve"> </w:t>
      </w:r>
      <w:r w:rsidRPr="00E34C69">
        <w:rPr>
          <w:rFonts w:ascii="Marianne" w:hAnsi="Marianne"/>
        </w:rPr>
        <w:t>participant à l’activité de pêche à la légine,</w:t>
      </w:r>
    </w:p>
    <w:p w14:paraId="700CB790" w14:textId="77777777" w:rsidR="00B247E5" w:rsidRPr="00E34C69" w:rsidRDefault="00B247E5" w:rsidP="00B247E5">
      <w:pPr>
        <w:numPr>
          <w:ilvl w:val="0"/>
          <w:numId w:val="2"/>
        </w:numPr>
        <w:jc w:val="both"/>
        <w:rPr>
          <w:rFonts w:ascii="Marianne" w:hAnsi="Marianne"/>
        </w:rPr>
      </w:pPr>
      <w:r w:rsidRPr="00E34C69">
        <w:rPr>
          <w:rFonts w:ascii="Marianne" w:hAnsi="Marianne"/>
        </w:rPr>
        <w:t xml:space="preserve">Pour un employé i, soit </w:t>
      </w:r>
      <m:oMath>
        <m:r>
          <w:rPr>
            <w:rFonts w:ascii="Cambria Math" w:hAnsi="Cambria Math"/>
          </w:rPr>
          <m:t>ET</m:t>
        </m:r>
        <m:sSub>
          <m:sSubPr>
            <m:ctrlPr>
              <w:rPr>
                <w:rFonts w:ascii="Cambria Math" w:hAnsi="Cambria Math"/>
                <w:i/>
              </w:rPr>
            </m:ctrlPr>
          </m:sSubPr>
          <m:e>
            <m:r>
              <w:rPr>
                <w:rFonts w:ascii="Cambria Math" w:hAnsi="Cambria Math"/>
              </w:rPr>
              <m:t>P</m:t>
            </m:r>
          </m:e>
          <m:sub>
            <m:r>
              <w:rPr>
                <w:rFonts w:ascii="Cambria Math" w:hAnsi="Cambria Math"/>
              </w:rPr>
              <m:t>i</m:t>
            </m:r>
          </m:sub>
        </m:sSub>
      </m:oMath>
      <w:r w:rsidRPr="00E34C69">
        <w:rPr>
          <w:rFonts w:ascii="Marianne" w:hAnsi="Marianne"/>
        </w:rPr>
        <w:t xml:space="preserve"> l’équivalent temps plein déclaré par l’armement pour cet employé dans la pêcherie de légine,</w:t>
      </w:r>
    </w:p>
    <w:p w14:paraId="32EB156F" w14:textId="4B5730B4" w:rsidR="00B247E5" w:rsidRPr="00326902" w:rsidRDefault="00B247E5" w:rsidP="00B247E5">
      <w:pPr>
        <w:numPr>
          <w:ilvl w:val="0"/>
          <w:numId w:val="2"/>
        </w:numPr>
        <w:jc w:val="both"/>
        <w:rPr>
          <w:rFonts w:ascii="Marianne" w:hAnsi="Marianne"/>
          <w:strike/>
          <w:color w:val="C00000"/>
        </w:rPr>
      </w:pPr>
      <w:r w:rsidRPr="00E34C69">
        <w:rPr>
          <w:rFonts w:ascii="Marianne" w:hAnsi="Marianne"/>
        </w:rPr>
        <w:t xml:space="preserve">Soit </w:t>
      </w:r>
      <m:oMath>
        <m:r>
          <w:rPr>
            <w:rFonts w:ascii="Cambria Math" w:hAnsi="Cambria Math"/>
          </w:rPr>
          <m:t>Y</m:t>
        </m:r>
      </m:oMath>
      <w:r w:rsidRPr="00E34C69">
        <w:rPr>
          <w:rFonts w:ascii="Marianne" w:hAnsi="Marianne"/>
        </w:rPr>
        <w:t xml:space="preserve"> l’indicateur </w:t>
      </w:r>
      <w:r w:rsidRPr="00326902">
        <w:rPr>
          <w:rFonts w:ascii="Marianne" w:hAnsi="Marianne"/>
          <w:b/>
          <w:bCs/>
          <w:color w:val="C00000"/>
        </w:rPr>
        <w:t>du</w:t>
      </w:r>
      <w:r w:rsidR="00326902" w:rsidRPr="00326902">
        <w:rPr>
          <w:rFonts w:ascii="Marianne" w:hAnsi="Marianne"/>
          <w:b/>
          <w:bCs/>
          <w:color w:val="C00000"/>
        </w:rPr>
        <w:t xml:space="preserve"> critère C11</w:t>
      </w:r>
      <w:r w:rsidRPr="00326902">
        <w:rPr>
          <w:rFonts w:ascii="Marianne" w:hAnsi="Marianne"/>
          <w:color w:val="C00000"/>
        </w:rPr>
        <w:t xml:space="preserve"> </w:t>
      </w:r>
      <w:r w:rsidRPr="00326902">
        <w:rPr>
          <w:rFonts w:ascii="Marianne" w:hAnsi="Marianne"/>
          <w:strike/>
          <w:color w:val="C00000"/>
        </w:rPr>
        <w:t>nombre d’emplois, nombre d’équivalents temps plein déclarés par l’armement pour la pêcherie de légine</w:t>
      </w:r>
    </w:p>
    <w:p w14:paraId="7FA2228E"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center"/>
        <w:rPr>
          <w:rFonts w:ascii="Marianne" w:hAnsi="Marianne"/>
          <w:b/>
          <w:shd w:val="clear" w:color="auto" w:fill="FFF2CC"/>
        </w:rPr>
      </w:pPr>
      <m:oMathPara>
        <m:oMath>
          <m:r>
            <w:rPr>
              <w:rFonts w:ascii="Cambria Math" w:hAnsi="Cambria Math"/>
            </w:rPr>
            <m:t xml:space="preserve">Y = </m:t>
          </m:r>
          <m:nary>
            <m:naryPr>
              <m:chr m:val="∑"/>
              <m:ctrlPr>
                <w:rPr>
                  <w:rFonts w:ascii="Cambria Math" w:hAnsi="Cambria Math"/>
                </w:rPr>
              </m:ctrlPr>
            </m:naryPr>
            <m:sub>
              <m:r>
                <w:rPr>
                  <w:rFonts w:ascii="Cambria Math" w:hAnsi="Cambria Math"/>
                </w:rPr>
                <m:t xml:space="preserve">i = </m:t>
              </m:r>
              <m:r>
                <m:rPr>
                  <m:sty m:val="p"/>
                </m:rPr>
                <w:rPr>
                  <w:rFonts w:ascii="Cambria Math" w:hAnsi="Cambria Math"/>
                </w:rPr>
                <m:t>0</m:t>
              </m:r>
            </m:sub>
            <m:sup>
              <m:r>
                <w:rPr>
                  <w:rFonts w:ascii="Cambria Math" w:hAnsi="Cambria Math"/>
                </w:rPr>
                <m:t>N</m:t>
              </m:r>
            </m:sup>
            <m:e>
              <m:r>
                <w:rPr>
                  <w:rFonts w:ascii="Cambria Math" w:hAnsi="Cambria Math"/>
                </w:rPr>
                <m:t>ET</m:t>
              </m:r>
              <m:sSub>
                <m:sSubPr>
                  <m:ctrlPr>
                    <w:rPr>
                      <w:rFonts w:ascii="Cambria Math" w:hAnsi="Cambria Math"/>
                      <w:i/>
                    </w:rPr>
                  </m:ctrlPr>
                </m:sSubPr>
                <m:e>
                  <m:r>
                    <w:rPr>
                      <w:rFonts w:ascii="Cambria Math" w:hAnsi="Cambria Math"/>
                    </w:rPr>
                    <m:t>P</m:t>
                  </m:r>
                </m:e>
                <m:sub>
                  <m:r>
                    <w:rPr>
                      <w:rFonts w:ascii="Cambria Math" w:hAnsi="Cambria Math"/>
                    </w:rPr>
                    <m:t>i</m:t>
                  </m:r>
                </m:sub>
              </m:sSub>
            </m:e>
          </m:nary>
          <m:r>
            <w:rPr>
              <w:rFonts w:ascii="Cambria Math" w:hAnsi="Cambria Math"/>
            </w:rPr>
            <m:t xml:space="preserve">  </m:t>
          </m:r>
        </m:oMath>
      </m:oMathPara>
    </w:p>
    <w:p w14:paraId="0A149C9F"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center"/>
        <w:rPr>
          <w:rFonts w:ascii="Marianne" w:hAnsi="Marianne"/>
          <w:b/>
        </w:rPr>
      </w:pPr>
    </w:p>
    <w:p w14:paraId="53C93D21" w14:textId="77777777" w:rsidR="00B247E5" w:rsidRPr="00E34C69" w:rsidRDefault="00B247E5" w:rsidP="00B247E5">
      <w:pPr>
        <w:pStyle w:val="Titre4"/>
        <w:numPr>
          <w:ilvl w:val="0"/>
          <w:numId w:val="0"/>
        </w:numPr>
      </w:pPr>
      <w:r w:rsidRPr="00E34C69">
        <w:t xml:space="preserve">Indicateur en points </w:t>
      </w:r>
    </w:p>
    <w:p w14:paraId="6A3AEBC2" w14:textId="77777777" w:rsidR="00B247E5" w:rsidRPr="00E34C69" w:rsidRDefault="00B247E5" w:rsidP="00B247E5">
      <w:pPr>
        <w:rPr>
          <w:rFonts w:ascii="Marianne" w:hAnsi="Marianne"/>
        </w:rPr>
      </w:pPr>
      <w:r w:rsidRPr="00E34C69">
        <w:rPr>
          <w:rFonts w:ascii="Marianne" w:hAnsi="Marianne"/>
          <w:b/>
        </w:rPr>
        <w:t>Répartition de l’indicateur</w:t>
      </w:r>
      <w:r w:rsidRPr="00E34C69">
        <w:rPr>
          <w:rFonts w:ascii="Marianne" w:hAnsi="Marianne"/>
        </w:rPr>
        <w:t xml:space="preserve"> :</w:t>
      </w:r>
    </w:p>
    <w:p w14:paraId="71736A55" w14:textId="77777777" w:rsidR="00B247E5" w:rsidRPr="00E34C69" w:rsidRDefault="00B247E5" w:rsidP="00B247E5">
      <w:pPr>
        <w:pStyle w:val="Paragraphedeliste"/>
        <w:numPr>
          <w:ilvl w:val="0"/>
          <w:numId w:val="10"/>
        </w:numPr>
        <w:jc w:val="both"/>
        <w:rPr>
          <w:rFonts w:ascii="Marianne" w:hAnsi="Marianne"/>
        </w:rPr>
      </w:pPr>
      <w:r w:rsidRPr="00E34C69">
        <w:rPr>
          <w:rFonts w:ascii="Marianne" w:hAnsi="Marianne"/>
        </w:rPr>
        <w:t xml:space="preserve">Par navire : le calcul par armement est ramené au niveau du navire demandant une licence en divisant le résultat du calcul ci-dessus par le nombre de licences de pêche à la légine australe demandées par l’armement pour la période de </w:t>
      </w:r>
      <w:r w:rsidRPr="00E34C69">
        <w:rPr>
          <w:rFonts w:ascii="Marianne" w:hAnsi="Marianne"/>
        </w:rPr>
        <w:lastRenderedPageBreak/>
        <w:t>gestion 2025-2028, ce critère jugeant d’une expérience de pêche à nombre de licences fixé.</w:t>
      </w:r>
    </w:p>
    <w:p w14:paraId="73C33E8E" w14:textId="77777777" w:rsidR="00B247E5" w:rsidRPr="00E34C69" w:rsidRDefault="00B247E5" w:rsidP="00B247E5">
      <w:pPr>
        <w:numPr>
          <w:ilvl w:val="0"/>
          <w:numId w:val="10"/>
        </w:numPr>
        <w:jc w:val="both"/>
        <w:rPr>
          <w:rFonts w:ascii="Marianne" w:hAnsi="Marianne"/>
        </w:rPr>
      </w:pPr>
      <w:r w:rsidRPr="00E34C69">
        <w:rPr>
          <w:rFonts w:ascii="Marianne" w:hAnsi="Marianne"/>
        </w:rPr>
        <w:t xml:space="preserve">Par ZEE : le calcul ci-dessus est dupliqué par ZEE, les emplois à terre profitant de manière équitable aux activités de pêche sur les différentes ZEE. </w:t>
      </w:r>
    </w:p>
    <w:p w14:paraId="2443BB35" w14:textId="77777777" w:rsidR="00B247E5" w:rsidRPr="00E34C69" w:rsidRDefault="00B247E5" w:rsidP="00B247E5">
      <w:pPr>
        <w:rPr>
          <w:rFonts w:ascii="Marianne" w:hAnsi="Marianne"/>
        </w:rPr>
      </w:pPr>
    </w:p>
    <w:p w14:paraId="5571B034" w14:textId="77777777" w:rsidR="00B247E5" w:rsidRPr="00E34C69" w:rsidRDefault="00B247E5" w:rsidP="00B247E5">
      <w:pPr>
        <w:rPr>
          <w:rFonts w:ascii="Marianne" w:hAnsi="Marianne"/>
        </w:rPr>
      </w:pPr>
      <w:r w:rsidRPr="00E34C69">
        <w:rPr>
          <w:rFonts w:ascii="Marianne" w:hAnsi="Marianne"/>
          <w:b/>
        </w:rPr>
        <w:t>Poids de l’indicateur</w:t>
      </w:r>
      <w:r w:rsidRPr="00E34C69">
        <w:rPr>
          <w:rFonts w:ascii="Marianne" w:hAnsi="Marianne"/>
        </w:rPr>
        <w:t xml:space="preserve"> : </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684"/>
        <w:gridCol w:w="1831"/>
        <w:gridCol w:w="2257"/>
        <w:gridCol w:w="2257"/>
      </w:tblGrid>
      <w:tr w:rsidR="00B247E5" w:rsidRPr="00E34C69" w14:paraId="249CAF87" w14:textId="77777777" w:rsidTr="00596954">
        <w:tc>
          <w:tcPr>
            <w:tcW w:w="2684" w:type="dxa"/>
            <w:shd w:val="clear" w:color="auto" w:fill="auto"/>
            <w:tcMar>
              <w:top w:w="100" w:type="dxa"/>
              <w:left w:w="100" w:type="dxa"/>
              <w:bottom w:w="100" w:type="dxa"/>
              <w:right w:w="100" w:type="dxa"/>
            </w:tcMar>
            <w:vAlign w:val="center"/>
          </w:tcPr>
          <w:p w14:paraId="05818D77" w14:textId="77777777" w:rsidR="00B247E5" w:rsidRPr="00E34C69" w:rsidRDefault="00B247E5" w:rsidP="00596954">
            <w:pPr>
              <w:widowControl w:val="0"/>
              <w:spacing w:line="240" w:lineRule="auto"/>
              <w:jc w:val="center"/>
              <w:rPr>
                <w:rFonts w:ascii="Marianne" w:hAnsi="Marianne"/>
              </w:rPr>
            </w:pPr>
          </w:p>
        </w:tc>
        <w:tc>
          <w:tcPr>
            <w:tcW w:w="1831" w:type="dxa"/>
            <w:shd w:val="clear" w:color="auto" w:fill="auto"/>
            <w:tcMar>
              <w:top w:w="100" w:type="dxa"/>
              <w:left w:w="100" w:type="dxa"/>
              <w:bottom w:w="100" w:type="dxa"/>
              <w:right w:w="100" w:type="dxa"/>
            </w:tcMar>
            <w:vAlign w:val="center"/>
          </w:tcPr>
          <w:p w14:paraId="561CC826"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de points pour l’indicateur</w:t>
            </w:r>
          </w:p>
        </w:tc>
        <w:tc>
          <w:tcPr>
            <w:tcW w:w="2257" w:type="dxa"/>
            <w:shd w:val="clear" w:color="auto" w:fill="auto"/>
            <w:tcMar>
              <w:top w:w="100" w:type="dxa"/>
              <w:left w:w="100" w:type="dxa"/>
              <w:bottom w:w="100" w:type="dxa"/>
              <w:right w:w="100" w:type="dxa"/>
            </w:tcMar>
            <w:vAlign w:val="center"/>
          </w:tcPr>
          <w:p w14:paraId="2937434E"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de points pour la catégorie socio-économique</w:t>
            </w:r>
          </w:p>
          <w:p w14:paraId="481DD795"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 relatif)</w:t>
            </w:r>
          </w:p>
        </w:tc>
        <w:tc>
          <w:tcPr>
            <w:tcW w:w="2257" w:type="dxa"/>
            <w:shd w:val="clear" w:color="auto" w:fill="auto"/>
            <w:tcMar>
              <w:top w:w="100" w:type="dxa"/>
              <w:left w:w="100" w:type="dxa"/>
              <w:bottom w:w="100" w:type="dxa"/>
              <w:right w:w="100" w:type="dxa"/>
            </w:tcMar>
            <w:vAlign w:val="center"/>
          </w:tcPr>
          <w:p w14:paraId="3BE45D93"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Nombre total de points</w:t>
            </w:r>
          </w:p>
          <w:p w14:paraId="42E6A033" w14:textId="77777777" w:rsidR="00B247E5" w:rsidRPr="00E34C69" w:rsidRDefault="00B247E5" w:rsidP="00596954">
            <w:pPr>
              <w:widowControl w:val="0"/>
              <w:spacing w:line="240" w:lineRule="auto"/>
              <w:jc w:val="center"/>
              <w:rPr>
                <w:rFonts w:ascii="Marianne" w:hAnsi="Marianne"/>
                <w:b/>
              </w:rPr>
            </w:pPr>
            <w:r w:rsidRPr="00E34C69">
              <w:rPr>
                <w:rFonts w:ascii="Marianne" w:hAnsi="Marianne"/>
                <w:b/>
              </w:rPr>
              <w:t>(% relatif)</w:t>
            </w:r>
          </w:p>
        </w:tc>
      </w:tr>
      <w:tr w:rsidR="00B247E5" w:rsidRPr="00E34C69" w14:paraId="4830C2CC" w14:textId="77777777" w:rsidTr="00596954">
        <w:tc>
          <w:tcPr>
            <w:tcW w:w="2684" w:type="dxa"/>
            <w:shd w:val="clear" w:color="auto" w:fill="auto"/>
            <w:tcMar>
              <w:top w:w="100" w:type="dxa"/>
              <w:left w:w="100" w:type="dxa"/>
              <w:bottom w:w="100" w:type="dxa"/>
              <w:right w:w="100" w:type="dxa"/>
            </w:tcMar>
            <w:vAlign w:val="center"/>
          </w:tcPr>
          <w:p w14:paraId="2A069035"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Classement et sélection des navires</w:t>
            </w:r>
          </w:p>
        </w:tc>
        <w:tc>
          <w:tcPr>
            <w:tcW w:w="1831" w:type="dxa"/>
            <w:shd w:val="clear" w:color="auto" w:fill="auto"/>
            <w:tcMar>
              <w:top w:w="100" w:type="dxa"/>
              <w:left w:w="100" w:type="dxa"/>
              <w:bottom w:w="100" w:type="dxa"/>
              <w:right w:w="100" w:type="dxa"/>
            </w:tcMar>
            <w:vAlign w:val="center"/>
          </w:tcPr>
          <w:p w14:paraId="58D703A4"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10</w:t>
            </w:r>
          </w:p>
        </w:tc>
        <w:tc>
          <w:tcPr>
            <w:tcW w:w="2257" w:type="dxa"/>
            <w:shd w:val="clear" w:color="auto" w:fill="auto"/>
            <w:tcMar>
              <w:top w:w="100" w:type="dxa"/>
              <w:left w:w="100" w:type="dxa"/>
              <w:bottom w:w="100" w:type="dxa"/>
              <w:right w:w="100" w:type="dxa"/>
            </w:tcMar>
            <w:vAlign w:val="center"/>
          </w:tcPr>
          <w:p w14:paraId="4BB381DF"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35</w:t>
            </w:r>
            <w:r w:rsidRPr="00E34C69">
              <w:rPr>
                <w:rFonts w:ascii="Marianne" w:hAnsi="Marianne"/>
              </w:rPr>
              <w:br/>
              <w:t>(~28,6%)</w:t>
            </w:r>
          </w:p>
        </w:tc>
        <w:tc>
          <w:tcPr>
            <w:tcW w:w="2257" w:type="dxa"/>
            <w:shd w:val="clear" w:color="auto" w:fill="auto"/>
            <w:tcMar>
              <w:top w:w="100" w:type="dxa"/>
              <w:left w:w="100" w:type="dxa"/>
              <w:bottom w:w="100" w:type="dxa"/>
              <w:right w:w="100" w:type="dxa"/>
            </w:tcMar>
            <w:vAlign w:val="center"/>
          </w:tcPr>
          <w:p w14:paraId="408A12F1"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120</w:t>
            </w:r>
          </w:p>
          <w:p w14:paraId="0C05739B"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(~8,3 %)</w:t>
            </w:r>
          </w:p>
        </w:tc>
      </w:tr>
      <w:tr w:rsidR="00B247E5" w:rsidRPr="00E34C69" w14:paraId="4C0D5CC2" w14:textId="77777777" w:rsidTr="00596954">
        <w:tc>
          <w:tcPr>
            <w:tcW w:w="2684" w:type="dxa"/>
            <w:shd w:val="clear" w:color="auto" w:fill="auto"/>
            <w:tcMar>
              <w:top w:w="100" w:type="dxa"/>
              <w:left w:w="100" w:type="dxa"/>
              <w:bottom w:w="100" w:type="dxa"/>
              <w:right w:w="100" w:type="dxa"/>
            </w:tcMar>
            <w:vAlign w:val="center"/>
          </w:tcPr>
          <w:p w14:paraId="11ADDC83"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Calcul du sous-quota constant</w:t>
            </w:r>
          </w:p>
        </w:tc>
        <w:tc>
          <w:tcPr>
            <w:tcW w:w="1831" w:type="dxa"/>
            <w:shd w:val="clear" w:color="auto" w:fill="auto"/>
            <w:tcMar>
              <w:top w:w="100" w:type="dxa"/>
              <w:left w:w="100" w:type="dxa"/>
              <w:bottom w:w="100" w:type="dxa"/>
              <w:right w:w="100" w:type="dxa"/>
            </w:tcMar>
            <w:vAlign w:val="center"/>
          </w:tcPr>
          <w:p w14:paraId="55F13D3E"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10</w:t>
            </w:r>
          </w:p>
        </w:tc>
        <w:tc>
          <w:tcPr>
            <w:tcW w:w="2257" w:type="dxa"/>
            <w:shd w:val="clear" w:color="auto" w:fill="auto"/>
            <w:tcMar>
              <w:top w:w="100" w:type="dxa"/>
              <w:left w:w="100" w:type="dxa"/>
              <w:bottom w:w="100" w:type="dxa"/>
              <w:right w:w="100" w:type="dxa"/>
            </w:tcMar>
            <w:vAlign w:val="center"/>
          </w:tcPr>
          <w:p w14:paraId="22C76172"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35</w:t>
            </w:r>
            <w:r w:rsidRPr="00E34C69">
              <w:rPr>
                <w:rFonts w:ascii="Marianne" w:hAnsi="Marianne"/>
              </w:rPr>
              <w:br/>
              <w:t>(~28,6%)</w:t>
            </w:r>
          </w:p>
        </w:tc>
        <w:tc>
          <w:tcPr>
            <w:tcW w:w="2257" w:type="dxa"/>
            <w:shd w:val="clear" w:color="auto" w:fill="auto"/>
            <w:tcMar>
              <w:top w:w="100" w:type="dxa"/>
              <w:left w:w="100" w:type="dxa"/>
              <w:bottom w:w="100" w:type="dxa"/>
              <w:right w:w="100" w:type="dxa"/>
            </w:tcMar>
            <w:vAlign w:val="center"/>
          </w:tcPr>
          <w:p w14:paraId="55F217CC"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1</w:t>
            </w:r>
            <w:r w:rsidRPr="00E34C69">
              <w:rPr>
                <w:rFonts w:ascii="Calibri" w:hAnsi="Calibri" w:cs="Calibri"/>
              </w:rPr>
              <w:t> </w:t>
            </w:r>
            <w:r w:rsidRPr="00E34C69">
              <w:rPr>
                <w:rFonts w:ascii="Marianne" w:hAnsi="Marianne" w:cs="Marianne"/>
              </w:rPr>
              <w:t>3</w:t>
            </w:r>
            <w:r w:rsidRPr="00E34C69">
              <w:rPr>
                <w:rFonts w:ascii="Marianne" w:hAnsi="Marianne"/>
              </w:rPr>
              <w:t>0</w:t>
            </w:r>
          </w:p>
          <w:p w14:paraId="4387CE97" w14:textId="77777777" w:rsidR="00B247E5" w:rsidRPr="00E34C69" w:rsidRDefault="00B247E5" w:rsidP="00596954">
            <w:pPr>
              <w:widowControl w:val="0"/>
              <w:spacing w:line="240" w:lineRule="auto"/>
              <w:jc w:val="center"/>
              <w:rPr>
                <w:rFonts w:ascii="Marianne" w:hAnsi="Marianne"/>
              </w:rPr>
            </w:pPr>
            <w:r w:rsidRPr="00E34C69">
              <w:rPr>
                <w:rFonts w:ascii="Marianne" w:hAnsi="Marianne"/>
              </w:rPr>
              <w:t>(~7,7 %)</w:t>
            </w:r>
          </w:p>
        </w:tc>
      </w:tr>
    </w:tbl>
    <w:p w14:paraId="37AC5984" w14:textId="77777777" w:rsidR="00B247E5" w:rsidRPr="00E34C69" w:rsidRDefault="00B247E5" w:rsidP="00B247E5">
      <w:pPr>
        <w:jc w:val="center"/>
        <w:rPr>
          <w:rFonts w:ascii="Marianne" w:hAnsi="Marianne"/>
          <w:b/>
          <w:shd w:val="clear" w:color="auto" w:fill="FF9900"/>
        </w:rPr>
      </w:pPr>
      <w:r w:rsidRPr="00E34C69">
        <w:rPr>
          <w:rFonts w:ascii="Marianne" w:hAnsi="Marianne"/>
          <w:i/>
        </w:rPr>
        <w:t>Tableau : poids de l’indicateur, valeur absolue et relative à la catégorie et au total des points, pour une ZEE</w:t>
      </w:r>
    </w:p>
    <w:p w14:paraId="69F2EB07" w14:textId="77777777" w:rsidR="00B247E5" w:rsidRPr="00E34C69" w:rsidRDefault="00B247E5" w:rsidP="00B247E5">
      <w:pPr>
        <w:rPr>
          <w:rFonts w:ascii="Marianne" w:hAnsi="Marianne"/>
        </w:rPr>
      </w:pPr>
    </w:p>
    <w:p w14:paraId="272F4FB9" w14:textId="77777777" w:rsidR="00B247E5" w:rsidRPr="00E34C69" w:rsidRDefault="00B247E5" w:rsidP="00B247E5">
      <w:pPr>
        <w:jc w:val="both"/>
        <w:rPr>
          <w:rFonts w:ascii="Marianne" w:hAnsi="Marianne"/>
        </w:rPr>
      </w:pPr>
      <w:r w:rsidRPr="00E34C69">
        <w:rPr>
          <w:rFonts w:ascii="Marianne" w:hAnsi="Marianne"/>
          <w:b/>
        </w:rPr>
        <w:t>Points pour l’indicateur</w:t>
      </w:r>
      <w:r w:rsidRPr="00E34C69">
        <w:rPr>
          <w:rFonts w:ascii="Marianne" w:hAnsi="Marianne"/>
        </w:rPr>
        <w:t xml:space="preserve"> : soit un navire candidat,</w:t>
      </w:r>
    </w:p>
    <w:p w14:paraId="5D12406D" w14:textId="73BEA371" w:rsidR="00B247E5" w:rsidRPr="00E34C69" w:rsidRDefault="00B247E5" w:rsidP="00B247E5">
      <w:pPr>
        <w:numPr>
          <w:ilvl w:val="0"/>
          <w:numId w:val="14"/>
        </w:numPr>
        <w:jc w:val="both"/>
        <w:rPr>
          <w:rFonts w:ascii="Marianne" w:hAnsi="Marianne"/>
        </w:rPr>
      </w:pPr>
      <w:r w:rsidRPr="00E34C69">
        <w:rPr>
          <w:rFonts w:ascii="Marianne" w:hAnsi="Marianne"/>
        </w:rPr>
        <w:t xml:space="preserve">Soit </w:t>
      </w:r>
      <m:oMath>
        <m:r>
          <w:rPr>
            <w:rFonts w:ascii="Cambria Math" w:hAnsi="Cambria Math"/>
          </w:rPr>
          <m:t>Y</m:t>
        </m:r>
      </m:oMath>
      <w:r w:rsidRPr="00E34C69">
        <w:rPr>
          <w:rFonts w:ascii="Marianne" w:hAnsi="Marianne"/>
        </w:rPr>
        <w:t xml:space="preserve"> </w:t>
      </w:r>
      <w:r w:rsidRPr="00326902">
        <w:rPr>
          <w:rFonts w:ascii="Marianne" w:hAnsi="Marianne"/>
          <w:b/>
          <w:bCs/>
          <w:color w:val="C00000"/>
        </w:rPr>
        <w:t>l</w:t>
      </w:r>
      <w:r w:rsidR="00326902" w:rsidRPr="00326902">
        <w:rPr>
          <w:rFonts w:ascii="Marianne" w:hAnsi="Marianne"/>
          <w:b/>
          <w:bCs/>
          <w:color w:val="C00000"/>
        </w:rPr>
        <w:t>’indicateur du critère C11</w:t>
      </w:r>
      <w:r w:rsidR="00326902" w:rsidRPr="00326902">
        <w:rPr>
          <w:rFonts w:ascii="Marianne" w:hAnsi="Marianne"/>
          <w:color w:val="C00000"/>
        </w:rPr>
        <w:t xml:space="preserve"> </w:t>
      </w:r>
      <w:r w:rsidR="00326902" w:rsidRPr="00326902">
        <w:rPr>
          <w:rFonts w:ascii="Marianne" w:hAnsi="Marianne"/>
          <w:strike/>
          <w:color w:val="C00000"/>
        </w:rPr>
        <w:t>l</w:t>
      </w:r>
      <w:r w:rsidRPr="00326902">
        <w:rPr>
          <w:rFonts w:ascii="Marianne" w:hAnsi="Marianne"/>
          <w:strike/>
          <w:color w:val="C00000"/>
        </w:rPr>
        <w:t>e nombre d’emplois</w:t>
      </w:r>
      <w:r w:rsidRPr="00326902">
        <w:rPr>
          <w:rFonts w:ascii="Marianne" w:hAnsi="Marianne"/>
          <w:color w:val="C00000"/>
        </w:rPr>
        <w:t xml:space="preserve"> </w:t>
      </w:r>
      <w:r w:rsidRPr="00E34C69">
        <w:rPr>
          <w:rFonts w:ascii="Marianne" w:hAnsi="Marianne"/>
        </w:rPr>
        <w:t>ramené au navire candidat,</w:t>
      </w:r>
    </w:p>
    <w:p w14:paraId="203E75BC" w14:textId="150C351B" w:rsidR="00B247E5" w:rsidRPr="00E34C69" w:rsidRDefault="00B247E5" w:rsidP="00B247E5">
      <w:pPr>
        <w:numPr>
          <w:ilvl w:val="0"/>
          <w:numId w:val="14"/>
        </w:numPr>
        <w:jc w:val="both"/>
        <w:rPr>
          <w:rFonts w:ascii="Marianne" w:hAnsi="Marianne"/>
        </w:rPr>
      </w:pPr>
      <w:r w:rsidRPr="00E34C69">
        <w:rPr>
          <w:rFonts w:ascii="Marianne" w:hAnsi="Marianne"/>
        </w:rPr>
        <w:t xml:space="preserve">Soit </w:t>
      </w:r>
      <m:oMath>
        <m:r>
          <w:rPr>
            <w:rFonts w:ascii="Cambria Math" w:hAnsi="Cambria Math"/>
          </w:rPr>
          <m:t>M</m:t>
        </m:r>
      </m:oMath>
      <w:r w:rsidRPr="00E34C69">
        <w:rPr>
          <w:rFonts w:ascii="Marianne" w:hAnsi="Marianne"/>
        </w:rPr>
        <w:t xml:space="preserve"> </w:t>
      </w:r>
      <w:r w:rsidR="00326902" w:rsidRPr="00326902">
        <w:rPr>
          <w:rFonts w:ascii="Marianne" w:hAnsi="Marianne"/>
          <w:b/>
          <w:bCs/>
          <w:color w:val="C00000"/>
        </w:rPr>
        <w:t>l’indicateur</w:t>
      </w:r>
      <w:r w:rsidR="00326902" w:rsidRPr="00326902">
        <w:rPr>
          <w:rFonts w:ascii="Marianne" w:hAnsi="Marianne"/>
          <w:color w:val="C00000"/>
        </w:rPr>
        <w:t xml:space="preserve"> </w:t>
      </w:r>
      <w:r w:rsidRPr="00326902">
        <w:rPr>
          <w:rFonts w:ascii="Marianne" w:hAnsi="Marianne"/>
          <w:strike/>
          <w:color w:val="C00000"/>
        </w:rPr>
        <w:t>le nombre d’emplois</w:t>
      </w:r>
      <w:r w:rsidRPr="00E34C69">
        <w:rPr>
          <w:rFonts w:ascii="Marianne" w:hAnsi="Marianne"/>
        </w:rPr>
        <w:t xml:space="preserve">, ramené au navire candidat, maximum parmi l’intégralité des </w:t>
      </w:r>
      <w:r w:rsidR="00326902" w:rsidRPr="00326902">
        <w:rPr>
          <w:rFonts w:ascii="Marianne" w:hAnsi="Marianne"/>
          <w:b/>
          <w:bCs/>
          <w:color w:val="C00000"/>
        </w:rPr>
        <w:t>candidats</w:t>
      </w:r>
      <w:r w:rsidR="00326902" w:rsidRPr="00326902">
        <w:rPr>
          <w:rFonts w:ascii="Marianne" w:hAnsi="Marianne"/>
          <w:color w:val="C00000"/>
        </w:rPr>
        <w:t xml:space="preserve"> </w:t>
      </w:r>
      <w:r w:rsidRPr="00326902">
        <w:rPr>
          <w:rFonts w:ascii="Marianne" w:hAnsi="Marianne"/>
          <w:strike/>
          <w:color w:val="C00000"/>
        </w:rPr>
        <w:t>armements</w:t>
      </w:r>
      <w:r w:rsidRPr="00E34C69">
        <w:rPr>
          <w:rFonts w:ascii="Marianne" w:hAnsi="Marianne"/>
        </w:rPr>
        <w:t>,</w:t>
      </w:r>
    </w:p>
    <w:p w14:paraId="17376280" w14:textId="77777777" w:rsidR="00B247E5" w:rsidRPr="00E34C69" w:rsidRDefault="00B247E5" w:rsidP="00B247E5">
      <w:pPr>
        <w:numPr>
          <w:ilvl w:val="0"/>
          <w:numId w:val="14"/>
        </w:numPr>
        <w:jc w:val="both"/>
        <w:rPr>
          <w:rFonts w:ascii="Marianne" w:hAnsi="Marianne"/>
        </w:rPr>
      </w:pPr>
      <w:r w:rsidRPr="00E34C69">
        <w:rPr>
          <w:rFonts w:ascii="Marianne" w:hAnsi="Marianne"/>
        </w:rPr>
        <w:t xml:space="preserve">Soit </w:t>
      </w:r>
      <m:oMath>
        <m:r>
          <w:rPr>
            <w:rFonts w:ascii="Cambria Math" w:hAnsi="Cambria Math"/>
          </w:rPr>
          <m:t>ϵ≪M</m:t>
        </m:r>
      </m:oMath>
      <w:r w:rsidRPr="00E34C69">
        <w:rPr>
          <w:rFonts w:ascii="Marianne" w:hAnsi="Marianne"/>
        </w:rPr>
        <w:t xml:space="preserve">, un élément négligeable (empêche les divisions par zéro), </w:t>
      </w:r>
    </w:p>
    <w:p w14:paraId="42CA7AA1" w14:textId="77777777" w:rsidR="00B247E5" w:rsidRPr="00E34C69" w:rsidRDefault="00B247E5" w:rsidP="00B247E5">
      <w:pPr>
        <w:numPr>
          <w:ilvl w:val="0"/>
          <w:numId w:val="14"/>
        </w:numPr>
        <w:jc w:val="both"/>
        <w:rPr>
          <w:rFonts w:ascii="Marianne" w:hAnsi="Marianne"/>
        </w:rPr>
      </w:pPr>
      <w:r w:rsidRPr="00E34C69">
        <w:rPr>
          <w:rFonts w:ascii="Marianne" w:hAnsi="Marianne"/>
        </w:rPr>
        <w:t xml:space="preserve">Soit </w:t>
      </w:r>
      <m:oMath>
        <m:r>
          <w:rPr>
            <w:rFonts w:ascii="Cambria Math" w:hAnsi="Cambria Math"/>
          </w:rPr>
          <m:t>P</m:t>
        </m:r>
      </m:oMath>
      <w:r w:rsidRPr="00E34C69">
        <w:rPr>
          <w:rFonts w:ascii="Marianne" w:hAnsi="Marianne"/>
        </w:rPr>
        <w:t xml:space="preserve"> le nombre de points obtenus pour ce critère pour le classement,</w:t>
      </w:r>
    </w:p>
    <w:p w14:paraId="6CCF39D1" w14:textId="77777777" w:rsidR="00B247E5" w:rsidRPr="00E34C69" w:rsidRDefault="00B247E5" w:rsidP="00B247E5">
      <w:pPr>
        <w:ind w:left="720"/>
        <w:jc w:val="both"/>
        <w:rPr>
          <w:rFonts w:ascii="Marianne" w:hAnsi="Marianne"/>
        </w:rPr>
      </w:pPr>
    </w:p>
    <w:p w14:paraId="64EA0421"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both"/>
        <w:rPr>
          <w:rFonts w:ascii="Marianne" w:hAnsi="Marianne"/>
        </w:rPr>
      </w:pPr>
      <m:oMathPara>
        <m:oMath>
          <m:r>
            <w:rPr>
              <w:rFonts w:ascii="Cambria Math" w:hAnsi="Cambria Math"/>
            </w:rPr>
            <m:t>P = 10*</m:t>
          </m:r>
          <m:f>
            <m:fPr>
              <m:ctrlPr>
                <w:rPr>
                  <w:rFonts w:ascii="Cambria Math" w:hAnsi="Cambria Math"/>
                </w:rPr>
              </m:ctrlPr>
            </m:fPr>
            <m:num>
              <m:r>
                <w:rPr>
                  <w:rFonts w:ascii="Cambria Math" w:hAnsi="Cambria Math"/>
                </w:rPr>
                <m:t>Y + ϵ</m:t>
              </m:r>
            </m:num>
            <m:den>
              <m:r>
                <w:rPr>
                  <w:rFonts w:ascii="Cambria Math" w:hAnsi="Cambria Math"/>
                </w:rPr>
                <m:t>M + ϵ</m:t>
              </m:r>
            </m:den>
          </m:f>
          <m:r>
            <w:rPr>
              <w:rFonts w:ascii="Cambria Math" w:hAnsi="Cambria Math"/>
            </w:rPr>
            <m:t xml:space="preserve"> </m:t>
          </m:r>
        </m:oMath>
      </m:oMathPara>
    </w:p>
    <w:p w14:paraId="00AD53EA" w14:textId="77777777" w:rsidR="00B247E5" w:rsidRPr="00E34C69" w:rsidRDefault="00B247E5" w:rsidP="00B247E5">
      <w:pPr>
        <w:pStyle w:val="Titre1"/>
      </w:pPr>
      <w:bookmarkStart w:id="155" w:name="_Toc195909704"/>
      <w:bookmarkStart w:id="156" w:name="_Toc195909705"/>
      <w:bookmarkStart w:id="157" w:name="_Toc195909706"/>
      <w:bookmarkStart w:id="158" w:name="_Toc195909707"/>
      <w:bookmarkStart w:id="159" w:name="_Toc195909708"/>
      <w:bookmarkStart w:id="160" w:name="_Toc195909709"/>
      <w:bookmarkStart w:id="161" w:name="_Toc195909710"/>
      <w:bookmarkStart w:id="162" w:name="_Toc195909711"/>
      <w:bookmarkStart w:id="163" w:name="_Toc195909712"/>
      <w:bookmarkStart w:id="164" w:name="_Toc195909713"/>
      <w:bookmarkStart w:id="165" w:name="_Toc195909714"/>
      <w:bookmarkStart w:id="166" w:name="_Toc195909715"/>
      <w:bookmarkStart w:id="167" w:name="_Toc195909716"/>
      <w:bookmarkStart w:id="168" w:name="_Toc195909717"/>
      <w:bookmarkStart w:id="169" w:name="_Toc195909718"/>
      <w:bookmarkStart w:id="170" w:name="_Toc195909719"/>
      <w:bookmarkStart w:id="171" w:name="_Toc195909720"/>
      <w:bookmarkStart w:id="172" w:name="_Toc195909721"/>
      <w:bookmarkStart w:id="173" w:name="_Toc195909722"/>
      <w:bookmarkStart w:id="174" w:name="_Toc195909723"/>
      <w:bookmarkStart w:id="175" w:name="_Toc195909724"/>
      <w:bookmarkStart w:id="176" w:name="_Toc195909725"/>
      <w:bookmarkStart w:id="177" w:name="_Toc195909726"/>
      <w:bookmarkStart w:id="178" w:name="_Toc195909727"/>
      <w:bookmarkStart w:id="179" w:name="_Toc195909728"/>
      <w:bookmarkStart w:id="180" w:name="_Toc195909729"/>
      <w:bookmarkStart w:id="181" w:name="_Toc195909730"/>
      <w:bookmarkStart w:id="182" w:name="_Toc195909731"/>
      <w:bookmarkStart w:id="183" w:name="_Toc195909732"/>
      <w:bookmarkStart w:id="184" w:name="_Toc195909733"/>
      <w:bookmarkStart w:id="185" w:name="_Toc195909734"/>
      <w:bookmarkStart w:id="186" w:name="_Toc195909735"/>
      <w:bookmarkStart w:id="187" w:name="_Toc195909736"/>
      <w:bookmarkStart w:id="188" w:name="_Toc195909756"/>
      <w:bookmarkStart w:id="189" w:name="_Toc195909757"/>
      <w:bookmarkStart w:id="190" w:name="_Toc195909758"/>
      <w:bookmarkStart w:id="191" w:name="_Toc195909759"/>
      <w:bookmarkStart w:id="192" w:name="_Toc195909760"/>
      <w:bookmarkStart w:id="193" w:name="_Toc195909761"/>
      <w:bookmarkStart w:id="194" w:name="_Toc195909762"/>
      <w:bookmarkStart w:id="195" w:name="_Toc195909763"/>
      <w:bookmarkStart w:id="196" w:name="_Toc195909764"/>
      <w:bookmarkStart w:id="197" w:name="_Toc195909765"/>
      <w:bookmarkStart w:id="198" w:name="_Toc195909766"/>
      <w:bookmarkStart w:id="199" w:name="_Toc195909767"/>
      <w:bookmarkStart w:id="200" w:name="_Toc195909768"/>
      <w:bookmarkStart w:id="201" w:name="_Toc195909769"/>
      <w:bookmarkStart w:id="202" w:name="_Toc195909770"/>
      <w:bookmarkStart w:id="203" w:name="_Toc195909771"/>
      <w:bookmarkStart w:id="204" w:name="_Toc195909772"/>
      <w:bookmarkStart w:id="205" w:name="_Toc195909773"/>
      <w:bookmarkStart w:id="206" w:name="_Toc195909774"/>
      <w:bookmarkStart w:id="207" w:name="_Toc195909775"/>
      <w:bookmarkStart w:id="208" w:name="_Toc195909776"/>
      <w:bookmarkStart w:id="209" w:name="_Toc195909777"/>
      <w:bookmarkStart w:id="210" w:name="_Toc195909778"/>
      <w:bookmarkStart w:id="211" w:name="_Toc195909779"/>
      <w:bookmarkStart w:id="212" w:name="_Toc195909780"/>
      <w:bookmarkStart w:id="213" w:name="_Toc195909781"/>
      <w:bookmarkStart w:id="214" w:name="_Toc195909782"/>
      <w:bookmarkStart w:id="215" w:name="_Toc195909783"/>
      <w:bookmarkStart w:id="216" w:name="_Toc195909784"/>
      <w:bookmarkStart w:id="217" w:name="_Toc195909785"/>
      <w:bookmarkStart w:id="218" w:name="_Toc195909786"/>
      <w:bookmarkStart w:id="219" w:name="_Toc195909787"/>
      <w:bookmarkStart w:id="220" w:name="_Toc195909788"/>
      <w:bookmarkStart w:id="221" w:name="_Toc195909789"/>
      <w:bookmarkStart w:id="222" w:name="_Toc195909790"/>
      <w:bookmarkStart w:id="223" w:name="_Toc195909791"/>
      <w:bookmarkStart w:id="224" w:name="_Toc195909792"/>
      <w:bookmarkStart w:id="225" w:name="_Toc195909812"/>
      <w:bookmarkStart w:id="226" w:name="_Toc195909813"/>
      <w:bookmarkStart w:id="227" w:name="_Toc195909814"/>
      <w:bookmarkStart w:id="228" w:name="_Toc195909815"/>
      <w:bookmarkStart w:id="229" w:name="_Toc195909816"/>
      <w:bookmarkStart w:id="230" w:name="_Toc195909817"/>
      <w:bookmarkStart w:id="231" w:name="_Toc195909818"/>
      <w:bookmarkStart w:id="232" w:name="_Toc195909819"/>
      <w:bookmarkStart w:id="233" w:name="_Toc195909820"/>
      <w:bookmarkStart w:id="234" w:name="_Annexe_4_:"/>
      <w:bookmarkStart w:id="235" w:name="_Annexe_6_:"/>
      <w:bookmarkStart w:id="236" w:name="_Annexe_8_-"/>
      <w:bookmarkStart w:id="237" w:name="_Annexe_9_:"/>
      <w:bookmarkStart w:id="238" w:name="_Toc190942007"/>
      <w:bookmarkStart w:id="239" w:name="_Toc20124310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E34C69">
        <w:t>Annexe 4 : Critères pour l’Attribution des quotas variables</w:t>
      </w:r>
      <w:bookmarkEnd w:id="238"/>
      <w:bookmarkEnd w:id="239"/>
      <w:r w:rsidRPr="00E34C69">
        <w:t xml:space="preserve"> </w:t>
      </w:r>
    </w:p>
    <w:p w14:paraId="1478D708" w14:textId="77777777" w:rsidR="00B247E5" w:rsidRPr="00E34C69" w:rsidRDefault="00B247E5" w:rsidP="00B247E5">
      <w:pPr>
        <w:rPr>
          <w:rFonts w:ascii="Marianne" w:hAnsi="Marianne"/>
        </w:rPr>
      </w:pPr>
    </w:p>
    <w:p w14:paraId="7ADE0906" w14:textId="77777777" w:rsidR="00B247E5" w:rsidRPr="00E34C69" w:rsidRDefault="00B247E5" w:rsidP="00B247E5">
      <w:pPr>
        <w:jc w:val="both"/>
        <w:rPr>
          <w:rFonts w:ascii="Marianne" w:hAnsi="Marianne"/>
        </w:rPr>
      </w:pPr>
      <w:r w:rsidRPr="00E34C69">
        <w:rPr>
          <w:rFonts w:ascii="Marianne" w:hAnsi="Marianne"/>
        </w:rPr>
        <w:t xml:space="preserve">La part constituant le sous-quota variable est divisée par le nombre de couples autorisés pour constituer des sous-quotas potentiels alloués à chacun des couples en fonction de leurs performances lors de la campagne précédente uniquement. La présente annexe précise les modalités de calcul des différents critères évalués, et leurs seuils pour obtenir le sous-quota maximal, définis pour être atteignables. </w:t>
      </w:r>
    </w:p>
    <w:p w14:paraId="330D1C96" w14:textId="77777777" w:rsidR="00B247E5" w:rsidRPr="00E34C69" w:rsidRDefault="00B247E5" w:rsidP="00B247E5">
      <w:pPr>
        <w:jc w:val="both"/>
        <w:rPr>
          <w:rFonts w:ascii="Marianne" w:hAnsi="Marianne"/>
        </w:rPr>
      </w:pPr>
      <w:r w:rsidRPr="00E34C69">
        <w:rPr>
          <w:rFonts w:ascii="Marianne" w:hAnsi="Marianne"/>
        </w:rPr>
        <w:t>Pour la campagne 2025-2026, tous les couples se voient attribuer l’intégralité du sous-quota potentiel.</w:t>
      </w:r>
    </w:p>
    <w:p w14:paraId="190E69DB" w14:textId="77777777" w:rsidR="00B247E5" w:rsidRPr="00E34C69" w:rsidRDefault="00B247E5" w:rsidP="00B247E5">
      <w:pPr>
        <w:pStyle w:val="Titre2"/>
      </w:pPr>
      <w:bookmarkStart w:id="240" w:name="_Toc195909822"/>
      <w:bookmarkStart w:id="241" w:name="_Toc195909823"/>
      <w:bookmarkStart w:id="242" w:name="_Toc190942009"/>
      <w:bookmarkStart w:id="243" w:name="_Toc201243105"/>
      <w:bookmarkEnd w:id="240"/>
      <w:bookmarkEnd w:id="241"/>
      <w:r w:rsidRPr="00E34C69">
        <w:lastRenderedPageBreak/>
        <w:t>Environnement</w:t>
      </w:r>
      <w:bookmarkEnd w:id="242"/>
      <w:bookmarkEnd w:id="243"/>
      <w:r w:rsidRPr="00E34C69">
        <w:t xml:space="preserve"> </w:t>
      </w:r>
    </w:p>
    <w:p w14:paraId="58FFB559" w14:textId="77777777" w:rsidR="00B247E5" w:rsidRPr="00E34C69" w:rsidRDefault="00B247E5" w:rsidP="00B247E5">
      <w:pPr>
        <w:pStyle w:val="Titre3"/>
      </w:pPr>
      <w:r w:rsidRPr="00E34C69">
        <w:t>SQV1 - Limitation des rejets de pêche</w:t>
      </w:r>
    </w:p>
    <w:p w14:paraId="64DCF969" w14:textId="77777777" w:rsidR="00B247E5" w:rsidRPr="00E34C69" w:rsidRDefault="00B247E5" w:rsidP="00B247E5">
      <w:pPr>
        <w:jc w:val="both"/>
        <w:rPr>
          <w:rFonts w:ascii="Marianne" w:eastAsia="Arial Unicode MS" w:hAnsi="Marianne" w:cs="Arial Unicode MS"/>
        </w:rPr>
      </w:pPr>
      <w:r w:rsidRPr="00E34C69">
        <w:rPr>
          <w:rFonts w:ascii="Marianne" w:hAnsi="Marianne"/>
          <w:b/>
        </w:rPr>
        <w:t xml:space="preserve">Description </w:t>
      </w:r>
      <w:r w:rsidRPr="00E34C69">
        <w:rPr>
          <w:rFonts w:ascii="Marianne" w:hAnsi="Marianne"/>
        </w:rPr>
        <w:t xml:space="preserve">: Proportion de la masse des </w:t>
      </w:r>
      <w:r w:rsidRPr="00E34C69">
        <w:rPr>
          <w:rFonts w:ascii="Marianne" w:eastAsia="Arial Unicode MS" w:hAnsi="Marianne" w:cs="Arial Unicode MS"/>
        </w:rPr>
        <w:t xml:space="preserve">rejets d’usine par rapport à la masse totale brute des produits usinés </w:t>
      </w:r>
    </w:p>
    <w:p w14:paraId="0C59286F" w14:textId="77777777" w:rsidR="00B247E5" w:rsidRPr="00E34C69" w:rsidRDefault="00B247E5" w:rsidP="00B247E5">
      <w:pPr>
        <w:rPr>
          <w:rFonts w:ascii="Marianne" w:hAnsi="Marianne"/>
        </w:rPr>
      </w:pPr>
    </w:p>
    <w:p w14:paraId="5370E465" w14:textId="77777777" w:rsidR="00B247E5" w:rsidRPr="00E34C69" w:rsidRDefault="00B247E5" w:rsidP="00B247E5">
      <w:pPr>
        <w:rPr>
          <w:rFonts w:ascii="Marianne" w:hAnsi="Marianne"/>
        </w:rPr>
      </w:pPr>
      <w:r w:rsidRPr="00E34C69">
        <w:rPr>
          <w:rFonts w:ascii="Marianne" w:hAnsi="Marianne"/>
          <w:b/>
        </w:rPr>
        <w:t xml:space="preserve">Passage en points : </w:t>
      </w:r>
    </w:p>
    <w:p w14:paraId="2CF6C7C4" w14:textId="77777777" w:rsidR="00B247E5" w:rsidRPr="00E34C69" w:rsidRDefault="00B247E5" w:rsidP="00B247E5">
      <w:pPr>
        <w:numPr>
          <w:ilvl w:val="0"/>
          <w:numId w:val="3"/>
        </w:numPr>
        <w:jc w:val="both"/>
        <w:rPr>
          <w:rFonts w:ascii="Marianne" w:hAnsi="Marianne"/>
        </w:rPr>
      </w:pPr>
      <w:r w:rsidRPr="00E34C69">
        <w:rPr>
          <w:rFonts w:ascii="Marianne" w:hAnsi="Marianne"/>
        </w:rPr>
        <w:t xml:space="preserve">Pour la campagne précédente notée i, soit </w:t>
      </w:r>
      <m:oMath>
        <m:sSub>
          <m:sSubPr>
            <m:ctrlPr>
              <w:rPr>
                <w:rFonts w:ascii="Cambria Math" w:hAnsi="Cambria Math"/>
              </w:rPr>
            </m:ctrlPr>
          </m:sSubPr>
          <m:e>
            <m:r>
              <w:rPr>
                <w:rFonts w:ascii="Cambria Math" w:hAnsi="Cambria Math"/>
              </w:rPr>
              <m:t>R</m:t>
            </m:r>
          </m:e>
          <m:sub>
            <m:r>
              <w:rPr>
                <w:rFonts w:ascii="Cambria Math" w:hAnsi="Cambria Math"/>
              </w:rPr>
              <m:t>i</m:t>
            </m:r>
          </m:sub>
        </m:sSub>
      </m:oMath>
      <w:r w:rsidRPr="00E34C69">
        <w:rPr>
          <w:rFonts w:ascii="Marianne" w:hAnsi="Marianne"/>
        </w:rPr>
        <w:t xml:space="preserve"> la masse des rejets d’usine, mesurée en tonnes,</w:t>
      </w:r>
    </w:p>
    <w:p w14:paraId="125A7236" w14:textId="77777777" w:rsidR="00B247E5" w:rsidRPr="00E34C69" w:rsidRDefault="00B247E5" w:rsidP="00B247E5">
      <w:pPr>
        <w:numPr>
          <w:ilvl w:val="0"/>
          <w:numId w:val="3"/>
        </w:numPr>
        <w:jc w:val="both"/>
        <w:rPr>
          <w:rFonts w:ascii="Marianne" w:hAnsi="Marianne"/>
        </w:rPr>
      </w:pPr>
      <w:r w:rsidRPr="00E34C69">
        <w:rPr>
          <w:rFonts w:ascii="Marianne" w:hAnsi="Marianne"/>
        </w:rPr>
        <w:t xml:space="preserve">Pour la campagne précédente notée i, soit </w:t>
      </w:r>
      <m:oMath>
        <m:sSub>
          <m:sSubPr>
            <m:ctrlPr>
              <w:rPr>
                <w:rFonts w:ascii="Cambria Math" w:hAnsi="Cambria Math"/>
              </w:rPr>
            </m:ctrlPr>
          </m:sSubPr>
          <m:e>
            <m:r>
              <w:rPr>
                <w:rFonts w:ascii="Cambria Math" w:hAnsi="Cambria Math"/>
              </w:rPr>
              <m:t>L</m:t>
            </m:r>
          </m:e>
          <m:sub>
            <m:r>
              <w:rPr>
                <w:rFonts w:ascii="Cambria Math" w:hAnsi="Cambria Math"/>
              </w:rPr>
              <m:t>i</m:t>
            </m:r>
          </m:sub>
        </m:sSub>
      </m:oMath>
      <w:r w:rsidRPr="00E34C69">
        <w:rPr>
          <w:rFonts w:ascii="Marianne" w:hAnsi="Marianne"/>
        </w:rPr>
        <w:t xml:space="preserve"> la masse totale brute des produits débarqués, mesurée en tonnes,</w:t>
      </w:r>
    </w:p>
    <w:p w14:paraId="32DC4A73" w14:textId="77777777" w:rsidR="00B247E5" w:rsidRPr="00E34C69" w:rsidRDefault="00B247E5" w:rsidP="00B247E5">
      <w:pPr>
        <w:numPr>
          <w:ilvl w:val="0"/>
          <w:numId w:val="3"/>
        </w:numPr>
        <w:jc w:val="both"/>
        <w:rPr>
          <w:rFonts w:ascii="Marianne" w:hAnsi="Marianne"/>
        </w:rPr>
      </w:pPr>
      <w:r w:rsidRPr="00E34C69">
        <w:rPr>
          <w:rFonts w:ascii="Marianne" w:hAnsi="Marianne"/>
        </w:rPr>
        <w:t>Soit P le nombre de points attribués au titre d’une limitation des rejets de pêche,</w:t>
      </w:r>
    </w:p>
    <w:p w14:paraId="4820E688" w14:textId="77777777" w:rsidR="00B247E5" w:rsidRPr="00E34C69" w:rsidRDefault="00B247E5" w:rsidP="00B247E5">
      <w:pPr>
        <w:ind w:left="720"/>
        <w:jc w:val="both"/>
        <w:rPr>
          <w:rFonts w:ascii="Marianne" w:hAnsi="Marianne"/>
        </w:rPr>
      </w:pPr>
    </w:p>
    <w:p w14:paraId="3138D78F"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center"/>
        <w:rPr>
          <w:rFonts w:ascii="Cambria Math" w:hAnsi="Cambria Math"/>
          <w:i/>
        </w:rPr>
      </w:pPr>
      <m:oMath>
        <m:r>
          <w:rPr>
            <w:rFonts w:ascii="Cambria Math" w:hAnsi="Cambria Math"/>
          </w:rPr>
          <m:t>P =10 * min(1, 0.25*</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i</m:t>
                </m:r>
              </m:sub>
            </m:sSub>
          </m:num>
          <m:den>
            <m:sSub>
              <m:sSubPr>
                <m:ctrlPr>
                  <w:rPr>
                    <w:rFonts w:ascii="Cambria Math" w:hAnsi="Cambria Math"/>
                    <w:i/>
                  </w:rPr>
                </m:ctrlPr>
              </m:sSubPr>
              <m:e>
                <m:r>
                  <w:rPr>
                    <w:rFonts w:ascii="Cambria Math" w:hAnsi="Cambria Math"/>
                  </w:rPr>
                  <m:t>R</m:t>
                </m:r>
              </m:e>
              <m:sub>
                <m:r>
                  <w:rPr>
                    <w:rFonts w:ascii="Cambria Math" w:hAnsi="Cambria Math"/>
                  </w:rPr>
                  <m:t>i</m:t>
                </m:r>
              </m:sub>
            </m:sSub>
          </m:den>
        </m:f>
      </m:oMath>
      <w:r w:rsidRPr="00E34C69">
        <w:rPr>
          <w:rFonts w:ascii="Cambria Math" w:hAnsi="Cambria Math"/>
          <w:i/>
        </w:rPr>
        <w:t>)</w:t>
      </w:r>
    </w:p>
    <w:p w14:paraId="6CB24EDB" w14:textId="77777777" w:rsidR="00B247E5" w:rsidRPr="00E34C69" w:rsidRDefault="00B247E5" w:rsidP="00B247E5">
      <w:pPr>
        <w:pStyle w:val="Titre3"/>
      </w:pPr>
      <w:r w:rsidRPr="00E34C69">
        <w:t>SQV2 - Limitation des captures de petites légines</w:t>
      </w:r>
    </w:p>
    <w:p w14:paraId="0F881375" w14:textId="77777777" w:rsidR="00B247E5" w:rsidRPr="00E34C69" w:rsidRDefault="00B247E5" w:rsidP="00B247E5">
      <w:pPr>
        <w:jc w:val="both"/>
        <w:rPr>
          <w:rFonts w:ascii="Marianne" w:hAnsi="Marianne"/>
          <w:shd w:val="clear" w:color="auto" w:fill="FFF2CC"/>
        </w:rPr>
      </w:pPr>
      <w:r w:rsidRPr="00E34C69">
        <w:rPr>
          <w:rFonts w:ascii="Marianne" w:hAnsi="Marianne"/>
          <w:b/>
        </w:rPr>
        <w:t xml:space="preserve">Description </w:t>
      </w:r>
      <w:r w:rsidRPr="00E34C69">
        <w:rPr>
          <w:rFonts w:ascii="Marianne" w:hAnsi="Marianne"/>
        </w:rPr>
        <w:t xml:space="preserve">: Ce critère a pour objectif d’inciter les navires à préserver les juvéniles. On considère pour ce critère les captures débarquées de moins de 2kg, avec un poids plus important pour les légines de moins de 1kg. L’objectif est de limiter les juvéniles de moins de 1kg à moins de 5% du volume débarqué, et les légines de 1 à 2kg à moins de 10% du volume débarqué. </w:t>
      </w:r>
    </w:p>
    <w:p w14:paraId="725F388E" w14:textId="77777777" w:rsidR="00B247E5" w:rsidRPr="00E34C69" w:rsidRDefault="00B247E5" w:rsidP="00B247E5">
      <w:pPr>
        <w:jc w:val="both"/>
        <w:rPr>
          <w:rFonts w:ascii="Marianne" w:hAnsi="Marianne"/>
        </w:rPr>
      </w:pPr>
    </w:p>
    <w:p w14:paraId="4A09A39C" w14:textId="77777777" w:rsidR="00B247E5" w:rsidRPr="00E34C69" w:rsidRDefault="00B247E5" w:rsidP="00B247E5">
      <w:pPr>
        <w:jc w:val="both"/>
        <w:rPr>
          <w:rFonts w:ascii="Marianne" w:hAnsi="Marianne"/>
          <w:b/>
        </w:rPr>
      </w:pPr>
      <w:r w:rsidRPr="00E34C69">
        <w:rPr>
          <w:rFonts w:ascii="Marianne" w:hAnsi="Marianne"/>
          <w:b/>
        </w:rPr>
        <w:t xml:space="preserve">Méthode de calcul </w:t>
      </w:r>
      <w:r w:rsidRPr="00E34C69">
        <w:rPr>
          <w:rFonts w:ascii="Marianne" w:hAnsi="Marianne"/>
        </w:rPr>
        <w:t>: soit un navire autorisé, et une ZEE donnés,</w:t>
      </w:r>
    </w:p>
    <w:p w14:paraId="6ED6739B" w14:textId="77777777" w:rsidR="00B247E5" w:rsidRPr="00E34C69" w:rsidRDefault="00B247E5" w:rsidP="00B247E5">
      <w:pPr>
        <w:numPr>
          <w:ilvl w:val="0"/>
          <w:numId w:val="3"/>
        </w:numPr>
        <w:jc w:val="both"/>
        <w:rPr>
          <w:rFonts w:ascii="Marianne" w:hAnsi="Marianne"/>
        </w:rPr>
      </w:pPr>
      <w:r w:rsidRPr="00E34C69">
        <w:rPr>
          <w:rFonts w:ascii="Marianne" w:hAnsi="Marianne"/>
        </w:rPr>
        <w:t xml:space="preserve">Soit </w:t>
      </w:r>
      <m:oMath>
        <m:r>
          <w:rPr>
            <w:rFonts w:ascii="Cambria Math" w:hAnsi="Cambria Math"/>
          </w:rPr>
          <m:t>A</m:t>
        </m:r>
      </m:oMath>
      <w:r w:rsidRPr="00E34C69">
        <w:rPr>
          <w:rFonts w:ascii="Marianne" w:hAnsi="Marianne"/>
        </w:rPr>
        <w:t xml:space="preserve"> le ratio du tonnage débarqué de légines de calibre de 0 à 1kg sur le tonnage débarqué total pour la campagne précédente,</w:t>
      </w:r>
    </w:p>
    <w:p w14:paraId="341DFCA4" w14:textId="77777777" w:rsidR="00B247E5" w:rsidRPr="00E34C69" w:rsidRDefault="00B247E5" w:rsidP="00B247E5">
      <w:pPr>
        <w:numPr>
          <w:ilvl w:val="0"/>
          <w:numId w:val="3"/>
        </w:numPr>
        <w:jc w:val="both"/>
        <w:rPr>
          <w:rFonts w:ascii="Marianne" w:hAnsi="Marianne"/>
        </w:rPr>
      </w:pPr>
      <w:r w:rsidRPr="00E34C69">
        <w:rPr>
          <w:rFonts w:ascii="Marianne" w:hAnsi="Marianne"/>
        </w:rPr>
        <w:t xml:space="preserve">Soit </w:t>
      </w:r>
      <m:oMath>
        <m:r>
          <w:rPr>
            <w:rFonts w:ascii="Cambria Math" w:hAnsi="Cambria Math"/>
          </w:rPr>
          <m:t>B</m:t>
        </m:r>
      </m:oMath>
      <w:r w:rsidRPr="00E34C69">
        <w:rPr>
          <w:rFonts w:ascii="Marianne" w:hAnsi="Marianne"/>
        </w:rPr>
        <w:t xml:space="preserve"> le ratio du tonnage débarqué de légines de calibre de 1 à 2kg sur le tonnage débarqué total pour la campagne précédente,</w:t>
      </w:r>
    </w:p>
    <w:p w14:paraId="7D71F8D0" w14:textId="77777777" w:rsidR="00B247E5" w:rsidRPr="00E34C69" w:rsidRDefault="00B247E5" w:rsidP="00B247E5">
      <w:pPr>
        <w:numPr>
          <w:ilvl w:val="0"/>
          <w:numId w:val="3"/>
        </w:numPr>
        <w:jc w:val="both"/>
        <w:rPr>
          <w:rFonts w:ascii="Marianne" w:hAnsi="Marianne"/>
        </w:rPr>
      </w:pPr>
      <w:r w:rsidRPr="00E34C69">
        <w:rPr>
          <w:rFonts w:ascii="Marianne" w:hAnsi="Marianne"/>
        </w:rPr>
        <w:t xml:space="preserve">Soit </w:t>
      </w:r>
      <m:oMath>
        <m:r>
          <w:rPr>
            <w:rFonts w:ascii="Cambria Math" w:hAnsi="Cambria Math"/>
          </w:rPr>
          <m:t xml:space="preserve">Y </m:t>
        </m:r>
      </m:oMath>
      <w:r w:rsidRPr="00E34C69">
        <w:rPr>
          <w:rFonts w:ascii="Marianne" w:hAnsi="Marianne"/>
        </w:rPr>
        <w:t xml:space="preserve">l’importance de captures de juvéniles par le navire, </w:t>
      </w:r>
    </w:p>
    <w:p w14:paraId="18635095" w14:textId="77777777" w:rsidR="00B247E5" w:rsidRPr="00E34C69" w:rsidRDefault="00B247E5" w:rsidP="00B247E5">
      <w:pPr>
        <w:jc w:val="both"/>
        <w:rPr>
          <w:rFonts w:ascii="Marianne" w:hAnsi="Marianne"/>
        </w:rPr>
      </w:pPr>
    </w:p>
    <w:p w14:paraId="351711E9"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center"/>
        <w:rPr>
          <w:rFonts w:ascii="Cambria Math" w:hAnsi="Cambria Math"/>
          <w:i/>
        </w:rPr>
      </w:pPr>
      <m:oMathPara>
        <m:oMath>
          <m:r>
            <w:rPr>
              <w:rFonts w:ascii="Cambria Math" w:hAnsi="Cambria Math"/>
            </w:rPr>
            <m:t>Y =0,6*</m:t>
          </m:r>
          <m:func>
            <m:funcPr>
              <m:ctrlPr>
                <w:rPr>
                  <w:rFonts w:ascii="Cambria Math" w:hAnsi="Cambria Math"/>
                  <w:i/>
                </w:rPr>
              </m:ctrlPr>
            </m:funcPr>
            <m:fName>
              <m:r>
                <m:rPr>
                  <m:sty m:val="p"/>
                </m:rPr>
                <w:rPr>
                  <w:rFonts w:ascii="Cambria Math" w:hAnsi="Cambria Math"/>
                </w:rPr>
                <m:t>max</m:t>
              </m:r>
            </m:fName>
            <m:e>
              <m:r>
                <w:rPr>
                  <w:rFonts w:ascii="Cambria Math" w:hAnsi="Cambria Math"/>
                </w:rPr>
                <m:t>(1;</m:t>
              </m:r>
              <m:f>
                <m:fPr>
                  <m:ctrlPr>
                    <w:rPr>
                      <w:rFonts w:ascii="Cambria Math" w:hAnsi="Cambria Math"/>
                      <w:i/>
                    </w:rPr>
                  </m:ctrlPr>
                </m:fPr>
                <m:num>
                  <m:r>
                    <w:rPr>
                      <w:rFonts w:ascii="Cambria Math" w:hAnsi="Cambria Math"/>
                    </w:rPr>
                    <m:t>A</m:t>
                  </m:r>
                </m:num>
                <m:den>
                  <m:r>
                    <w:rPr>
                      <w:rFonts w:ascii="Cambria Math" w:hAnsi="Cambria Math"/>
                    </w:rPr>
                    <m:t>0,05</m:t>
                  </m:r>
                </m:den>
              </m:f>
            </m:e>
          </m:func>
          <m:r>
            <w:rPr>
              <w:rFonts w:ascii="Cambria Math" w:hAnsi="Cambria Math"/>
            </w:rPr>
            <m:t>)+0,4*</m:t>
          </m:r>
          <m:func>
            <m:funcPr>
              <m:ctrlPr>
                <w:rPr>
                  <w:rFonts w:ascii="Cambria Math" w:hAnsi="Cambria Math"/>
                  <w:i/>
                </w:rPr>
              </m:ctrlPr>
            </m:funcPr>
            <m:fName>
              <m:r>
                <m:rPr>
                  <m:sty m:val="p"/>
                </m:rPr>
                <w:rPr>
                  <w:rFonts w:ascii="Cambria Math" w:hAnsi="Cambria Math"/>
                </w:rPr>
                <m:t>max</m:t>
              </m:r>
            </m:fName>
            <m:e>
              <m:r>
                <w:rPr>
                  <w:rFonts w:ascii="Cambria Math" w:hAnsi="Cambria Math"/>
                </w:rPr>
                <m:t>(1;</m:t>
              </m:r>
              <m:f>
                <m:fPr>
                  <m:ctrlPr>
                    <w:rPr>
                      <w:rFonts w:ascii="Cambria Math" w:hAnsi="Cambria Math"/>
                      <w:i/>
                    </w:rPr>
                  </m:ctrlPr>
                </m:fPr>
                <m:num>
                  <m:r>
                    <w:rPr>
                      <w:rFonts w:ascii="Cambria Math" w:hAnsi="Cambria Math"/>
                    </w:rPr>
                    <m:t>B</m:t>
                  </m:r>
                </m:num>
                <m:den>
                  <m:r>
                    <w:rPr>
                      <w:rFonts w:ascii="Cambria Math" w:hAnsi="Cambria Math"/>
                    </w:rPr>
                    <m:t>0,1</m:t>
                  </m:r>
                </m:den>
              </m:f>
              <m:r>
                <w:rPr>
                  <w:rFonts w:ascii="Cambria Math" w:hAnsi="Cambria Math"/>
                </w:rPr>
                <m:t>)</m:t>
              </m:r>
            </m:e>
          </m:func>
        </m:oMath>
      </m:oMathPara>
    </w:p>
    <w:p w14:paraId="5116F0CF" w14:textId="77777777" w:rsidR="00B247E5" w:rsidRPr="00E34C69" w:rsidRDefault="00B247E5" w:rsidP="00B247E5">
      <w:pPr>
        <w:jc w:val="both"/>
        <w:rPr>
          <w:rFonts w:ascii="Marianne" w:hAnsi="Marianne"/>
        </w:rPr>
      </w:pPr>
    </w:p>
    <w:p w14:paraId="782114E1" w14:textId="77777777" w:rsidR="00B247E5" w:rsidRPr="00E34C69" w:rsidRDefault="00B247E5" w:rsidP="00B247E5">
      <w:pPr>
        <w:rPr>
          <w:rFonts w:ascii="Marianne" w:hAnsi="Marianne"/>
          <w:b/>
        </w:rPr>
      </w:pPr>
      <w:r w:rsidRPr="00E34C69">
        <w:rPr>
          <w:rFonts w:ascii="Marianne" w:hAnsi="Marianne"/>
          <w:b/>
        </w:rPr>
        <w:t>Passage en points : pour un navire et une ZEE,</w:t>
      </w:r>
    </w:p>
    <w:p w14:paraId="282AFA38" w14:textId="77777777" w:rsidR="00B247E5" w:rsidRPr="00E34C69" w:rsidRDefault="00B247E5" w:rsidP="00B247E5">
      <w:pPr>
        <w:jc w:val="both"/>
        <w:rPr>
          <w:rFonts w:ascii="Marianne" w:hAnsi="Marianne"/>
        </w:rPr>
      </w:pPr>
    </w:p>
    <w:p w14:paraId="13CE0133" w14:textId="77777777" w:rsidR="00B247E5" w:rsidRPr="00E34C69" w:rsidRDefault="00B247E5" w:rsidP="00B247E5">
      <w:pPr>
        <w:numPr>
          <w:ilvl w:val="0"/>
          <w:numId w:val="3"/>
        </w:numPr>
        <w:jc w:val="both"/>
        <w:rPr>
          <w:rFonts w:ascii="Marianne" w:hAnsi="Marianne"/>
        </w:rPr>
      </w:pPr>
      <w:r w:rsidRPr="00E34C69">
        <w:rPr>
          <w:rFonts w:ascii="Marianne" w:hAnsi="Marianne"/>
        </w:rPr>
        <w:t>Soit P le nombre de points attribués au titre d’une limitation des captures de petites légines,</w:t>
      </w:r>
    </w:p>
    <w:p w14:paraId="6110C69C" w14:textId="77777777" w:rsidR="00B247E5" w:rsidRPr="00E34C69" w:rsidRDefault="00B247E5" w:rsidP="00B247E5">
      <w:pPr>
        <w:ind w:left="720"/>
        <w:jc w:val="both"/>
        <w:rPr>
          <w:rFonts w:ascii="Marianne" w:hAnsi="Marianne"/>
        </w:rPr>
      </w:pPr>
    </w:p>
    <w:p w14:paraId="5BA03AA4" w14:textId="77777777" w:rsidR="00B247E5" w:rsidRPr="00E34C69" w:rsidRDefault="00B247E5" w:rsidP="00B247E5">
      <w:pPr>
        <w:pBdr>
          <w:top w:val="single" w:sz="8" w:space="2" w:color="000000"/>
          <w:left w:val="single" w:sz="8" w:space="2" w:color="000000"/>
          <w:bottom w:val="single" w:sz="8" w:space="2" w:color="000000"/>
          <w:right w:val="single" w:sz="8" w:space="2" w:color="000000"/>
        </w:pBdr>
        <w:jc w:val="center"/>
        <w:rPr>
          <w:rFonts w:ascii="Cambria Math" w:hAnsi="Cambria Math"/>
          <w:i/>
        </w:rPr>
      </w:pPr>
      <m:oMathPara>
        <m:oMath>
          <m:r>
            <w:rPr>
              <w:rFonts w:ascii="Cambria Math" w:hAnsi="Cambria Math"/>
            </w:rPr>
            <m:t xml:space="preserve">P =10 * </m:t>
          </m:r>
          <m:f>
            <m:fPr>
              <m:ctrlPr>
                <w:rPr>
                  <w:rFonts w:ascii="Cambria Math" w:hAnsi="Cambria Math"/>
                  <w:i/>
                </w:rPr>
              </m:ctrlPr>
            </m:fPr>
            <m:num>
              <m:r>
                <w:rPr>
                  <w:rFonts w:ascii="Cambria Math" w:hAnsi="Cambria Math"/>
                </w:rPr>
                <m:t>1</m:t>
              </m:r>
            </m:num>
            <m:den>
              <m:r>
                <w:rPr>
                  <w:rFonts w:ascii="Cambria Math" w:hAnsi="Cambria Math"/>
                </w:rPr>
                <m:t>Y</m:t>
              </m:r>
            </m:den>
          </m:f>
        </m:oMath>
      </m:oMathPara>
    </w:p>
    <w:p w14:paraId="2CF69BF7" w14:textId="77777777" w:rsidR="00B247E5" w:rsidRPr="00E34C69" w:rsidRDefault="00B247E5" w:rsidP="00B247E5">
      <w:pPr>
        <w:pStyle w:val="Titre3"/>
      </w:pPr>
      <w:r w:rsidRPr="00E34C69">
        <w:lastRenderedPageBreak/>
        <w:t>SQV3 - Limitation des captures de raies dans la ZEE de Kerguelen</w:t>
      </w:r>
    </w:p>
    <w:p w14:paraId="0BCA2C46" w14:textId="77777777" w:rsidR="00B247E5" w:rsidRPr="00E34C69" w:rsidRDefault="00B247E5" w:rsidP="00B247E5">
      <w:pPr>
        <w:jc w:val="both"/>
        <w:rPr>
          <w:rFonts w:ascii="Marianne" w:hAnsi="Marianne"/>
          <w:shd w:val="clear" w:color="auto" w:fill="FFF2CC"/>
        </w:rPr>
      </w:pPr>
      <w:r w:rsidRPr="00E34C69">
        <w:rPr>
          <w:rFonts w:ascii="Marianne" w:hAnsi="Marianne"/>
          <w:b/>
        </w:rPr>
        <w:t xml:space="preserve">Description </w:t>
      </w:r>
      <w:r w:rsidRPr="00E34C69">
        <w:rPr>
          <w:rFonts w:ascii="Marianne" w:hAnsi="Marianne"/>
        </w:rPr>
        <w:t xml:space="preserve">: Ce critère a pour objectif d’inciter les navires à limiter la pression exercée sur les populations de raies à Kerguelen. Les données seront collectées par le COPEC lors de l’observation de 25% des lignes. </w:t>
      </w:r>
    </w:p>
    <w:p w14:paraId="66112F3A" w14:textId="77777777" w:rsidR="00B247E5" w:rsidRPr="00E34C69" w:rsidRDefault="00B247E5" w:rsidP="00B247E5">
      <w:pPr>
        <w:rPr>
          <w:rFonts w:ascii="Marianne" w:hAnsi="Marianne"/>
        </w:rPr>
      </w:pPr>
    </w:p>
    <w:p w14:paraId="3C4DADF2" w14:textId="77777777" w:rsidR="00B247E5" w:rsidRPr="00E34C69" w:rsidRDefault="00B247E5" w:rsidP="00B247E5">
      <w:pPr>
        <w:rPr>
          <w:rFonts w:ascii="Marianne" w:hAnsi="Marianne"/>
        </w:rPr>
      </w:pPr>
      <w:r w:rsidRPr="00E34C69">
        <w:rPr>
          <w:rFonts w:ascii="Marianne" w:hAnsi="Marianne"/>
          <w:b/>
        </w:rPr>
        <w:t xml:space="preserve">Passage en points : </w:t>
      </w:r>
    </w:p>
    <w:p w14:paraId="0B16E9A5" w14:textId="77777777" w:rsidR="00B247E5" w:rsidRPr="00E34C69" w:rsidRDefault="00B247E5" w:rsidP="00B247E5">
      <w:pPr>
        <w:numPr>
          <w:ilvl w:val="0"/>
          <w:numId w:val="3"/>
        </w:numPr>
        <w:jc w:val="both"/>
        <w:rPr>
          <w:rFonts w:ascii="Marianne" w:hAnsi="Marianne"/>
        </w:rPr>
      </w:pPr>
      <w:r w:rsidRPr="00E34C69">
        <w:rPr>
          <w:rFonts w:ascii="Marianne" w:hAnsi="Marianne"/>
        </w:rPr>
        <w:t xml:space="preserve">Soit </w:t>
      </w:r>
      <m:oMath>
        <m:sSub>
          <m:sSubPr>
            <m:ctrlPr>
              <w:rPr>
                <w:rFonts w:ascii="Cambria Math" w:hAnsi="Cambria Math"/>
                <w:i/>
              </w:rPr>
            </m:ctrlPr>
          </m:sSubPr>
          <m:e>
            <m:r>
              <w:rPr>
                <w:rFonts w:ascii="Cambria Math" w:hAnsi="Cambria Math"/>
              </w:rPr>
              <m:t>S</m:t>
            </m:r>
          </m:e>
          <m:sub>
            <m:r>
              <w:rPr>
                <w:rFonts w:ascii="Cambria Math" w:hAnsi="Cambria Math"/>
              </w:rPr>
              <m:t>c</m:t>
            </m:r>
          </m:sub>
        </m:sSub>
      </m:oMath>
      <w:r w:rsidRPr="00E34C69">
        <w:rPr>
          <w:rFonts w:ascii="Marianne" w:hAnsi="Marianne"/>
        </w:rPr>
        <w:t xml:space="preserve">  le taux cible de capture de raies dans la ZEE Kerguelen, pour 1000 hameçons observés, fixé dans les prescriptions techniques</w:t>
      </w:r>
    </w:p>
    <w:p w14:paraId="090E126C" w14:textId="77777777" w:rsidR="00B247E5" w:rsidRPr="00E34C69" w:rsidRDefault="00B247E5" w:rsidP="00B247E5">
      <w:pPr>
        <w:numPr>
          <w:ilvl w:val="0"/>
          <w:numId w:val="3"/>
        </w:numPr>
        <w:jc w:val="both"/>
        <w:rPr>
          <w:rFonts w:ascii="Marianne" w:hAnsi="Marianne"/>
        </w:rPr>
      </w:pPr>
      <w:r w:rsidRPr="00E34C69">
        <w:rPr>
          <w:rFonts w:ascii="Marianne" w:hAnsi="Marianne"/>
        </w:rPr>
        <w:t xml:space="preserve">Soit </w:t>
      </w:r>
      <m:oMath>
        <m:sSub>
          <m:sSubPr>
            <m:ctrlPr>
              <w:rPr>
                <w:rFonts w:ascii="Cambria Math" w:hAnsi="Cambria Math"/>
                <w:i/>
              </w:rPr>
            </m:ctrlPr>
          </m:sSubPr>
          <m:e>
            <m:r>
              <w:rPr>
                <w:rFonts w:ascii="Cambria Math" w:hAnsi="Cambria Math"/>
              </w:rPr>
              <m:t>S</m:t>
            </m:r>
          </m:e>
          <m:sub>
            <m:r>
              <w:rPr>
                <w:rFonts w:ascii="Cambria Math" w:hAnsi="Cambria Math"/>
              </w:rPr>
              <m:t>max</m:t>
            </m:r>
          </m:sub>
        </m:sSub>
      </m:oMath>
      <w:r w:rsidRPr="00E34C69">
        <w:rPr>
          <w:rFonts w:ascii="Marianne" w:hAnsi="Marianne"/>
        </w:rPr>
        <w:t xml:space="preserve"> le taux maximal admissible de capture de raies dans la ZEE Kerguelen, pour 1000 hameçons observés, fixé dans les prescriptions techniques</w:t>
      </w:r>
    </w:p>
    <w:p w14:paraId="7BE5648A" w14:textId="77777777" w:rsidR="00B247E5" w:rsidRPr="00E34C69" w:rsidRDefault="00B247E5" w:rsidP="00B247E5">
      <w:pPr>
        <w:numPr>
          <w:ilvl w:val="0"/>
          <w:numId w:val="3"/>
        </w:numPr>
        <w:jc w:val="both"/>
        <w:rPr>
          <w:rFonts w:ascii="Marianne" w:hAnsi="Marianne"/>
        </w:rPr>
      </w:pPr>
      <w:r w:rsidRPr="00E34C69">
        <w:rPr>
          <w:rFonts w:ascii="Marianne" w:hAnsi="Marianne"/>
        </w:rPr>
        <w:t xml:space="preserve">Pour la campagne précédente notée i, soit </w:t>
      </w:r>
      <m:oMath>
        <m:sSub>
          <m:sSubPr>
            <m:ctrlPr>
              <w:rPr>
                <w:rFonts w:ascii="Cambria Math" w:hAnsi="Cambria Math"/>
              </w:rPr>
            </m:ctrlPr>
          </m:sSubPr>
          <m:e>
            <m:r>
              <w:rPr>
                <w:rFonts w:ascii="Cambria Math" w:hAnsi="Cambria Math"/>
              </w:rPr>
              <m:t>N</m:t>
            </m:r>
          </m:e>
          <m:sub>
            <m:r>
              <w:rPr>
                <w:rFonts w:ascii="Cambria Math" w:hAnsi="Cambria Math"/>
              </w:rPr>
              <m:t>i</m:t>
            </m:r>
          </m:sub>
        </m:sSub>
      </m:oMath>
      <w:r w:rsidRPr="00E34C69">
        <w:rPr>
          <w:rFonts w:ascii="Marianne" w:hAnsi="Marianne"/>
        </w:rPr>
        <w:t xml:space="preserve"> le nombre de raies observées dans la ZEE Kerguelen,</w:t>
      </w:r>
    </w:p>
    <w:p w14:paraId="2A4F01E3" w14:textId="77777777" w:rsidR="00B247E5" w:rsidRPr="00E34C69" w:rsidRDefault="00B247E5" w:rsidP="00B247E5">
      <w:pPr>
        <w:numPr>
          <w:ilvl w:val="0"/>
          <w:numId w:val="3"/>
        </w:numPr>
        <w:jc w:val="both"/>
        <w:rPr>
          <w:rFonts w:ascii="Marianne" w:hAnsi="Marianne"/>
        </w:rPr>
      </w:pPr>
      <w:r w:rsidRPr="00E34C69">
        <w:rPr>
          <w:rFonts w:ascii="Marianne" w:hAnsi="Marianne"/>
        </w:rPr>
        <w:t xml:space="preserve">Pour la campagne précédente notée i, soit </w:t>
      </w:r>
      <m:oMath>
        <m:sSub>
          <m:sSubPr>
            <m:ctrlPr>
              <w:rPr>
                <w:rFonts w:ascii="Cambria Math" w:hAnsi="Cambria Math"/>
                <w:i/>
              </w:rPr>
            </m:ctrlPr>
          </m:sSubPr>
          <m:e>
            <m:r>
              <w:rPr>
                <w:rFonts w:ascii="Cambria Math" w:hAnsi="Cambria Math"/>
              </w:rPr>
              <m:t>H</m:t>
            </m:r>
          </m:e>
          <m:sub>
            <m:r>
              <w:rPr>
                <w:rFonts w:ascii="Cambria Math" w:hAnsi="Cambria Math"/>
              </w:rPr>
              <m:t>o, i</m:t>
            </m:r>
          </m:sub>
        </m:sSub>
      </m:oMath>
      <w:r w:rsidRPr="00E34C69">
        <w:rPr>
          <w:rFonts w:ascii="Marianne" w:hAnsi="Marianne"/>
        </w:rPr>
        <w:t xml:space="preserve"> le nombre d’hameçons observés dans la ZEE Kerguelen</w:t>
      </w:r>
    </w:p>
    <w:p w14:paraId="34082FC4" w14:textId="77777777" w:rsidR="00B247E5" w:rsidRPr="00E34C69" w:rsidRDefault="00B247E5" w:rsidP="00B247E5">
      <w:pPr>
        <w:numPr>
          <w:ilvl w:val="0"/>
          <w:numId w:val="3"/>
        </w:numPr>
        <w:jc w:val="both"/>
        <w:rPr>
          <w:rFonts w:ascii="Marianne" w:hAnsi="Marianne"/>
        </w:rPr>
      </w:pPr>
      <w:r w:rsidRPr="00E34C69">
        <w:rPr>
          <w:rFonts w:ascii="Marianne" w:hAnsi="Marianne"/>
        </w:rPr>
        <w:t>Soit P le nombre de points attribués au titre d’une limitation des captures de raies dans la ZEE Kerguelen,</w:t>
      </w:r>
    </w:p>
    <w:p w14:paraId="391D44ED" w14:textId="77777777" w:rsidR="00B247E5" w:rsidRPr="00E34C69" w:rsidRDefault="00B247E5" w:rsidP="00B247E5">
      <w:pPr>
        <w:ind w:left="720"/>
        <w:rPr>
          <w:rFonts w:ascii="Marianne" w:hAnsi="Marianne"/>
        </w:rPr>
      </w:pPr>
    </w:p>
    <w:p w14:paraId="32E9FFF4" w14:textId="77777777" w:rsidR="00B247E5" w:rsidRPr="00E34C69" w:rsidRDefault="00B247E5" w:rsidP="00B247E5">
      <w:pPr>
        <w:pBdr>
          <w:top w:val="single" w:sz="4" w:space="1" w:color="auto"/>
          <w:left w:val="single" w:sz="4" w:space="4" w:color="auto"/>
          <w:bottom w:val="single" w:sz="4" w:space="1" w:color="auto"/>
          <w:right w:val="single" w:sz="4" w:space="4" w:color="auto"/>
          <w:between w:val="single" w:sz="4" w:space="1" w:color="auto"/>
          <w:bar w:val="single" w:sz="4" w:color="auto"/>
        </w:pBdr>
      </w:pPr>
      <m:oMathPara>
        <m:oMath>
          <m:r>
            <w:rPr>
              <w:rFonts w:ascii="Cambria Math" w:hAnsi="Cambria Math"/>
            </w:rPr>
            <m:t xml:space="preserve">P= </m:t>
          </m:r>
          <m:d>
            <m:dPr>
              <m:begChr m:val="{"/>
              <m:endChr m:val=""/>
              <m:ctrlPr>
                <w:rPr>
                  <w:rFonts w:ascii="Cambria Math" w:hAnsi="Cambria Math"/>
                  <w:i/>
                  <w:iCs/>
                </w:rPr>
              </m:ctrlPr>
            </m:dPr>
            <m:e>
              <m:eqArr>
                <m:eqArrPr>
                  <m:ctrlPr>
                    <w:rPr>
                      <w:rFonts w:ascii="Cambria Math" w:hAnsi="Cambria Math"/>
                      <w:i/>
                      <w:iCs/>
                    </w:rPr>
                  </m:ctrlPr>
                </m:eqArrPr>
                <m:e>
                  <m:r>
                    <w:rPr>
                      <w:rFonts w:ascii="Cambria Math" w:hAnsi="Cambria Math"/>
                    </w:rPr>
                    <m:t xml:space="preserve">5              si   </m:t>
                  </m:r>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i</m:t>
                          </m:r>
                        </m:sub>
                      </m:sSub>
                    </m:num>
                    <m:den>
                      <m:sSub>
                        <m:sSubPr>
                          <m:ctrlPr>
                            <w:rPr>
                              <w:rFonts w:ascii="Cambria Math" w:hAnsi="Cambria Math"/>
                              <w:i/>
                            </w:rPr>
                          </m:ctrlPr>
                        </m:sSubPr>
                        <m:e>
                          <m:r>
                            <w:rPr>
                              <w:rFonts w:ascii="Cambria Math" w:hAnsi="Cambria Math"/>
                            </w:rPr>
                            <m:t>H</m:t>
                          </m:r>
                        </m:e>
                        <m:sub>
                          <m:r>
                            <w:rPr>
                              <w:rFonts w:ascii="Cambria Math" w:hAnsi="Cambria Math"/>
                            </w:rPr>
                            <m:t>o, i</m:t>
                          </m:r>
                        </m:sub>
                      </m:sSub>
                    </m:den>
                  </m:f>
                  <m:r>
                    <w:rPr>
                      <w:rFonts w:ascii="Cambria Math" w:hAnsi="Cambria Math"/>
                    </w:rPr>
                    <m:t xml:space="preserve"> ∈ </m:t>
                  </m:r>
                  <m:d>
                    <m:dPr>
                      <m:begChr m:val="["/>
                      <m:endChr m:val="]"/>
                      <m:ctrlPr>
                        <w:rPr>
                          <w:rFonts w:ascii="Cambria Math" w:hAnsi="Cambria Math"/>
                          <w:i/>
                          <w:iCs/>
                        </w:rPr>
                      </m:ctrlPr>
                    </m:dPr>
                    <m:e>
                      <m:r>
                        <w:rPr>
                          <w:rFonts w:ascii="Cambria Math" w:hAnsi="Cambria Math"/>
                        </w:rPr>
                        <m:t xml:space="preserve">0, </m:t>
                      </m:r>
                      <m:sSub>
                        <m:sSubPr>
                          <m:ctrlPr>
                            <w:rPr>
                              <w:rFonts w:ascii="Cambria Math" w:hAnsi="Cambria Math"/>
                              <w:i/>
                            </w:rPr>
                          </m:ctrlPr>
                        </m:sSubPr>
                        <m:e>
                          <m:r>
                            <w:rPr>
                              <w:rFonts w:ascii="Cambria Math" w:hAnsi="Cambria Math"/>
                            </w:rPr>
                            <m:t>S</m:t>
                          </m:r>
                        </m:e>
                        <m:sub>
                          <m:r>
                            <w:rPr>
                              <w:rFonts w:ascii="Cambria Math" w:hAnsi="Cambria Math"/>
                            </w:rPr>
                            <m:t>c</m:t>
                          </m:r>
                        </m:sub>
                      </m:sSub>
                      <m:r>
                        <w:rPr>
                          <w:rFonts w:ascii="Cambria Math" w:hAnsi="Cambria Math"/>
                        </w:rPr>
                        <m:t xml:space="preserve"> </m:t>
                      </m:r>
                    </m:e>
                  </m:d>
                </m:e>
                <m:e>
                  <m:r>
                    <w:rPr>
                      <w:rFonts w:ascii="Cambria Math" w:hAnsi="Cambria Math"/>
                    </w:rPr>
                    <m:t>5*</m:t>
                  </m:r>
                  <m:f>
                    <m:fPr>
                      <m:ctrlPr>
                        <w:rPr>
                          <w:rFonts w:ascii="Cambria Math" w:hAnsi="Cambria Math"/>
                          <w:i/>
                          <w:iCs/>
                        </w:rPr>
                      </m:ctrlPr>
                    </m:fPr>
                    <m:num>
                      <m:sSub>
                        <m:sSubPr>
                          <m:ctrlPr>
                            <w:rPr>
                              <w:rFonts w:ascii="Cambria Math" w:hAnsi="Cambria Math"/>
                              <w:i/>
                              <w:iCs/>
                            </w:rPr>
                          </m:ctrlPr>
                        </m:sSubPr>
                        <m:e>
                          <m:sSub>
                            <m:sSubPr>
                              <m:ctrlPr>
                                <w:rPr>
                                  <w:rFonts w:ascii="Cambria Math" w:hAnsi="Cambria Math"/>
                                  <w:i/>
                                </w:rPr>
                              </m:ctrlPr>
                            </m:sSubPr>
                            <m:e>
                              <m:r>
                                <w:rPr>
                                  <w:rFonts w:ascii="Cambria Math" w:hAnsi="Cambria Math"/>
                                </w:rPr>
                                <m:t>H</m:t>
                              </m:r>
                            </m:e>
                            <m:sub>
                              <m:r>
                                <w:rPr>
                                  <w:rFonts w:ascii="Cambria Math" w:hAnsi="Cambria Math"/>
                                </w:rPr>
                                <m:t>o, i</m:t>
                              </m:r>
                            </m:sub>
                          </m:sSub>
                          <m:r>
                            <w:rPr>
                              <w:rFonts w:ascii="Cambria Math" w:hAnsi="Cambria Math"/>
                            </w:rPr>
                            <m:t xml:space="preserve"> S</m:t>
                          </m:r>
                        </m:e>
                        <m:sub>
                          <m:r>
                            <w:rPr>
                              <w:rFonts w:ascii="Cambria Math" w:hAnsi="Cambria Math"/>
                            </w:rPr>
                            <m:t>c</m:t>
                          </m:r>
                        </m:sub>
                      </m:sSub>
                    </m:num>
                    <m:den>
                      <m:sSub>
                        <m:sSubPr>
                          <m:ctrlPr>
                            <w:rPr>
                              <w:rFonts w:ascii="Cambria Math" w:hAnsi="Cambria Math"/>
                              <w:i/>
                            </w:rPr>
                          </m:ctrlPr>
                        </m:sSubPr>
                        <m:e>
                          <m:r>
                            <w:rPr>
                              <w:rFonts w:ascii="Cambria Math" w:hAnsi="Cambria Math"/>
                            </w:rPr>
                            <m:t>N</m:t>
                          </m:r>
                        </m:e>
                        <m:sub>
                          <m:r>
                            <w:rPr>
                              <w:rFonts w:ascii="Cambria Math" w:hAnsi="Cambria Math"/>
                            </w:rPr>
                            <m:t xml:space="preserve"> i</m:t>
                          </m:r>
                        </m:sub>
                      </m:sSub>
                    </m:den>
                  </m:f>
                  <m:r>
                    <w:rPr>
                      <w:rFonts w:ascii="Cambria Math" w:hAnsi="Cambria Math"/>
                    </w:rPr>
                    <m:t xml:space="preserve">     si   </m:t>
                  </m:r>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i</m:t>
                          </m:r>
                        </m:sub>
                      </m:sSub>
                    </m:num>
                    <m:den>
                      <m:sSub>
                        <m:sSubPr>
                          <m:ctrlPr>
                            <w:rPr>
                              <w:rFonts w:ascii="Cambria Math" w:hAnsi="Cambria Math"/>
                              <w:i/>
                            </w:rPr>
                          </m:ctrlPr>
                        </m:sSubPr>
                        <m:e>
                          <m:r>
                            <w:rPr>
                              <w:rFonts w:ascii="Cambria Math" w:hAnsi="Cambria Math"/>
                            </w:rPr>
                            <m:t>H</m:t>
                          </m:r>
                        </m:e>
                        <m:sub>
                          <m:r>
                            <w:rPr>
                              <w:rFonts w:ascii="Cambria Math" w:hAnsi="Cambria Math"/>
                            </w:rPr>
                            <m:t>o, i</m:t>
                          </m:r>
                        </m:sub>
                      </m:sSub>
                    </m:den>
                  </m:f>
                  <m:r>
                    <w:rPr>
                      <w:rFonts w:ascii="Cambria Math" w:hAnsi="Cambria Math"/>
                    </w:rPr>
                    <m:t xml:space="preserve"> ∈    ]</m:t>
                  </m:r>
                  <m:sSub>
                    <m:sSubPr>
                      <m:ctrlPr>
                        <w:rPr>
                          <w:rFonts w:ascii="Cambria Math" w:hAnsi="Cambria Math"/>
                          <w:i/>
                        </w:rPr>
                      </m:ctrlPr>
                    </m:sSubPr>
                    <m:e>
                      <m:r>
                        <w:rPr>
                          <w:rFonts w:ascii="Cambria Math" w:hAnsi="Cambria Math"/>
                        </w:rPr>
                        <m:t>S</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max</m:t>
                      </m:r>
                    </m:sub>
                  </m:sSub>
                  <m:r>
                    <w:rPr>
                      <w:rFonts w:ascii="Cambria Math" w:hAnsi="Cambria Math"/>
                    </w:rPr>
                    <m:t xml:space="preserve"> ]</m:t>
                  </m:r>
                </m:e>
                <m:e>
                  <m:r>
                    <w:rPr>
                      <w:rFonts w:ascii="Cambria Math" w:hAnsi="Cambria Math"/>
                    </w:rPr>
                    <m:t xml:space="preserve">0           si   </m:t>
                  </m:r>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i</m:t>
                          </m:r>
                        </m:sub>
                      </m:sSub>
                    </m:num>
                    <m:den>
                      <m:sSub>
                        <m:sSubPr>
                          <m:ctrlPr>
                            <w:rPr>
                              <w:rFonts w:ascii="Cambria Math" w:hAnsi="Cambria Math"/>
                              <w:i/>
                            </w:rPr>
                          </m:ctrlPr>
                        </m:sSubPr>
                        <m:e>
                          <m:r>
                            <w:rPr>
                              <w:rFonts w:ascii="Cambria Math" w:hAnsi="Cambria Math"/>
                            </w:rPr>
                            <m:t>H</m:t>
                          </m:r>
                        </m:e>
                        <m:sub>
                          <m:r>
                            <w:rPr>
                              <w:rFonts w:ascii="Cambria Math" w:hAnsi="Cambria Math"/>
                            </w:rPr>
                            <m:t>o, i</m:t>
                          </m:r>
                        </m:sub>
                      </m:sSub>
                    </m:den>
                  </m:f>
                  <m:r>
                    <w:rPr>
                      <w:rFonts w:ascii="Cambria Math" w:hAnsi="Cambria Math"/>
                    </w:rPr>
                    <m:t xml:space="preserve">&gt; </m:t>
                  </m:r>
                  <m:sSub>
                    <m:sSubPr>
                      <m:ctrlPr>
                        <w:rPr>
                          <w:rFonts w:ascii="Cambria Math" w:hAnsi="Cambria Math"/>
                          <w:i/>
                        </w:rPr>
                      </m:ctrlPr>
                    </m:sSubPr>
                    <m:e>
                      <m:r>
                        <w:rPr>
                          <w:rFonts w:ascii="Cambria Math" w:hAnsi="Cambria Math"/>
                        </w:rPr>
                        <m:t>S</m:t>
                      </m:r>
                    </m:e>
                    <m:sub>
                      <m:r>
                        <w:rPr>
                          <w:rFonts w:ascii="Cambria Math" w:hAnsi="Cambria Math"/>
                        </w:rPr>
                        <m:t>max</m:t>
                      </m:r>
                    </m:sub>
                  </m:sSub>
                  <m:r>
                    <w:rPr>
                      <w:rFonts w:ascii="Cambria Math" w:hAnsi="Cambria Math"/>
                    </w:rPr>
                    <m:t xml:space="preserve"> </m:t>
                  </m:r>
                </m:e>
              </m:eqArr>
            </m:e>
          </m:d>
        </m:oMath>
      </m:oMathPara>
    </w:p>
    <w:p w14:paraId="560D14E6" w14:textId="77777777" w:rsidR="00B247E5" w:rsidRPr="00E34C69" w:rsidRDefault="00B247E5" w:rsidP="00B247E5"/>
    <w:p w14:paraId="4EE78C8D" w14:textId="77777777" w:rsidR="00B247E5" w:rsidRPr="00E34C69" w:rsidRDefault="00B247E5" w:rsidP="00B247E5">
      <w:pPr>
        <w:pStyle w:val="Titre3"/>
      </w:pPr>
      <w:r w:rsidRPr="00E34C69">
        <w:t xml:space="preserve">SQV4 - Limitation des captures </w:t>
      </w:r>
      <w:r w:rsidRPr="00E34C69">
        <w:rPr>
          <w:i/>
          <w:iCs/>
        </w:rPr>
        <w:t>d’Etmopterus spp.</w:t>
      </w:r>
    </w:p>
    <w:p w14:paraId="2407E4A0" w14:textId="77777777" w:rsidR="00B247E5" w:rsidRPr="00E34C69" w:rsidRDefault="00B247E5" w:rsidP="00B247E5">
      <w:pPr>
        <w:jc w:val="both"/>
        <w:rPr>
          <w:rFonts w:ascii="Marianne" w:hAnsi="Marianne"/>
          <w:shd w:val="clear" w:color="auto" w:fill="FFF2CC"/>
        </w:rPr>
      </w:pPr>
      <w:r w:rsidRPr="00E34C69">
        <w:rPr>
          <w:rFonts w:ascii="Marianne" w:hAnsi="Marianne"/>
          <w:b/>
        </w:rPr>
        <w:t xml:space="preserve">Description </w:t>
      </w:r>
      <w:r w:rsidRPr="00E34C69">
        <w:rPr>
          <w:rFonts w:ascii="Marianne" w:hAnsi="Marianne"/>
        </w:rPr>
        <w:t xml:space="preserve">: Ce critère a pour objectif d’inciter les navires à limiter la pression exercée sur les populations </w:t>
      </w:r>
      <w:r w:rsidRPr="00E34C69">
        <w:rPr>
          <w:rFonts w:ascii="Marianne" w:hAnsi="Marianne"/>
          <w:i/>
          <w:iCs/>
        </w:rPr>
        <w:t>d’</w:t>
      </w:r>
      <w:proofErr w:type="spellStart"/>
      <w:r w:rsidRPr="00E34C69">
        <w:rPr>
          <w:rFonts w:ascii="Marianne" w:hAnsi="Marianne"/>
          <w:i/>
          <w:iCs/>
        </w:rPr>
        <w:t>Etmopterus</w:t>
      </w:r>
      <w:proofErr w:type="spellEnd"/>
      <w:r w:rsidRPr="00E34C69">
        <w:rPr>
          <w:rFonts w:ascii="Marianne" w:hAnsi="Marianne"/>
          <w:i/>
          <w:iCs/>
        </w:rPr>
        <w:t xml:space="preserve"> </w:t>
      </w:r>
      <w:proofErr w:type="spellStart"/>
      <w:r w:rsidRPr="00E34C69">
        <w:rPr>
          <w:rFonts w:ascii="Marianne" w:hAnsi="Marianne"/>
          <w:i/>
          <w:iCs/>
        </w:rPr>
        <w:t>spp</w:t>
      </w:r>
      <w:proofErr w:type="spellEnd"/>
      <w:r w:rsidRPr="00E34C69">
        <w:rPr>
          <w:rFonts w:ascii="Marianne" w:hAnsi="Marianne"/>
        </w:rPr>
        <w:t xml:space="preserve">. Les données seront collectées par le COPEC lors de l’observation de 25% des lignes. </w:t>
      </w:r>
    </w:p>
    <w:p w14:paraId="5DDA9B13" w14:textId="77777777" w:rsidR="00B247E5" w:rsidRPr="00E34C69" w:rsidRDefault="00B247E5" w:rsidP="00B247E5">
      <w:pPr>
        <w:rPr>
          <w:rFonts w:ascii="Marianne" w:hAnsi="Marianne"/>
        </w:rPr>
      </w:pPr>
    </w:p>
    <w:p w14:paraId="267C16A6" w14:textId="77777777" w:rsidR="00B247E5" w:rsidRPr="00E34C69" w:rsidRDefault="00B247E5" w:rsidP="00B247E5">
      <w:pPr>
        <w:rPr>
          <w:rFonts w:ascii="Marianne" w:hAnsi="Marianne"/>
        </w:rPr>
      </w:pPr>
      <w:r w:rsidRPr="00E34C69">
        <w:rPr>
          <w:rFonts w:ascii="Marianne" w:hAnsi="Marianne"/>
          <w:b/>
        </w:rPr>
        <w:t xml:space="preserve">Passage en points : </w:t>
      </w:r>
    </w:p>
    <w:p w14:paraId="017DA39E" w14:textId="77777777" w:rsidR="00B247E5" w:rsidRPr="00E34C69" w:rsidRDefault="00B247E5" w:rsidP="00B247E5">
      <w:pPr>
        <w:numPr>
          <w:ilvl w:val="0"/>
          <w:numId w:val="3"/>
        </w:numPr>
        <w:jc w:val="both"/>
        <w:rPr>
          <w:rFonts w:ascii="Marianne" w:hAnsi="Marianne"/>
        </w:rPr>
      </w:pPr>
      <w:r w:rsidRPr="00E34C69">
        <w:rPr>
          <w:rFonts w:ascii="Marianne" w:hAnsi="Marianne"/>
        </w:rPr>
        <w:t xml:space="preserve">Soit </w:t>
      </w:r>
      <m:oMath>
        <m:sSub>
          <m:sSubPr>
            <m:ctrlPr>
              <w:rPr>
                <w:rFonts w:ascii="Cambria Math" w:hAnsi="Cambria Math"/>
                <w:i/>
              </w:rPr>
            </m:ctrlPr>
          </m:sSubPr>
          <m:e>
            <m:r>
              <w:rPr>
                <w:rFonts w:ascii="Cambria Math" w:hAnsi="Cambria Math"/>
              </w:rPr>
              <m:t>S</m:t>
            </m:r>
          </m:e>
          <m:sub>
            <m:r>
              <w:rPr>
                <w:rFonts w:ascii="Cambria Math" w:hAnsi="Cambria Math"/>
              </w:rPr>
              <m:t>c</m:t>
            </m:r>
          </m:sub>
        </m:sSub>
      </m:oMath>
      <w:r w:rsidRPr="00E34C69">
        <w:rPr>
          <w:rFonts w:ascii="Marianne" w:hAnsi="Marianne"/>
        </w:rPr>
        <w:t xml:space="preserve"> le taux cible de capture </w:t>
      </w:r>
      <w:r w:rsidRPr="00E34C69">
        <w:rPr>
          <w:rFonts w:ascii="Marianne" w:hAnsi="Marianne"/>
          <w:i/>
          <w:iCs/>
        </w:rPr>
        <w:t>d’</w:t>
      </w:r>
      <w:proofErr w:type="spellStart"/>
      <w:r w:rsidRPr="00E34C69">
        <w:rPr>
          <w:rFonts w:ascii="Marianne" w:hAnsi="Marianne"/>
          <w:i/>
          <w:iCs/>
        </w:rPr>
        <w:t>Etmopterus</w:t>
      </w:r>
      <w:proofErr w:type="spellEnd"/>
      <w:r w:rsidRPr="00E34C69">
        <w:rPr>
          <w:rFonts w:ascii="Marianne" w:hAnsi="Marianne"/>
          <w:i/>
          <w:iCs/>
        </w:rPr>
        <w:t xml:space="preserve"> </w:t>
      </w:r>
      <w:proofErr w:type="spellStart"/>
      <w:r w:rsidRPr="00E34C69">
        <w:rPr>
          <w:rFonts w:ascii="Marianne" w:hAnsi="Marianne"/>
          <w:i/>
          <w:iCs/>
        </w:rPr>
        <w:t>spp</w:t>
      </w:r>
      <w:proofErr w:type="spellEnd"/>
      <w:r w:rsidRPr="00E34C69">
        <w:rPr>
          <w:rFonts w:ascii="Marianne" w:hAnsi="Marianne"/>
        </w:rPr>
        <w:t xml:space="preserve"> dans la ZEE Kerguelen, pour 1000 hameçons observés, fixé dans les prescriptions techniques</w:t>
      </w:r>
    </w:p>
    <w:p w14:paraId="4BFA988C" w14:textId="77777777" w:rsidR="00B247E5" w:rsidRPr="00E34C69" w:rsidRDefault="00B247E5" w:rsidP="00B247E5">
      <w:pPr>
        <w:numPr>
          <w:ilvl w:val="0"/>
          <w:numId w:val="3"/>
        </w:numPr>
        <w:jc w:val="both"/>
        <w:rPr>
          <w:rFonts w:ascii="Marianne" w:hAnsi="Marianne"/>
        </w:rPr>
      </w:pPr>
      <w:r w:rsidRPr="00E34C69">
        <w:rPr>
          <w:rFonts w:ascii="Marianne" w:hAnsi="Marianne"/>
        </w:rPr>
        <w:t xml:space="preserve">Soit </w:t>
      </w:r>
      <m:oMath>
        <m:sSub>
          <m:sSubPr>
            <m:ctrlPr>
              <w:rPr>
                <w:rFonts w:ascii="Cambria Math" w:hAnsi="Cambria Math"/>
                <w:i/>
              </w:rPr>
            </m:ctrlPr>
          </m:sSubPr>
          <m:e>
            <m:r>
              <w:rPr>
                <w:rFonts w:ascii="Cambria Math" w:hAnsi="Cambria Math"/>
              </w:rPr>
              <m:t>S</m:t>
            </m:r>
          </m:e>
          <m:sub>
            <m:r>
              <w:rPr>
                <w:rFonts w:ascii="Cambria Math" w:hAnsi="Cambria Math"/>
              </w:rPr>
              <m:t>max</m:t>
            </m:r>
          </m:sub>
        </m:sSub>
      </m:oMath>
      <w:r w:rsidRPr="00E34C69">
        <w:rPr>
          <w:rFonts w:ascii="Marianne" w:hAnsi="Marianne"/>
        </w:rPr>
        <w:t xml:space="preserve"> le taux maximal admissible de capture </w:t>
      </w:r>
      <w:r w:rsidRPr="00E34C69">
        <w:rPr>
          <w:rFonts w:ascii="Marianne" w:hAnsi="Marianne"/>
          <w:i/>
          <w:iCs/>
        </w:rPr>
        <w:t>d’</w:t>
      </w:r>
      <w:proofErr w:type="spellStart"/>
      <w:r w:rsidRPr="00E34C69">
        <w:rPr>
          <w:rFonts w:ascii="Marianne" w:hAnsi="Marianne"/>
          <w:i/>
          <w:iCs/>
        </w:rPr>
        <w:t>Etmopterus</w:t>
      </w:r>
      <w:proofErr w:type="spellEnd"/>
      <w:r w:rsidRPr="00E34C69">
        <w:rPr>
          <w:rFonts w:ascii="Marianne" w:hAnsi="Marianne"/>
          <w:i/>
          <w:iCs/>
        </w:rPr>
        <w:t xml:space="preserve"> </w:t>
      </w:r>
      <w:proofErr w:type="spellStart"/>
      <w:r w:rsidRPr="00E34C69">
        <w:rPr>
          <w:rFonts w:ascii="Marianne" w:hAnsi="Marianne"/>
          <w:i/>
          <w:iCs/>
        </w:rPr>
        <w:t>spp</w:t>
      </w:r>
      <w:proofErr w:type="spellEnd"/>
      <w:r w:rsidRPr="00E34C69">
        <w:rPr>
          <w:rFonts w:ascii="Marianne" w:hAnsi="Marianne"/>
        </w:rPr>
        <w:t xml:space="preserve"> dans la ZEE Kerguelen, pour 1000 hameçons observés, fixé dans les prescriptions techniques</w:t>
      </w:r>
    </w:p>
    <w:p w14:paraId="67BB1CE2" w14:textId="77777777" w:rsidR="00B247E5" w:rsidRPr="00E34C69" w:rsidRDefault="00B247E5" w:rsidP="00B247E5">
      <w:pPr>
        <w:numPr>
          <w:ilvl w:val="0"/>
          <w:numId w:val="3"/>
        </w:numPr>
        <w:jc w:val="both"/>
        <w:rPr>
          <w:rFonts w:ascii="Marianne" w:hAnsi="Marianne"/>
        </w:rPr>
      </w:pPr>
      <w:r w:rsidRPr="00E34C69">
        <w:rPr>
          <w:rFonts w:ascii="Marianne" w:hAnsi="Marianne"/>
        </w:rPr>
        <w:t xml:space="preserve">Pour la campagne précédente notée i, soit </w:t>
      </w:r>
      <m:oMath>
        <m:sSub>
          <m:sSubPr>
            <m:ctrlPr>
              <w:rPr>
                <w:rFonts w:ascii="Cambria Math" w:hAnsi="Cambria Math"/>
              </w:rPr>
            </m:ctrlPr>
          </m:sSubPr>
          <m:e>
            <m:r>
              <w:rPr>
                <w:rFonts w:ascii="Cambria Math" w:hAnsi="Cambria Math"/>
              </w:rPr>
              <m:t>N</m:t>
            </m:r>
          </m:e>
          <m:sub>
            <m:r>
              <w:rPr>
                <w:rFonts w:ascii="Cambria Math" w:hAnsi="Cambria Math"/>
              </w:rPr>
              <m:t>i</m:t>
            </m:r>
          </m:sub>
        </m:sSub>
      </m:oMath>
      <w:r w:rsidRPr="00E34C69">
        <w:rPr>
          <w:rFonts w:ascii="Marianne" w:hAnsi="Marianne"/>
        </w:rPr>
        <w:t xml:space="preserve"> le nombre </w:t>
      </w:r>
      <w:r w:rsidRPr="00E34C69">
        <w:rPr>
          <w:rFonts w:ascii="Marianne" w:hAnsi="Marianne"/>
          <w:i/>
          <w:iCs/>
        </w:rPr>
        <w:t>d’</w:t>
      </w:r>
      <w:proofErr w:type="spellStart"/>
      <w:r w:rsidRPr="00E34C69">
        <w:rPr>
          <w:rFonts w:ascii="Marianne" w:hAnsi="Marianne"/>
          <w:i/>
          <w:iCs/>
        </w:rPr>
        <w:t>Etmopterus</w:t>
      </w:r>
      <w:proofErr w:type="spellEnd"/>
      <w:r w:rsidRPr="00E34C69">
        <w:rPr>
          <w:rFonts w:ascii="Marianne" w:hAnsi="Marianne"/>
          <w:i/>
          <w:iCs/>
        </w:rPr>
        <w:t xml:space="preserve"> </w:t>
      </w:r>
      <w:proofErr w:type="spellStart"/>
      <w:r w:rsidRPr="00E34C69">
        <w:rPr>
          <w:rFonts w:ascii="Marianne" w:hAnsi="Marianne"/>
          <w:i/>
          <w:iCs/>
        </w:rPr>
        <w:t>spp</w:t>
      </w:r>
      <w:proofErr w:type="spellEnd"/>
      <w:r w:rsidRPr="00E34C69">
        <w:rPr>
          <w:rFonts w:ascii="Marianne" w:hAnsi="Marianne"/>
        </w:rPr>
        <w:t xml:space="preserve"> observés dans la ZEE Kerguelen,</w:t>
      </w:r>
    </w:p>
    <w:p w14:paraId="104FF03B" w14:textId="77777777" w:rsidR="00B247E5" w:rsidRPr="00E34C69" w:rsidRDefault="00B247E5" w:rsidP="00B247E5">
      <w:pPr>
        <w:numPr>
          <w:ilvl w:val="0"/>
          <w:numId w:val="3"/>
        </w:numPr>
        <w:jc w:val="both"/>
        <w:rPr>
          <w:rFonts w:ascii="Marianne" w:hAnsi="Marianne"/>
        </w:rPr>
      </w:pPr>
      <w:r w:rsidRPr="00E34C69">
        <w:rPr>
          <w:rFonts w:ascii="Marianne" w:hAnsi="Marianne"/>
        </w:rPr>
        <w:t xml:space="preserve">Pour la campagne précédente notée i, soit </w:t>
      </w:r>
      <m:oMath>
        <m:sSub>
          <m:sSubPr>
            <m:ctrlPr>
              <w:rPr>
                <w:rFonts w:ascii="Cambria Math" w:hAnsi="Cambria Math"/>
                <w:i/>
              </w:rPr>
            </m:ctrlPr>
          </m:sSubPr>
          <m:e>
            <m:r>
              <w:rPr>
                <w:rFonts w:ascii="Cambria Math" w:hAnsi="Cambria Math"/>
              </w:rPr>
              <m:t>H</m:t>
            </m:r>
          </m:e>
          <m:sub>
            <m:r>
              <w:rPr>
                <w:rFonts w:ascii="Cambria Math" w:hAnsi="Cambria Math"/>
              </w:rPr>
              <m:t>o, i</m:t>
            </m:r>
          </m:sub>
        </m:sSub>
      </m:oMath>
      <w:r w:rsidRPr="00E34C69">
        <w:rPr>
          <w:rFonts w:ascii="Marianne" w:hAnsi="Marianne"/>
        </w:rPr>
        <w:t xml:space="preserve"> le nombre d’hameçons observés dans la ZEE Kerguelen</w:t>
      </w:r>
    </w:p>
    <w:p w14:paraId="65BFD103" w14:textId="77777777" w:rsidR="00B247E5" w:rsidRPr="00E34C69" w:rsidRDefault="00B247E5" w:rsidP="00B247E5">
      <w:pPr>
        <w:numPr>
          <w:ilvl w:val="0"/>
          <w:numId w:val="3"/>
        </w:numPr>
        <w:jc w:val="both"/>
        <w:rPr>
          <w:rFonts w:ascii="Marianne" w:hAnsi="Marianne"/>
        </w:rPr>
      </w:pPr>
      <w:r w:rsidRPr="00E34C69">
        <w:rPr>
          <w:rFonts w:ascii="Marianne" w:hAnsi="Marianne"/>
        </w:rPr>
        <w:t xml:space="preserve">Soit P le nombre de points attribués au titre d’une limitation des captures </w:t>
      </w:r>
      <w:r w:rsidRPr="00E34C69">
        <w:rPr>
          <w:rFonts w:ascii="Marianne" w:hAnsi="Marianne"/>
          <w:i/>
          <w:iCs/>
        </w:rPr>
        <w:t>d’</w:t>
      </w:r>
      <w:proofErr w:type="spellStart"/>
      <w:r w:rsidRPr="00E34C69">
        <w:rPr>
          <w:rFonts w:ascii="Marianne" w:hAnsi="Marianne"/>
          <w:i/>
          <w:iCs/>
        </w:rPr>
        <w:t>Etmopterus</w:t>
      </w:r>
      <w:proofErr w:type="spellEnd"/>
      <w:r w:rsidRPr="00E34C69">
        <w:rPr>
          <w:rFonts w:ascii="Marianne" w:hAnsi="Marianne"/>
          <w:i/>
          <w:iCs/>
        </w:rPr>
        <w:t xml:space="preserve"> </w:t>
      </w:r>
      <w:proofErr w:type="spellStart"/>
      <w:r w:rsidRPr="00E34C69">
        <w:rPr>
          <w:rFonts w:ascii="Marianne" w:hAnsi="Marianne"/>
          <w:i/>
          <w:iCs/>
        </w:rPr>
        <w:t>spp</w:t>
      </w:r>
      <w:proofErr w:type="spellEnd"/>
      <w:r w:rsidRPr="00E34C69">
        <w:rPr>
          <w:rFonts w:ascii="Marianne" w:hAnsi="Marianne"/>
        </w:rPr>
        <w:t xml:space="preserve"> dans la ZEE Kerguelen</w:t>
      </w:r>
    </w:p>
    <w:p w14:paraId="0AC2482B" w14:textId="77777777" w:rsidR="00B247E5" w:rsidRPr="00E34C69" w:rsidRDefault="00B247E5" w:rsidP="00B247E5">
      <w:pPr>
        <w:ind w:left="720"/>
        <w:rPr>
          <w:rFonts w:ascii="Marianne" w:hAnsi="Marianne"/>
        </w:rPr>
      </w:pPr>
    </w:p>
    <w:p w14:paraId="5A57588F" w14:textId="77777777" w:rsidR="00B247E5" w:rsidRPr="00E34C69" w:rsidRDefault="00B247E5" w:rsidP="00B247E5">
      <w:pPr>
        <w:pBdr>
          <w:top w:val="single" w:sz="4" w:space="1" w:color="auto"/>
          <w:left w:val="single" w:sz="4" w:space="4" w:color="auto"/>
          <w:bottom w:val="single" w:sz="4" w:space="1" w:color="auto"/>
          <w:right w:val="single" w:sz="4" w:space="4" w:color="auto"/>
        </w:pBdr>
      </w:pPr>
      <m:oMathPara>
        <m:oMath>
          <m:r>
            <w:rPr>
              <w:rFonts w:ascii="Cambria Math" w:hAnsi="Cambria Math"/>
            </w:rPr>
            <w:lastRenderedPageBreak/>
            <m:t xml:space="preserve">P= </m:t>
          </m:r>
          <m:d>
            <m:dPr>
              <m:begChr m:val="{"/>
              <m:endChr m:val=""/>
              <m:ctrlPr>
                <w:rPr>
                  <w:rFonts w:ascii="Cambria Math" w:hAnsi="Cambria Math"/>
                  <w:i/>
                  <w:iCs/>
                </w:rPr>
              </m:ctrlPr>
            </m:dPr>
            <m:e>
              <m:eqArr>
                <m:eqArrPr>
                  <m:ctrlPr>
                    <w:rPr>
                      <w:rFonts w:ascii="Cambria Math" w:hAnsi="Cambria Math"/>
                      <w:i/>
                      <w:iCs/>
                    </w:rPr>
                  </m:ctrlPr>
                </m:eqArrPr>
                <m:e>
                  <m:r>
                    <w:rPr>
                      <w:rFonts w:ascii="Cambria Math" w:hAnsi="Cambria Math"/>
                    </w:rPr>
                    <m:t xml:space="preserve">5              si   </m:t>
                  </m:r>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i</m:t>
                          </m:r>
                        </m:sub>
                      </m:sSub>
                    </m:num>
                    <m:den>
                      <m:sSub>
                        <m:sSubPr>
                          <m:ctrlPr>
                            <w:rPr>
                              <w:rFonts w:ascii="Cambria Math" w:hAnsi="Cambria Math"/>
                              <w:i/>
                            </w:rPr>
                          </m:ctrlPr>
                        </m:sSubPr>
                        <m:e>
                          <m:r>
                            <w:rPr>
                              <w:rFonts w:ascii="Cambria Math" w:hAnsi="Cambria Math"/>
                            </w:rPr>
                            <m:t>H</m:t>
                          </m:r>
                        </m:e>
                        <m:sub>
                          <m:r>
                            <w:rPr>
                              <w:rFonts w:ascii="Cambria Math" w:hAnsi="Cambria Math"/>
                            </w:rPr>
                            <m:t>o, i</m:t>
                          </m:r>
                        </m:sub>
                      </m:sSub>
                    </m:den>
                  </m:f>
                  <m:r>
                    <w:rPr>
                      <w:rFonts w:ascii="Cambria Math" w:hAnsi="Cambria Math"/>
                    </w:rPr>
                    <m:t xml:space="preserve"> ∈ </m:t>
                  </m:r>
                  <m:d>
                    <m:dPr>
                      <m:begChr m:val="["/>
                      <m:endChr m:val="]"/>
                      <m:ctrlPr>
                        <w:rPr>
                          <w:rFonts w:ascii="Cambria Math" w:hAnsi="Cambria Math"/>
                          <w:i/>
                          <w:iCs/>
                        </w:rPr>
                      </m:ctrlPr>
                    </m:dPr>
                    <m:e>
                      <m:r>
                        <w:rPr>
                          <w:rFonts w:ascii="Cambria Math" w:hAnsi="Cambria Math"/>
                        </w:rPr>
                        <m:t xml:space="preserve">0, </m:t>
                      </m:r>
                      <m:sSub>
                        <m:sSubPr>
                          <m:ctrlPr>
                            <w:rPr>
                              <w:rFonts w:ascii="Cambria Math" w:hAnsi="Cambria Math"/>
                              <w:i/>
                            </w:rPr>
                          </m:ctrlPr>
                        </m:sSubPr>
                        <m:e>
                          <m:r>
                            <w:rPr>
                              <w:rFonts w:ascii="Cambria Math" w:hAnsi="Cambria Math"/>
                            </w:rPr>
                            <m:t>S</m:t>
                          </m:r>
                        </m:e>
                        <m:sub>
                          <m:r>
                            <w:rPr>
                              <w:rFonts w:ascii="Cambria Math" w:hAnsi="Cambria Math"/>
                            </w:rPr>
                            <m:t>c</m:t>
                          </m:r>
                        </m:sub>
                      </m:sSub>
                      <m:r>
                        <w:rPr>
                          <w:rFonts w:ascii="Cambria Math" w:hAnsi="Cambria Math"/>
                        </w:rPr>
                        <m:t xml:space="preserve"> </m:t>
                      </m:r>
                    </m:e>
                  </m:d>
                </m:e>
                <m:e>
                  <m:r>
                    <w:rPr>
                      <w:rFonts w:ascii="Cambria Math" w:hAnsi="Cambria Math"/>
                    </w:rPr>
                    <m:t>5*</m:t>
                  </m:r>
                  <m:f>
                    <m:fPr>
                      <m:ctrlPr>
                        <w:rPr>
                          <w:rFonts w:ascii="Cambria Math" w:hAnsi="Cambria Math"/>
                          <w:i/>
                          <w:iCs/>
                        </w:rPr>
                      </m:ctrlPr>
                    </m:fPr>
                    <m:num>
                      <m:sSub>
                        <m:sSubPr>
                          <m:ctrlPr>
                            <w:rPr>
                              <w:rFonts w:ascii="Cambria Math" w:hAnsi="Cambria Math"/>
                              <w:i/>
                              <w:iCs/>
                            </w:rPr>
                          </m:ctrlPr>
                        </m:sSubPr>
                        <m:e>
                          <m:sSub>
                            <m:sSubPr>
                              <m:ctrlPr>
                                <w:rPr>
                                  <w:rFonts w:ascii="Cambria Math" w:hAnsi="Cambria Math"/>
                                  <w:i/>
                                </w:rPr>
                              </m:ctrlPr>
                            </m:sSubPr>
                            <m:e>
                              <m:r>
                                <w:rPr>
                                  <w:rFonts w:ascii="Cambria Math" w:hAnsi="Cambria Math"/>
                                </w:rPr>
                                <m:t>H</m:t>
                              </m:r>
                            </m:e>
                            <m:sub>
                              <m:r>
                                <w:rPr>
                                  <w:rFonts w:ascii="Cambria Math" w:hAnsi="Cambria Math"/>
                                </w:rPr>
                                <m:t>o, i</m:t>
                              </m:r>
                            </m:sub>
                          </m:sSub>
                          <m:r>
                            <w:rPr>
                              <w:rFonts w:ascii="Cambria Math" w:hAnsi="Cambria Math"/>
                            </w:rPr>
                            <m:t xml:space="preserve"> S</m:t>
                          </m:r>
                        </m:e>
                        <m:sub>
                          <m:r>
                            <w:rPr>
                              <w:rFonts w:ascii="Cambria Math" w:hAnsi="Cambria Math"/>
                            </w:rPr>
                            <m:t>c</m:t>
                          </m:r>
                        </m:sub>
                      </m:sSub>
                    </m:num>
                    <m:den>
                      <m:sSub>
                        <m:sSubPr>
                          <m:ctrlPr>
                            <w:rPr>
                              <w:rFonts w:ascii="Cambria Math" w:hAnsi="Cambria Math"/>
                              <w:i/>
                            </w:rPr>
                          </m:ctrlPr>
                        </m:sSubPr>
                        <m:e>
                          <m:r>
                            <w:rPr>
                              <w:rFonts w:ascii="Cambria Math" w:hAnsi="Cambria Math"/>
                            </w:rPr>
                            <m:t>N</m:t>
                          </m:r>
                        </m:e>
                        <m:sub>
                          <m:r>
                            <w:rPr>
                              <w:rFonts w:ascii="Cambria Math" w:hAnsi="Cambria Math"/>
                            </w:rPr>
                            <m:t xml:space="preserve"> i</m:t>
                          </m:r>
                        </m:sub>
                      </m:sSub>
                    </m:den>
                  </m:f>
                  <m:r>
                    <w:rPr>
                      <w:rFonts w:ascii="Cambria Math" w:hAnsi="Cambria Math"/>
                    </w:rPr>
                    <m:t xml:space="preserve">     si   </m:t>
                  </m:r>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i</m:t>
                          </m:r>
                        </m:sub>
                      </m:sSub>
                    </m:num>
                    <m:den>
                      <m:sSub>
                        <m:sSubPr>
                          <m:ctrlPr>
                            <w:rPr>
                              <w:rFonts w:ascii="Cambria Math" w:hAnsi="Cambria Math"/>
                              <w:i/>
                            </w:rPr>
                          </m:ctrlPr>
                        </m:sSubPr>
                        <m:e>
                          <m:r>
                            <w:rPr>
                              <w:rFonts w:ascii="Cambria Math" w:hAnsi="Cambria Math"/>
                            </w:rPr>
                            <m:t>H</m:t>
                          </m:r>
                        </m:e>
                        <m:sub>
                          <m:r>
                            <w:rPr>
                              <w:rFonts w:ascii="Cambria Math" w:hAnsi="Cambria Math"/>
                            </w:rPr>
                            <m:t>o, i</m:t>
                          </m:r>
                        </m:sub>
                      </m:sSub>
                    </m:den>
                  </m:f>
                  <m:r>
                    <w:rPr>
                      <w:rFonts w:ascii="Cambria Math" w:hAnsi="Cambria Math"/>
                    </w:rPr>
                    <m:t xml:space="preserve"> ∈    ]</m:t>
                  </m:r>
                  <m:sSub>
                    <m:sSubPr>
                      <m:ctrlPr>
                        <w:rPr>
                          <w:rFonts w:ascii="Cambria Math" w:hAnsi="Cambria Math"/>
                          <w:i/>
                        </w:rPr>
                      </m:ctrlPr>
                    </m:sSubPr>
                    <m:e>
                      <m:r>
                        <w:rPr>
                          <w:rFonts w:ascii="Cambria Math" w:hAnsi="Cambria Math"/>
                        </w:rPr>
                        <m:t>S</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max</m:t>
                      </m:r>
                    </m:sub>
                  </m:sSub>
                  <m:r>
                    <w:rPr>
                      <w:rFonts w:ascii="Cambria Math" w:hAnsi="Cambria Math"/>
                    </w:rPr>
                    <m:t xml:space="preserve"> ]</m:t>
                  </m:r>
                </m:e>
                <m:e>
                  <m:r>
                    <w:rPr>
                      <w:rFonts w:ascii="Cambria Math" w:hAnsi="Cambria Math"/>
                    </w:rPr>
                    <m:t xml:space="preserve">0           si   </m:t>
                  </m:r>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i</m:t>
                          </m:r>
                        </m:sub>
                      </m:sSub>
                    </m:num>
                    <m:den>
                      <m:sSub>
                        <m:sSubPr>
                          <m:ctrlPr>
                            <w:rPr>
                              <w:rFonts w:ascii="Cambria Math" w:hAnsi="Cambria Math"/>
                              <w:i/>
                            </w:rPr>
                          </m:ctrlPr>
                        </m:sSubPr>
                        <m:e>
                          <m:r>
                            <w:rPr>
                              <w:rFonts w:ascii="Cambria Math" w:hAnsi="Cambria Math"/>
                            </w:rPr>
                            <m:t>H</m:t>
                          </m:r>
                        </m:e>
                        <m:sub>
                          <m:r>
                            <w:rPr>
                              <w:rFonts w:ascii="Cambria Math" w:hAnsi="Cambria Math"/>
                            </w:rPr>
                            <m:t>o, i</m:t>
                          </m:r>
                        </m:sub>
                      </m:sSub>
                    </m:den>
                  </m:f>
                  <m:r>
                    <w:rPr>
                      <w:rFonts w:ascii="Cambria Math" w:hAnsi="Cambria Math"/>
                    </w:rPr>
                    <m:t xml:space="preserve">&gt; </m:t>
                  </m:r>
                  <m:sSub>
                    <m:sSubPr>
                      <m:ctrlPr>
                        <w:rPr>
                          <w:rFonts w:ascii="Cambria Math" w:hAnsi="Cambria Math"/>
                          <w:i/>
                        </w:rPr>
                      </m:ctrlPr>
                    </m:sSubPr>
                    <m:e>
                      <m:r>
                        <w:rPr>
                          <w:rFonts w:ascii="Cambria Math" w:hAnsi="Cambria Math"/>
                        </w:rPr>
                        <m:t>S</m:t>
                      </m:r>
                    </m:e>
                    <m:sub>
                      <m:r>
                        <w:rPr>
                          <w:rFonts w:ascii="Cambria Math" w:hAnsi="Cambria Math"/>
                        </w:rPr>
                        <m:t>max</m:t>
                      </m:r>
                    </m:sub>
                  </m:sSub>
                  <m:r>
                    <w:rPr>
                      <w:rFonts w:ascii="Cambria Math" w:hAnsi="Cambria Math"/>
                    </w:rPr>
                    <m:t xml:space="preserve"> </m:t>
                  </m:r>
                </m:e>
              </m:eqArr>
            </m:e>
          </m:d>
        </m:oMath>
      </m:oMathPara>
    </w:p>
    <w:p w14:paraId="63ED55F7" w14:textId="77777777" w:rsidR="00B247E5" w:rsidRPr="00E34C69" w:rsidRDefault="00B247E5" w:rsidP="00B247E5">
      <w:pPr>
        <w:pStyle w:val="Titre3"/>
      </w:pPr>
      <w:r w:rsidRPr="00E34C69">
        <w:t xml:space="preserve">SQV5 – Initiative positive pour l’environnement  </w:t>
      </w:r>
    </w:p>
    <w:p w14:paraId="2307D3C7" w14:textId="77777777" w:rsidR="00B247E5" w:rsidRPr="00E34C69" w:rsidRDefault="00B247E5" w:rsidP="00B247E5">
      <w:pPr>
        <w:jc w:val="both"/>
        <w:rPr>
          <w:rFonts w:ascii="Marianne" w:hAnsi="Marianne"/>
        </w:rPr>
      </w:pPr>
      <w:r w:rsidRPr="00E34C69">
        <w:rPr>
          <w:rFonts w:ascii="Marianne" w:hAnsi="Marianne"/>
          <w:b/>
        </w:rPr>
        <w:t xml:space="preserve">Description </w:t>
      </w:r>
      <w:r w:rsidRPr="00E34C69">
        <w:rPr>
          <w:rFonts w:ascii="Marianne" w:hAnsi="Marianne"/>
        </w:rPr>
        <w:t xml:space="preserve">: engagement en faveur d’initiatives positives et collectives pour l’un des enjeux suivants : </w:t>
      </w:r>
    </w:p>
    <w:p w14:paraId="7E54341C" w14:textId="77777777" w:rsidR="00B247E5" w:rsidRPr="00E34C69" w:rsidRDefault="00B247E5" w:rsidP="00B247E5">
      <w:pPr>
        <w:pStyle w:val="Paragraphedeliste"/>
        <w:numPr>
          <w:ilvl w:val="0"/>
          <w:numId w:val="6"/>
        </w:numPr>
        <w:jc w:val="both"/>
        <w:rPr>
          <w:rFonts w:ascii="Marianne" w:hAnsi="Marianne"/>
        </w:rPr>
      </w:pPr>
      <w:r w:rsidRPr="00E34C69">
        <w:rPr>
          <w:rFonts w:ascii="Marianne" w:hAnsi="Marianne"/>
        </w:rPr>
        <w:t>Diminution de la pollution sonore des navires</w:t>
      </w:r>
      <w:r w:rsidRPr="00E34C69">
        <w:rPr>
          <w:rFonts w:ascii="Calibri" w:hAnsi="Calibri" w:cs="Calibri"/>
        </w:rPr>
        <w:t> </w:t>
      </w:r>
      <w:r w:rsidRPr="00E34C69">
        <w:rPr>
          <w:rFonts w:ascii="Marianne" w:hAnsi="Marianne"/>
        </w:rPr>
        <w:t>;</w:t>
      </w:r>
    </w:p>
    <w:p w14:paraId="7F600690" w14:textId="77777777" w:rsidR="00B247E5" w:rsidRPr="00E34C69" w:rsidRDefault="00B247E5" w:rsidP="00B247E5">
      <w:pPr>
        <w:pStyle w:val="Paragraphedeliste"/>
        <w:numPr>
          <w:ilvl w:val="0"/>
          <w:numId w:val="6"/>
        </w:numPr>
        <w:jc w:val="both"/>
        <w:rPr>
          <w:rFonts w:ascii="Marianne" w:hAnsi="Marianne"/>
        </w:rPr>
      </w:pPr>
      <w:r w:rsidRPr="00E34C69">
        <w:rPr>
          <w:rFonts w:ascii="Marianne" w:hAnsi="Marianne"/>
        </w:rPr>
        <w:t>Diminution de l’empreinte carbone relative au carburant</w:t>
      </w:r>
      <w:r w:rsidRPr="00E34C69">
        <w:rPr>
          <w:rFonts w:ascii="Calibri" w:hAnsi="Calibri" w:cs="Calibri"/>
        </w:rPr>
        <w:t> </w:t>
      </w:r>
      <w:r w:rsidRPr="00E34C69">
        <w:rPr>
          <w:rFonts w:ascii="Marianne" w:hAnsi="Marianne"/>
        </w:rPr>
        <w:t>du navire.</w:t>
      </w:r>
    </w:p>
    <w:p w14:paraId="21E8ADD6" w14:textId="77777777" w:rsidR="00B247E5" w:rsidRPr="00E34C69" w:rsidRDefault="00B247E5" w:rsidP="00B247E5">
      <w:pPr>
        <w:rPr>
          <w:rFonts w:ascii="Marianne" w:hAnsi="Marianne"/>
        </w:rPr>
      </w:pPr>
    </w:p>
    <w:p w14:paraId="7661B764" w14:textId="77777777" w:rsidR="00B247E5" w:rsidRPr="00E34C69" w:rsidRDefault="00B247E5" w:rsidP="00B247E5">
      <w:pPr>
        <w:jc w:val="both"/>
        <w:rPr>
          <w:rFonts w:ascii="Marianne" w:hAnsi="Marianne"/>
        </w:rPr>
      </w:pPr>
      <w:r w:rsidRPr="00E34C69">
        <w:rPr>
          <w:rFonts w:ascii="Marianne" w:hAnsi="Marianne"/>
          <w:b/>
        </w:rPr>
        <w:t xml:space="preserve">Seront demandées comme pièces justificatives </w:t>
      </w:r>
      <w:r w:rsidRPr="00E34C69">
        <w:rPr>
          <w:rFonts w:ascii="Marianne" w:hAnsi="Marianne"/>
        </w:rPr>
        <w:t>d’éventuels rapports, factures avec précision de l’organisation collective et de la valeur ajoutée apportée par l’armement dans la réalisation du projet pendant la campagne précédente et une validation des initiatives au GTPA.</w:t>
      </w:r>
    </w:p>
    <w:p w14:paraId="1DC57091" w14:textId="77777777" w:rsidR="00B247E5" w:rsidRPr="00E34C69" w:rsidRDefault="00B247E5" w:rsidP="00B247E5">
      <w:pPr>
        <w:rPr>
          <w:rFonts w:ascii="Marianne" w:hAnsi="Marianne"/>
        </w:rPr>
      </w:pPr>
    </w:p>
    <w:p w14:paraId="3A7C1A42" w14:textId="77777777" w:rsidR="00B247E5" w:rsidRPr="00E34C69" w:rsidRDefault="00B247E5" w:rsidP="00B247E5">
      <w:pPr>
        <w:jc w:val="both"/>
        <w:rPr>
          <w:rFonts w:ascii="Marianne" w:hAnsi="Marianne"/>
          <w:b/>
        </w:rPr>
      </w:pPr>
      <w:r w:rsidRPr="00E34C69">
        <w:rPr>
          <w:rFonts w:ascii="Marianne" w:hAnsi="Marianne"/>
          <w:b/>
        </w:rPr>
        <w:t xml:space="preserve">Calcul des points : </w:t>
      </w:r>
    </w:p>
    <w:p w14:paraId="46081691" w14:textId="77777777" w:rsidR="00B247E5" w:rsidRPr="00E34C69" w:rsidRDefault="00B247E5" w:rsidP="00B247E5">
      <w:pPr>
        <w:numPr>
          <w:ilvl w:val="0"/>
          <w:numId w:val="3"/>
        </w:numPr>
        <w:rPr>
          <w:rFonts w:ascii="Marianne" w:hAnsi="Marianne"/>
        </w:rPr>
      </w:pPr>
      <w:r w:rsidRPr="00E34C69">
        <w:rPr>
          <w:rFonts w:ascii="Marianne" w:hAnsi="Marianne"/>
        </w:rPr>
        <w:t xml:space="preserve">0 initiative = 0 </w:t>
      </w:r>
    </w:p>
    <w:p w14:paraId="3F56822E" w14:textId="77777777" w:rsidR="00B247E5" w:rsidRPr="00E34C69" w:rsidRDefault="00B247E5" w:rsidP="00B247E5">
      <w:pPr>
        <w:numPr>
          <w:ilvl w:val="0"/>
          <w:numId w:val="3"/>
        </w:numPr>
        <w:rPr>
          <w:rFonts w:ascii="Marianne" w:hAnsi="Marianne"/>
        </w:rPr>
      </w:pPr>
      <w:r w:rsidRPr="00E34C69">
        <w:rPr>
          <w:rFonts w:ascii="Marianne" w:hAnsi="Marianne"/>
        </w:rPr>
        <w:t>1 initiative initiée = 5</w:t>
      </w:r>
    </w:p>
    <w:p w14:paraId="74CCFFD1" w14:textId="77777777" w:rsidR="00B247E5" w:rsidRPr="00E34C69" w:rsidRDefault="00B247E5" w:rsidP="00B247E5">
      <w:pPr>
        <w:numPr>
          <w:ilvl w:val="0"/>
          <w:numId w:val="3"/>
        </w:numPr>
        <w:rPr>
          <w:rFonts w:ascii="Marianne" w:hAnsi="Marianne"/>
        </w:rPr>
      </w:pPr>
      <w:r w:rsidRPr="00E34C69">
        <w:rPr>
          <w:rFonts w:ascii="Marianne" w:hAnsi="Marianne"/>
        </w:rPr>
        <w:t>Au moins 1 initiative réalisée = 10</w:t>
      </w:r>
    </w:p>
    <w:p w14:paraId="777EDE59" w14:textId="77777777" w:rsidR="00B247E5" w:rsidRPr="00E34C69" w:rsidRDefault="00B247E5" w:rsidP="00B247E5">
      <w:pPr>
        <w:pStyle w:val="Titre2"/>
      </w:pPr>
      <w:bookmarkStart w:id="244" w:name="_Toc190942010"/>
      <w:bookmarkStart w:id="245" w:name="_Toc201243106"/>
      <w:r w:rsidRPr="00E34C69">
        <w:t>Respect de la réglementation</w:t>
      </w:r>
      <w:bookmarkEnd w:id="244"/>
      <w:bookmarkEnd w:id="245"/>
      <w:r w:rsidRPr="00E34C69">
        <w:t xml:space="preserve">  </w:t>
      </w:r>
    </w:p>
    <w:p w14:paraId="5924EC0D" w14:textId="77777777" w:rsidR="00B247E5" w:rsidRPr="00E34C69" w:rsidRDefault="00B247E5" w:rsidP="00B247E5">
      <w:pPr>
        <w:pStyle w:val="Titre3"/>
      </w:pPr>
      <w:r w:rsidRPr="00E34C69">
        <w:t>SQV6 – Manquements à la réglementation</w:t>
      </w:r>
    </w:p>
    <w:p w14:paraId="788081F7" w14:textId="77777777" w:rsidR="00B247E5" w:rsidRPr="00E34C69" w:rsidRDefault="00B247E5" w:rsidP="00B247E5">
      <w:pPr>
        <w:jc w:val="both"/>
        <w:rPr>
          <w:rFonts w:ascii="Marianne" w:hAnsi="Marianne"/>
        </w:rPr>
      </w:pPr>
      <w:r w:rsidRPr="00E34C69">
        <w:rPr>
          <w:rFonts w:ascii="Marianne" w:hAnsi="Marianne"/>
          <w:b/>
        </w:rPr>
        <w:t>Description</w:t>
      </w:r>
      <w:r w:rsidRPr="00E34C69">
        <w:rPr>
          <w:rFonts w:ascii="Marianne" w:hAnsi="Marianne"/>
        </w:rPr>
        <w:t xml:space="preserve"> : mesure du respect de la réglementation dans les ZEE de Kerguelen et Crozet durant la campagne précédente </w:t>
      </w:r>
    </w:p>
    <w:p w14:paraId="7506D95D" w14:textId="77777777" w:rsidR="00B247E5" w:rsidRPr="00E34C69" w:rsidRDefault="00B247E5" w:rsidP="00B247E5">
      <w:pPr>
        <w:rPr>
          <w:rFonts w:ascii="Marianne" w:hAnsi="Marianne"/>
          <w:shd w:val="clear" w:color="auto" w:fill="FFF2CC"/>
        </w:rPr>
      </w:pPr>
    </w:p>
    <w:p w14:paraId="22CDAFB6" w14:textId="77777777" w:rsidR="00B247E5" w:rsidRPr="00E34C69" w:rsidRDefault="00B247E5" w:rsidP="00B247E5">
      <w:pPr>
        <w:rPr>
          <w:rFonts w:ascii="Marianne" w:hAnsi="Marianne"/>
        </w:rPr>
      </w:pPr>
      <w:r w:rsidRPr="00E34C69">
        <w:rPr>
          <w:rFonts w:ascii="Marianne" w:hAnsi="Marianne"/>
          <w:b/>
        </w:rPr>
        <w:t xml:space="preserve">Méthode de calcul </w:t>
      </w:r>
      <w:r w:rsidRPr="00E34C69">
        <w:rPr>
          <w:rFonts w:ascii="Marianne" w:hAnsi="Marianne"/>
        </w:rPr>
        <w:t>: soit une autorisation de pêche attribuée, et une ZEE données</w:t>
      </w:r>
    </w:p>
    <w:p w14:paraId="47DA9463" w14:textId="77777777" w:rsidR="00B247E5" w:rsidRPr="00E34C69" w:rsidRDefault="00B247E5" w:rsidP="00B247E5">
      <w:pPr>
        <w:numPr>
          <w:ilvl w:val="0"/>
          <w:numId w:val="2"/>
        </w:numPr>
        <w:rPr>
          <w:rFonts w:ascii="Marianne" w:hAnsi="Marianne"/>
        </w:rPr>
      </w:pPr>
      <w:r w:rsidRPr="00E34C69">
        <w:rPr>
          <w:rFonts w:ascii="Marianne" w:hAnsi="Marianne"/>
        </w:rPr>
        <w:t xml:space="preserve">Pour la dernière campagne notée </w:t>
      </w:r>
      <m:oMath>
        <m:r>
          <w:rPr>
            <w:rFonts w:ascii="Cambria Math" w:hAnsi="Cambria Math"/>
          </w:rPr>
          <m:t>i</m:t>
        </m:r>
      </m:oMath>
      <w:r w:rsidRPr="00E34C69">
        <w:rPr>
          <w:rFonts w:ascii="Marianne" w:hAnsi="Marianne"/>
        </w:rPr>
        <w:t xml:space="preserve">, soit </w:t>
      </w:r>
      <m:oMath>
        <m:sSub>
          <m:sSubPr>
            <m:ctrlPr>
              <w:rPr>
                <w:rFonts w:ascii="Cambria Math" w:hAnsi="Cambria Math"/>
              </w:rPr>
            </m:ctrlPr>
          </m:sSubPr>
          <m:e>
            <m:r>
              <w:rPr>
                <w:rFonts w:ascii="Cambria Math" w:hAnsi="Cambria Math"/>
              </w:rPr>
              <m:t>n</m:t>
            </m:r>
          </m:e>
          <m:sub>
            <m:r>
              <w:rPr>
                <w:rFonts w:ascii="Cambria Math" w:hAnsi="Cambria Math"/>
              </w:rPr>
              <m:t>i</m:t>
            </m:r>
          </m:sub>
        </m:sSub>
      </m:oMath>
      <w:r w:rsidRPr="00E34C69">
        <w:rPr>
          <w:rFonts w:ascii="Marianne" w:hAnsi="Marianne"/>
        </w:rPr>
        <w:t xml:space="preserve"> le nombre d’infractions perpétrées par le(s) navire(s) pêchant sous l’autorisation de pêche,</w:t>
      </w:r>
    </w:p>
    <w:p w14:paraId="277B6771" w14:textId="77777777" w:rsidR="00B247E5" w:rsidRPr="00E34C69" w:rsidRDefault="00B247E5" w:rsidP="00B247E5">
      <w:pPr>
        <w:numPr>
          <w:ilvl w:val="0"/>
          <w:numId w:val="2"/>
        </w:numPr>
        <w:rPr>
          <w:rFonts w:ascii="Marianne" w:hAnsi="Marianne"/>
        </w:rPr>
      </w:pPr>
      <w:r w:rsidRPr="00E34C69">
        <w:rPr>
          <w:rFonts w:ascii="Marianne" w:hAnsi="Marianne"/>
        </w:rPr>
        <w:t xml:space="preserve">Pour une infraction j, soit </w:t>
      </w:r>
      <m:oMath>
        <m:sSub>
          <m:sSubPr>
            <m:ctrlPr>
              <w:rPr>
                <w:rFonts w:ascii="Cambria Math" w:hAnsi="Cambria Math"/>
              </w:rPr>
            </m:ctrlPr>
          </m:sSubPr>
          <m:e>
            <m:r>
              <w:rPr>
                <w:rFonts w:ascii="Cambria Math" w:hAnsi="Cambria Math"/>
              </w:rPr>
              <m:t>P</m:t>
            </m:r>
          </m:e>
          <m:sub>
            <m:r>
              <w:rPr>
                <w:rFonts w:ascii="Cambria Math" w:hAnsi="Cambria Math"/>
              </w:rPr>
              <m:t>j</m:t>
            </m:r>
          </m:sub>
        </m:sSub>
      </m:oMath>
      <w:r w:rsidRPr="00E34C69">
        <w:rPr>
          <w:rFonts w:ascii="Marianne" w:hAnsi="Marianne"/>
        </w:rPr>
        <w:t xml:space="preserve"> la gradation de cette infraction, </w:t>
      </w:r>
    </w:p>
    <w:p w14:paraId="443C2CD9" w14:textId="77777777" w:rsidR="00B247E5" w:rsidRPr="00E34C69" w:rsidRDefault="00B247E5" w:rsidP="00B247E5">
      <w:pPr>
        <w:numPr>
          <w:ilvl w:val="0"/>
          <w:numId w:val="2"/>
        </w:numPr>
        <w:rPr>
          <w:rFonts w:ascii="Marianne" w:hAnsi="Marianne"/>
        </w:rPr>
      </w:pPr>
      <w:r w:rsidRPr="00E34C69">
        <w:rPr>
          <w:rFonts w:ascii="Marianne" w:hAnsi="Marianne"/>
        </w:rPr>
        <w:t xml:space="preserve">Pour une campagne i, une infraction j, soit </w:t>
      </w:r>
      <m:oMath>
        <m:sSub>
          <m:sSubPr>
            <m:ctrlPr>
              <w:rPr>
                <w:rFonts w:ascii="Cambria Math" w:hAnsi="Cambria Math"/>
              </w:rPr>
            </m:ctrlPr>
          </m:sSubPr>
          <m:e>
            <m:r>
              <w:rPr>
                <w:rFonts w:ascii="Cambria Math" w:hAnsi="Cambria Math"/>
              </w:rPr>
              <m:t>T</m:t>
            </m:r>
          </m:e>
          <m:sub>
            <m:r>
              <w:rPr>
                <w:rFonts w:ascii="Cambria Math" w:hAnsi="Cambria Math"/>
              </w:rPr>
              <m:t>i,j</m:t>
            </m:r>
          </m:sub>
        </m:sSub>
      </m:oMath>
      <w:r w:rsidRPr="00E34C69">
        <w:rPr>
          <w:rFonts w:ascii="Marianne" w:hAnsi="Marianne"/>
        </w:rPr>
        <w:t xml:space="preserve"> le nombre de jours de pêche dans la ZEE concernant l’infraction, et soit </w:t>
      </w:r>
      <m:oMath>
        <m:r>
          <w:rPr>
            <w:rFonts w:ascii="Cambria Math" w:hAnsi="Cambria Math"/>
          </w:rPr>
          <m:t>T</m:t>
        </m:r>
      </m:oMath>
      <w:r w:rsidRPr="00E34C69">
        <w:rPr>
          <w:rFonts w:ascii="Marianne" w:hAnsi="Marianne"/>
        </w:rPr>
        <w:t xml:space="preserve"> le nombre de jours de pêche total dans la ZEE,</w:t>
      </w:r>
    </w:p>
    <w:p w14:paraId="53914FA8" w14:textId="77777777" w:rsidR="00B247E5" w:rsidRPr="00E34C69" w:rsidRDefault="00B247E5" w:rsidP="00B247E5">
      <w:pPr>
        <w:numPr>
          <w:ilvl w:val="0"/>
          <w:numId w:val="2"/>
        </w:numPr>
        <w:rPr>
          <w:rFonts w:ascii="Marianne" w:hAnsi="Marianne"/>
        </w:rPr>
      </w:pPr>
      <w:r w:rsidRPr="00E34C69">
        <w:rPr>
          <w:rFonts w:ascii="Marianne" w:hAnsi="Marianne"/>
        </w:rPr>
        <w:t xml:space="preserve">Soit </w:t>
      </w:r>
      <m:oMath>
        <m:r>
          <w:rPr>
            <w:rFonts w:ascii="Cambria Math" w:hAnsi="Cambria Math"/>
          </w:rPr>
          <m:t>Y</m:t>
        </m:r>
      </m:oMath>
      <w:r w:rsidRPr="00E34C69">
        <w:rPr>
          <w:rFonts w:ascii="Marianne" w:hAnsi="Marianne"/>
        </w:rPr>
        <w:t xml:space="preserve"> l’indicateur du respect de la réglementation et des prescriptions techniques dans les ZEE de Kerguelen et Crozet,</w:t>
      </w:r>
    </w:p>
    <w:p w14:paraId="08A9BD2C" w14:textId="77777777" w:rsidR="00B247E5" w:rsidRPr="00E34C69" w:rsidRDefault="00B247E5" w:rsidP="00B247E5">
      <w:pPr>
        <w:rPr>
          <w:rFonts w:ascii="Marianne" w:hAnsi="Marianne"/>
        </w:rPr>
      </w:pPr>
    </w:p>
    <w:tbl>
      <w:tblPr>
        <w:tblStyle w:val="Grilledutableau"/>
        <w:tblW w:w="0" w:type="auto"/>
        <w:tblLook w:val="04A0" w:firstRow="1" w:lastRow="0" w:firstColumn="1" w:lastColumn="0" w:noHBand="0" w:noVBand="1"/>
      </w:tblPr>
      <w:tblGrid>
        <w:gridCol w:w="9019"/>
      </w:tblGrid>
      <w:tr w:rsidR="00B247E5" w:rsidRPr="00E34C69" w14:paraId="6DCC5326" w14:textId="77777777" w:rsidTr="00596954">
        <w:tc>
          <w:tcPr>
            <w:tcW w:w="9019" w:type="dxa"/>
          </w:tcPr>
          <w:p w14:paraId="72CAEBFE" w14:textId="77777777" w:rsidR="00B247E5" w:rsidRPr="00E34C69" w:rsidRDefault="00B247E5" w:rsidP="00596954">
            <w:pPr>
              <w:jc w:val="center"/>
              <w:rPr>
                <w:rFonts w:ascii="Marianne" w:hAnsi="Marianne"/>
              </w:rPr>
            </w:pPr>
            <m:oMathPara>
              <m:oMath>
                <m:r>
                  <w:rPr>
                    <w:rFonts w:ascii="Cambria Math" w:hAnsi="Cambria Math"/>
                  </w:rPr>
                  <m:t xml:space="preserve">Y = </m:t>
                </m:r>
                <m:nary>
                  <m:naryPr>
                    <m:chr m:val="∑"/>
                    <m:ctrlPr>
                      <w:rPr>
                        <w:rFonts w:ascii="Cambria Math" w:hAnsi="Cambria Math"/>
                      </w:rPr>
                    </m:ctrlPr>
                  </m:naryPr>
                  <m:sub>
                    <m:r>
                      <w:rPr>
                        <w:rFonts w:ascii="Cambria Math" w:hAnsi="Cambria Math"/>
                      </w:rPr>
                      <m:t>j = 0</m:t>
                    </m:r>
                  </m:sub>
                  <m:sup>
                    <m:sSub>
                      <m:sSubPr>
                        <m:ctrlPr>
                          <w:rPr>
                            <w:rFonts w:ascii="Cambria Math" w:hAnsi="Cambria Math"/>
                          </w:rPr>
                        </m:ctrlPr>
                      </m:sSubPr>
                      <m:e>
                        <m:r>
                          <w:rPr>
                            <w:rFonts w:ascii="Cambria Math" w:hAnsi="Cambria Math"/>
                          </w:rPr>
                          <m:t>n</m:t>
                        </m:r>
                      </m:e>
                      <m:sub>
                        <m:r>
                          <w:rPr>
                            <w:rFonts w:ascii="Cambria Math" w:hAnsi="Cambria Math"/>
                          </w:rPr>
                          <m:t>i</m:t>
                        </m:r>
                      </m:sub>
                    </m:sSub>
                  </m:sup>
                  <m:e>
                    <m:sSub>
                      <m:sSubPr>
                        <m:ctrlPr>
                          <w:rPr>
                            <w:rFonts w:ascii="Cambria Math" w:hAnsi="Cambria Math"/>
                          </w:rPr>
                        </m:ctrlPr>
                      </m:sSubPr>
                      <m:e>
                        <m: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i,j</m:t>
                                </m:r>
                              </m:sub>
                            </m:sSub>
                          </m:num>
                          <m:den>
                            <m:r>
                              <w:rPr>
                                <w:rFonts w:ascii="Cambria Math" w:hAnsi="Cambria Math"/>
                              </w:rPr>
                              <m:t>T</m:t>
                            </m:r>
                          </m:den>
                        </m:f>
                        <m:r>
                          <w:rPr>
                            <w:rFonts w:ascii="Cambria Math" w:hAnsi="Cambria Math"/>
                          </w:rPr>
                          <m:t>*P</m:t>
                        </m:r>
                      </m:e>
                      <m:sub>
                        <m:r>
                          <w:rPr>
                            <w:rFonts w:ascii="Cambria Math" w:hAnsi="Cambria Math"/>
                          </w:rPr>
                          <m:t>j</m:t>
                        </m:r>
                      </m:sub>
                    </m:sSub>
                  </m:e>
                </m:nary>
              </m:oMath>
            </m:oMathPara>
          </w:p>
        </w:tc>
      </w:tr>
    </w:tbl>
    <w:p w14:paraId="529EDDF4" w14:textId="77777777" w:rsidR="00B247E5" w:rsidRPr="00E34C69" w:rsidRDefault="00B247E5" w:rsidP="00B247E5">
      <w:pPr>
        <w:jc w:val="center"/>
        <w:rPr>
          <w:rFonts w:ascii="Marianne" w:hAnsi="Marianne"/>
        </w:rPr>
      </w:pPr>
    </w:p>
    <w:p w14:paraId="33B5AAF0" w14:textId="77777777" w:rsidR="00B247E5" w:rsidRPr="00E34C69" w:rsidRDefault="00B247E5" w:rsidP="00B247E5">
      <w:pPr>
        <w:jc w:val="center"/>
        <w:rPr>
          <w:rFonts w:ascii="Marianne" w:hAnsi="Marianne"/>
        </w:rPr>
      </w:pPr>
    </w:p>
    <w:tbl>
      <w:tblPr>
        <w:tblStyle w:val="Grilledutableau"/>
        <w:tblW w:w="0" w:type="auto"/>
        <w:tblLook w:val="04A0" w:firstRow="1" w:lastRow="0" w:firstColumn="1" w:lastColumn="0" w:noHBand="0" w:noVBand="1"/>
      </w:tblPr>
      <w:tblGrid>
        <w:gridCol w:w="1729"/>
        <w:gridCol w:w="5986"/>
        <w:gridCol w:w="1304"/>
      </w:tblGrid>
      <w:tr w:rsidR="00B247E5" w:rsidRPr="00E34C69" w14:paraId="2771A68B" w14:textId="77777777" w:rsidTr="00596954">
        <w:trPr>
          <w:trHeight w:val="880"/>
        </w:trPr>
        <w:tc>
          <w:tcPr>
            <w:tcW w:w="1729" w:type="dxa"/>
            <w:vAlign w:val="center"/>
            <w:hideMark/>
          </w:tcPr>
          <w:p w14:paraId="5B6B9619" w14:textId="77777777" w:rsidR="00B247E5" w:rsidRPr="00E34C69" w:rsidRDefault="00B247E5" w:rsidP="00596954">
            <w:pPr>
              <w:jc w:val="center"/>
              <w:rPr>
                <w:rFonts w:ascii="Marianne" w:hAnsi="Marianne"/>
                <w:b/>
                <w:bCs/>
              </w:rPr>
            </w:pPr>
            <w:r w:rsidRPr="00E34C69">
              <w:rPr>
                <w:rFonts w:ascii="Marianne" w:hAnsi="Marianne"/>
                <w:b/>
                <w:bCs/>
              </w:rPr>
              <w:t>Domaine d’infraction</w:t>
            </w:r>
          </w:p>
        </w:tc>
        <w:tc>
          <w:tcPr>
            <w:tcW w:w="5986" w:type="dxa"/>
            <w:tcBorders>
              <w:bottom w:val="single" w:sz="4" w:space="0" w:color="auto"/>
            </w:tcBorders>
            <w:vAlign w:val="center"/>
            <w:hideMark/>
          </w:tcPr>
          <w:p w14:paraId="496A1FEA" w14:textId="77777777" w:rsidR="00B247E5" w:rsidRPr="00E34C69" w:rsidRDefault="00B247E5" w:rsidP="00596954">
            <w:pPr>
              <w:jc w:val="center"/>
              <w:rPr>
                <w:rFonts w:ascii="Marianne" w:hAnsi="Marianne"/>
                <w:b/>
                <w:bCs/>
              </w:rPr>
            </w:pPr>
            <w:r w:rsidRPr="00E34C69">
              <w:rPr>
                <w:rFonts w:ascii="Marianne" w:hAnsi="Marianne"/>
                <w:b/>
                <w:bCs/>
              </w:rPr>
              <w:t xml:space="preserve">Exemples </w:t>
            </w:r>
          </w:p>
          <w:p w14:paraId="07571DE4" w14:textId="77777777" w:rsidR="00B247E5" w:rsidRPr="00E34C69" w:rsidRDefault="00B247E5" w:rsidP="00596954">
            <w:pPr>
              <w:jc w:val="center"/>
              <w:rPr>
                <w:rFonts w:ascii="Marianne" w:hAnsi="Marianne"/>
                <w:b/>
                <w:bCs/>
              </w:rPr>
            </w:pPr>
            <w:r w:rsidRPr="00E34C69">
              <w:rPr>
                <w:rFonts w:ascii="Marianne" w:hAnsi="Marianne"/>
                <w:b/>
                <w:bCs/>
              </w:rPr>
              <w:t>(Liste non exhaustive)</w:t>
            </w:r>
          </w:p>
        </w:tc>
        <w:tc>
          <w:tcPr>
            <w:tcW w:w="1304" w:type="dxa"/>
            <w:vAlign w:val="center"/>
            <w:hideMark/>
          </w:tcPr>
          <w:p w14:paraId="34226B0D" w14:textId="77777777" w:rsidR="00B247E5" w:rsidRPr="00E34C69" w:rsidRDefault="00B247E5" w:rsidP="00596954">
            <w:pPr>
              <w:jc w:val="center"/>
              <w:rPr>
                <w:rFonts w:ascii="Marianne" w:hAnsi="Marianne"/>
                <w:b/>
                <w:bCs/>
              </w:rPr>
            </w:pPr>
            <w:r w:rsidRPr="00E34C69">
              <w:rPr>
                <w:rFonts w:ascii="Marianne" w:hAnsi="Marianne"/>
                <w:b/>
                <w:bCs/>
              </w:rPr>
              <w:t>Gradation maximale (1 à 4)</w:t>
            </w:r>
          </w:p>
        </w:tc>
      </w:tr>
      <w:tr w:rsidR="00B247E5" w:rsidRPr="00E34C69" w14:paraId="0E0FF18A" w14:textId="77777777" w:rsidTr="00596954">
        <w:trPr>
          <w:trHeight w:val="290"/>
        </w:trPr>
        <w:tc>
          <w:tcPr>
            <w:tcW w:w="1729" w:type="dxa"/>
            <w:vMerge w:val="restart"/>
            <w:tcBorders>
              <w:right w:val="single" w:sz="4" w:space="0" w:color="auto"/>
            </w:tcBorders>
            <w:vAlign w:val="center"/>
            <w:hideMark/>
          </w:tcPr>
          <w:p w14:paraId="4E0EEDA6" w14:textId="77777777" w:rsidR="00B247E5" w:rsidRPr="00E34C69" w:rsidRDefault="00B247E5" w:rsidP="00596954">
            <w:pPr>
              <w:jc w:val="center"/>
              <w:rPr>
                <w:rFonts w:ascii="Marianne" w:hAnsi="Marianne"/>
                <w:b/>
                <w:bCs/>
              </w:rPr>
            </w:pPr>
            <w:r w:rsidRPr="00E34C69">
              <w:rPr>
                <w:rFonts w:ascii="Marianne" w:hAnsi="Marianne"/>
                <w:b/>
                <w:bCs/>
              </w:rPr>
              <w:t>Obligations déclaratives</w:t>
            </w:r>
          </w:p>
        </w:tc>
        <w:tc>
          <w:tcPr>
            <w:tcW w:w="5986" w:type="dxa"/>
            <w:tcBorders>
              <w:top w:val="single" w:sz="4" w:space="0" w:color="auto"/>
              <w:left w:val="single" w:sz="4" w:space="0" w:color="auto"/>
              <w:bottom w:val="nil"/>
              <w:right w:val="single" w:sz="4" w:space="0" w:color="auto"/>
            </w:tcBorders>
            <w:vAlign w:val="center"/>
            <w:hideMark/>
          </w:tcPr>
          <w:p w14:paraId="2DBFDA43" w14:textId="77777777" w:rsidR="00B247E5" w:rsidRPr="00E34C69" w:rsidRDefault="00B247E5" w:rsidP="00596954">
            <w:pPr>
              <w:jc w:val="center"/>
              <w:rPr>
                <w:rFonts w:ascii="Marianne" w:hAnsi="Marianne"/>
                <w:b/>
                <w:bCs/>
              </w:rPr>
            </w:pPr>
            <w:r w:rsidRPr="00E34C69">
              <w:rPr>
                <w:rFonts w:ascii="Marianne" w:hAnsi="Marianne"/>
                <w:b/>
                <w:bCs/>
              </w:rPr>
              <w:t>Omission, insuffisance ou retard des déclarations :</w:t>
            </w:r>
          </w:p>
        </w:tc>
        <w:tc>
          <w:tcPr>
            <w:tcW w:w="1304" w:type="dxa"/>
            <w:vMerge w:val="restart"/>
            <w:tcBorders>
              <w:left w:val="single" w:sz="4" w:space="0" w:color="auto"/>
            </w:tcBorders>
            <w:vAlign w:val="center"/>
            <w:hideMark/>
          </w:tcPr>
          <w:p w14:paraId="342517D4" w14:textId="77777777" w:rsidR="00B247E5" w:rsidRPr="00E34C69" w:rsidRDefault="00B247E5" w:rsidP="00596954">
            <w:pPr>
              <w:jc w:val="center"/>
              <w:rPr>
                <w:rFonts w:ascii="Marianne" w:hAnsi="Marianne"/>
                <w:b/>
                <w:bCs/>
              </w:rPr>
            </w:pPr>
            <w:r w:rsidRPr="00E34C69">
              <w:rPr>
                <w:rFonts w:ascii="Marianne" w:hAnsi="Marianne"/>
                <w:b/>
                <w:bCs/>
              </w:rPr>
              <w:t>1</w:t>
            </w:r>
          </w:p>
        </w:tc>
      </w:tr>
      <w:tr w:rsidR="00B247E5" w:rsidRPr="00E34C69" w14:paraId="640E46E8" w14:textId="77777777" w:rsidTr="00596954">
        <w:trPr>
          <w:trHeight w:val="290"/>
        </w:trPr>
        <w:tc>
          <w:tcPr>
            <w:tcW w:w="1729" w:type="dxa"/>
            <w:vMerge/>
            <w:tcBorders>
              <w:right w:val="single" w:sz="4" w:space="0" w:color="auto"/>
            </w:tcBorders>
            <w:vAlign w:val="center"/>
            <w:hideMark/>
          </w:tcPr>
          <w:p w14:paraId="14B20697" w14:textId="77777777" w:rsidR="00B247E5" w:rsidRPr="00E34C69" w:rsidRDefault="00B247E5" w:rsidP="00596954">
            <w:pPr>
              <w:jc w:val="center"/>
              <w:rPr>
                <w:rFonts w:ascii="Marianne" w:hAnsi="Marianne"/>
                <w:b/>
                <w:bCs/>
              </w:rPr>
            </w:pPr>
          </w:p>
        </w:tc>
        <w:tc>
          <w:tcPr>
            <w:tcW w:w="5986" w:type="dxa"/>
            <w:tcBorders>
              <w:top w:val="nil"/>
              <w:left w:val="single" w:sz="4" w:space="0" w:color="auto"/>
              <w:bottom w:val="nil"/>
              <w:right w:val="single" w:sz="4" w:space="0" w:color="auto"/>
            </w:tcBorders>
            <w:vAlign w:val="center"/>
            <w:hideMark/>
          </w:tcPr>
          <w:p w14:paraId="0CB37EF7" w14:textId="77777777" w:rsidR="00B247E5" w:rsidRPr="00E34C69" w:rsidRDefault="00B247E5" w:rsidP="00596954">
            <w:pPr>
              <w:jc w:val="center"/>
              <w:rPr>
                <w:rFonts w:ascii="Marianne" w:hAnsi="Marianne"/>
                <w:i/>
                <w:iCs/>
                <w:sz w:val="20"/>
                <w:szCs w:val="20"/>
              </w:rPr>
            </w:pPr>
            <w:proofErr w:type="gramStart"/>
            <w:r w:rsidRPr="00E34C69">
              <w:rPr>
                <w:rFonts w:ascii="Marianne" w:hAnsi="Marianne"/>
                <w:i/>
                <w:iCs/>
                <w:sz w:val="20"/>
                <w:szCs w:val="20"/>
              </w:rPr>
              <w:t>secteurs</w:t>
            </w:r>
            <w:proofErr w:type="gramEnd"/>
            <w:r w:rsidRPr="00E34C69">
              <w:rPr>
                <w:rFonts w:ascii="Marianne" w:hAnsi="Marianne"/>
                <w:i/>
                <w:iCs/>
                <w:sz w:val="20"/>
                <w:szCs w:val="20"/>
              </w:rPr>
              <w:t xml:space="preserve"> : réservation, libération, ...</w:t>
            </w:r>
          </w:p>
          <w:p w14:paraId="5D1A6E5E" w14:textId="77777777" w:rsidR="00B247E5" w:rsidRPr="00E34C69" w:rsidRDefault="00B247E5" w:rsidP="00596954">
            <w:pPr>
              <w:jc w:val="center"/>
              <w:rPr>
                <w:rFonts w:ascii="Marianne" w:hAnsi="Marianne"/>
                <w:i/>
                <w:iCs/>
                <w:sz w:val="20"/>
                <w:szCs w:val="20"/>
              </w:rPr>
            </w:pPr>
            <w:proofErr w:type="gramStart"/>
            <w:r w:rsidRPr="00E34C69">
              <w:rPr>
                <w:rFonts w:ascii="Marianne" w:hAnsi="Marianne"/>
                <w:i/>
                <w:iCs/>
                <w:sz w:val="20"/>
                <w:szCs w:val="20"/>
              </w:rPr>
              <w:t>documents</w:t>
            </w:r>
            <w:proofErr w:type="gramEnd"/>
            <w:r w:rsidRPr="00E34C69">
              <w:rPr>
                <w:rFonts w:ascii="Marianne" w:hAnsi="Marianne"/>
                <w:i/>
                <w:iCs/>
                <w:sz w:val="20"/>
                <w:szCs w:val="20"/>
              </w:rPr>
              <w:t xml:space="preserve"> de pêche : déclarations de captures ciblées, accidentelles ou accessoires</w:t>
            </w:r>
          </w:p>
          <w:p w14:paraId="5A090588" w14:textId="77777777" w:rsidR="00B247E5" w:rsidRPr="00E34C69" w:rsidRDefault="00B247E5" w:rsidP="00596954">
            <w:pPr>
              <w:jc w:val="center"/>
              <w:rPr>
                <w:rFonts w:ascii="Calibri" w:hAnsi="Calibri" w:cs="Calibri"/>
                <w:i/>
                <w:iCs/>
                <w:sz w:val="20"/>
                <w:szCs w:val="20"/>
              </w:rPr>
            </w:pPr>
            <w:proofErr w:type="gramStart"/>
            <w:r w:rsidRPr="00E34C69">
              <w:rPr>
                <w:rFonts w:ascii="Marianne" w:hAnsi="Marianne"/>
                <w:i/>
                <w:iCs/>
                <w:sz w:val="20"/>
                <w:szCs w:val="20"/>
              </w:rPr>
              <w:t>programmation</w:t>
            </w:r>
            <w:proofErr w:type="gramEnd"/>
            <w:r w:rsidRPr="00E34C69">
              <w:rPr>
                <w:rFonts w:ascii="Marianne" w:hAnsi="Marianne"/>
                <w:i/>
                <w:iCs/>
                <w:sz w:val="20"/>
                <w:szCs w:val="20"/>
              </w:rPr>
              <w:t xml:space="preserve"> des embarquements, liste d'équipage, entrées et sorties de ZEE</w:t>
            </w:r>
          </w:p>
          <w:p w14:paraId="27261623" w14:textId="77777777" w:rsidR="00B247E5" w:rsidRPr="00E34C69" w:rsidRDefault="00B247E5" w:rsidP="00596954">
            <w:pPr>
              <w:jc w:val="center"/>
              <w:rPr>
                <w:rFonts w:ascii="Marianne" w:hAnsi="Marianne"/>
                <w:i/>
                <w:iCs/>
                <w:sz w:val="20"/>
                <w:szCs w:val="20"/>
              </w:rPr>
            </w:pPr>
          </w:p>
        </w:tc>
        <w:tc>
          <w:tcPr>
            <w:tcW w:w="1304" w:type="dxa"/>
            <w:vMerge/>
            <w:tcBorders>
              <w:left w:val="single" w:sz="4" w:space="0" w:color="auto"/>
            </w:tcBorders>
            <w:vAlign w:val="center"/>
            <w:hideMark/>
          </w:tcPr>
          <w:p w14:paraId="7B2C0D7C" w14:textId="77777777" w:rsidR="00B247E5" w:rsidRPr="00E34C69" w:rsidRDefault="00B247E5" w:rsidP="00596954">
            <w:pPr>
              <w:jc w:val="center"/>
              <w:rPr>
                <w:rFonts w:ascii="Marianne" w:hAnsi="Marianne"/>
                <w:b/>
                <w:bCs/>
              </w:rPr>
            </w:pPr>
          </w:p>
        </w:tc>
      </w:tr>
      <w:tr w:rsidR="00B247E5" w:rsidRPr="00E34C69" w14:paraId="7337CEFC" w14:textId="77777777" w:rsidTr="00596954">
        <w:trPr>
          <w:trHeight w:val="20"/>
        </w:trPr>
        <w:tc>
          <w:tcPr>
            <w:tcW w:w="1729" w:type="dxa"/>
            <w:vMerge w:val="restart"/>
            <w:vAlign w:val="center"/>
            <w:hideMark/>
          </w:tcPr>
          <w:p w14:paraId="12C30BAC" w14:textId="77777777" w:rsidR="00B247E5" w:rsidRPr="00E34C69" w:rsidRDefault="00B247E5" w:rsidP="00596954">
            <w:pPr>
              <w:jc w:val="center"/>
              <w:rPr>
                <w:rFonts w:ascii="Marianne" w:hAnsi="Marianne"/>
                <w:b/>
                <w:bCs/>
              </w:rPr>
            </w:pPr>
            <w:r w:rsidRPr="00E34C69">
              <w:rPr>
                <w:rFonts w:ascii="Marianne" w:hAnsi="Marianne"/>
                <w:b/>
                <w:bCs/>
              </w:rPr>
              <w:t>Protocoles scientifiques</w:t>
            </w:r>
          </w:p>
        </w:tc>
        <w:tc>
          <w:tcPr>
            <w:tcW w:w="5986" w:type="dxa"/>
            <w:tcBorders>
              <w:top w:val="single" w:sz="4" w:space="0" w:color="auto"/>
            </w:tcBorders>
            <w:vAlign w:val="center"/>
            <w:hideMark/>
          </w:tcPr>
          <w:p w14:paraId="5FA393B5" w14:textId="77777777" w:rsidR="00B247E5" w:rsidRPr="00E34C69" w:rsidRDefault="00B247E5" w:rsidP="00596954">
            <w:pPr>
              <w:jc w:val="center"/>
              <w:rPr>
                <w:rFonts w:ascii="Marianne" w:hAnsi="Marianne"/>
                <w:b/>
                <w:bCs/>
              </w:rPr>
            </w:pPr>
            <w:r w:rsidRPr="00E34C69">
              <w:rPr>
                <w:rFonts w:ascii="Marianne" w:hAnsi="Marianne"/>
                <w:b/>
                <w:bCs/>
              </w:rPr>
              <w:t>Refus ou non réalisation d'un protocole</w:t>
            </w:r>
          </w:p>
        </w:tc>
        <w:tc>
          <w:tcPr>
            <w:tcW w:w="1304" w:type="dxa"/>
            <w:vMerge w:val="restart"/>
            <w:vAlign w:val="center"/>
            <w:hideMark/>
          </w:tcPr>
          <w:p w14:paraId="216678DF" w14:textId="77777777" w:rsidR="00B247E5" w:rsidRPr="00E34C69" w:rsidRDefault="00B247E5" w:rsidP="00596954">
            <w:pPr>
              <w:jc w:val="center"/>
              <w:rPr>
                <w:rFonts w:ascii="Marianne" w:hAnsi="Marianne"/>
                <w:b/>
                <w:bCs/>
              </w:rPr>
            </w:pPr>
            <w:r w:rsidRPr="00E34C69">
              <w:rPr>
                <w:rFonts w:ascii="Marianne" w:hAnsi="Marianne"/>
                <w:b/>
                <w:bCs/>
              </w:rPr>
              <w:t>2</w:t>
            </w:r>
          </w:p>
        </w:tc>
      </w:tr>
      <w:tr w:rsidR="00B247E5" w:rsidRPr="00E34C69" w14:paraId="4716194D" w14:textId="77777777" w:rsidTr="00596954">
        <w:trPr>
          <w:trHeight w:val="20"/>
        </w:trPr>
        <w:tc>
          <w:tcPr>
            <w:tcW w:w="1729" w:type="dxa"/>
            <w:vMerge/>
            <w:vAlign w:val="center"/>
            <w:hideMark/>
          </w:tcPr>
          <w:p w14:paraId="3F0CA0CB" w14:textId="77777777" w:rsidR="00B247E5" w:rsidRPr="00E34C69" w:rsidRDefault="00B247E5" w:rsidP="00596954">
            <w:pPr>
              <w:jc w:val="center"/>
              <w:rPr>
                <w:rFonts w:ascii="Marianne" w:hAnsi="Marianne"/>
                <w:b/>
                <w:bCs/>
              </w:rPr>
            </w:pPr>
          </w:p>
        </w:tc>
        <w:tc>
          <w:tcPr>
            <w:tcW w:w="5986" w:type="dxa"/>
            <w:vAlign w:val="center"/>
            <w:hideMark/>
          </w:tcPr>
          <w:p w14:paraId="62816057" w14:textId="77777777" w:rsidR="00B247E5" w:rsidRPr="00E34C69" w:rsidRDefault="00B247E5" w:rsidP="00596954">
            <w:pPr>
              <w:jc w:val="center"/>
              <w:rPr>
                <w:rFonts w:ascii="Marianne" w:hAnsi="Marianne"/>
                <w:b/>
                <w:bCs/>
              </w:rPr>
            </w:pPr>
            <w:r w:rsidRPr="00E34C69">
              <w:rPr>
                <w:rFonts w:ascii="Marianne" w:hAnsi="Marianne"/>
                <w:b/>
                <w:bCs/>
              </w:rPr>
              <w:t>Réalisation partielle ou insuffisante</w:t>
            </w:r>
          </w:p>
        </w:tc>
        <w:tc>
          <w:tcPr>
            <w:tcW w:w="1304" w:type="dxa"/>
            <w:vMerge/>
            <w:vAlign w:val="center"/>
            <w:hideMark/>
          </w:tcPr>
          <w:p w14:paraId="1859C638" w14:textId="77777777" w:rsidR="00B247E5" w:rsidRPr="00E34C69" w:rsidRDefault="00B247E5" w:rsidP="00596954">
            <w:pPr>
              <w:jc w:val="center"/>
              <w:rPr>
                <w:rFonts w:ascii="Marianne" w:hAnsi="Marianne"/>
                <w:b/>
                <w:bCs/>
              </w:rPr>
            </w:pPr>
          </w:p>
        </w:tc>
      </w:tr>
      <w:tr w:rsidR="00B247E5" w:rsidRPr="00E34C69" w14:paraId="14414916" w14:textId="77777777" w:rsidTr="00596954">
        <w:trPr>
          <w:trHeight w:val="20"/>
        </w:trPr>
        <w:tc>
          <w:tcPr>
            <w:tcW w:w="1729" w:type="dxa"/>
            <w:vMerge/>
            <w:vAlign w:val="center"/>
            <w:hideMark/>
          </w:tcPr>
          <w:p w14:paraId="35D57956" w14:textId="77777777" w:rsidR="00B247E5" w:rsidRPr="00E34C69" w:rsidRDefault="00B247E5" w:rsidP="00596954">
            <w:pPr>
              <w:jc w:val="center"/>
              <w:rPr>
                <w:rFonts w:ascii="Marianne" w:hAnsi="Marianne"/>
                <w:b/>
                <w:bCs/>
              </w:rPr>
            </w:pPr>
          </w:p>
        </w:tc>
        <w:tc>
          <w:tcPr>
            <w:tcW w:w="5986" w:type="dxa"/>
            <w:vAlign w:val="center"/>
            <w:hideMark/>
          </w:tcPr>
          <w:p w14:paraId="599CB454" w14:textId="77777777" w:rsidR="00B247E5" w:rsidRPr="00E34C69" w:rsidRDefault="00B247E5" w:rsidP="00596954">
            <w:pPr>
              <w:jc w:val="center"/>
              <w:rPr>
                <w:rFonts w:ascii="Marianne" w:hAnsi="Marianne"/>
                <w:b/>
                <w:bCs/>
              </w:rPr>
            </w:pPr>
            <w:r w:rsidRPr="00E34C69">
              <w:rPr>
                <w:rFonts w:ascii="Marianne" w:hAnsi="Marianne"/>
                <w:b/>
                <w:bCs/>
              </w:rPr>
              <w:t>Défaut de moyen mis en œuvre pour la réalisation</w:t>
            </w:r>
          </w:p>
        </w:tc>
        <w:tc>
          <w:tcPr>
            <w:tcW w:w="1304" w:type="dxa"/>
            <w:vMerge/>
            <w:vAlign w:val="center"/>
            <w:hideMark/>
          </w:tcPr>
          <w:p w14:paraId="6BBEDD6B" w14:textId="77777777" w:rsidR="00B247E5" w:rsidRPr="00E34C69" w:rsidRDefault="00B247E5" w:rsidP="00596954">
            <w:pPr>
              <w:jc w:val="center"/>
              <w:rPr>
                <w:rFonts w:ascii="Marianne" w:hAnsi="Marianne"/>
                <w:b/>
                <w:bCs/>
              </w:rPr>
            </w:pPr>
          </w:p>
        </w:tc>
      </w:tr>
      <w:tr w:rsidR="00B247E5" w:rsidRPr="00E34C69" w14:paraId="6D755121" w14:textId="77777777" w:rsidTr="00596954">
        <w:trPr>
          <w:trHeight w:val="20"/>
        </w:trPr>
        <w:tc>
          <w:tcPr>
            <w:tcW w:w="1729" w:type="dxa"/>
            <w:vMerge w:val="restart"/>
            <w:vAlign w:val="center"/>
            <w:hideMark/>
          </w:tcPr>
          <w:p w14:paraId="279D842C" w14:textId="77777777" w:rsidR="00B247E5" w:rsidRPr="00E34C69" w:rsidRDefault="00B247E5" w:rsidP="00596954">
            <w:pPr>
              <w:jc w:val="center"/>
              <w:rPr>
                <w:rFonts w:ascii="Marianne" w:hAnsi="Marianne"/>
                <w:b/>
                <w:bCs/>
              </w:rPr>
            </w:pPr>
            <w:r w:rsidRPr="00E34C69">
              <w:rPr>
                <w:rFonts w:ascii="Marianne" w:hAnsi="Marianne"/>
                <w:b/>
                <w:bCs/>
              </w:rPr>
              <w:t>Conditions de travail du COPEC</w:t>
            </w:r>
          </w:p>
        </w:tc>
        <w:tc>
          <w:tcPr>
            <w:tcW w:w="5986" w:type="dxa"/>
            <w:vAlign w:val="center"/>
            <w:hideMark/>
          </w:tcPr>
          <w:p w14:paraId="60E441C8" w14:textId="77777777" w:rsidR="00B247E5" w:rsidRPr="00E34C69" w:rsidRDefault="00B247E5" w:rsidP="00596954">
            <w:pPr>
              <w:jc w:val="center"/>
              <w:rPr>
                <w:rFonts w:ascii="Marianne" w:hAnsi="Marianne"/>
                <w:b/>
                <w:bCs/>
              </w:rPr>
            </w:pPr>
            <w:r w:rsidRPr="00E34C69">
              <w:rPr>
                <w:rFonts w:ascii="Marianne" w:hAnsi="Marianne"/>
                <w:b/>
                <w:bCs/>
              </w:rPr>
              <w:t>Matériel COPEC défectueux ou absent</w:t>
            </w:r>
          </w:p>
        </w:tc>
        <w:tc>
          <w:tcPr>
            <w:tcW w:w="1304" w:type="dxa"/>
            <w:vMerge w:val="restart"/>
            <w:vAlign w:val="center"/>
            <w:hideMark/>
          </w:tcPr>
          <w:p w14:paraId="2FBC7F88" w14:textId="77777777" w:rsidR="00B247E5" w:rsidRPr="00E34C69" w:rsidRDefault="00B247E5" w:rsidP="00596954">
            <w:pPr>
              <w:jc w:val="center"/>
              <w:rPr>
                <w:rFonts w:ascii="Marianne" w:hAnsi="Marianne"/>
                <w:b/>
                <w:bCs/>
              </w:rPr>
            </w:pPr>
            <w:r w:rsidRPr="00E34C69">
              <w:rPr>
                <w:rFonts w:ascii="Marianne" w:hAnsi="Marianne"/>
                <w:b/>
                <w:bCs/>
              </w:rPr>
              <w:t>3</w:t>
            </w:r>
          </w:p>
        </w:tc>
      </w:tr>
      <w:tr w:rsidR="00B247E5" w:rsidRPr="00E34C69" w14:paraId="6BC4C972" w14:textId="77777777" w:rsidTr="00596954">
        <w:trPr>
          <w:trHeight w:val="20"/>
        </w:trPr>
        <w:tc>
          <w:tcPr>
            <w:tcW w:w="1729" w:type="dxa"/>
            <w:vMerge/>
            <w:vAlign w:val="center"/>
            <w:hideMark/>
          </w:tcPr>
          <w:p w14:paraId="48B65F31" w14:textId="77777777" w:rsidR="00B247E5" w:rsidRPr="00E34C69" w:rsidRDefault="00B247E5" w:rsidP="00596954">
            <w:pPr>
              <w:jc w:val="center"/>
              <w:rPr>
                <w:rFonts w:ascii="Marianne" w:hAnsi="Marianne"/>
                <w:b/>
                <w:bCs/>
              </w:rPr>
            </w:pPr>
          </w:p>
        </w:tc>
        <w:tc>
          <w:tcPr>
            <w:tcW w:w="5986" w:type="dxa"/>
            <w:vAlign w:val="center"/>
            <w:hideMark/>
          </w:tcPr>
          <w:p w14:paraId="176EAC8D" w14:textId="77777777" w:rsidR="00B247E5" w:rsidRPr="00E34C69" w:rsidRDefault="00B247E5" w:rsidP="00596954">
            <w:pPr>
              <w:jc w:val="center"/>
              <w:rPr>
                <w:rFonts w:ascii="Marianne" w:hAnsi="Marianne"/>
                <w:b/>
                <w:bCs/>
              </w:rPr>
            </w:pPr>
            <w:r w:rsidRPr="00E34C69">
              <w:rPr>
                <w:rFonts w:ascii="Marianne" w:hAnsi="Marianne"/>
                <w:b/>
                <w:bCs/>
              </w:rPr>
              <w:t>Comportements répréhensibles</w:t>
            </w:r>
          </w:p>
        </w:tc>
        <w:tc>
          <w:tcPr>
            <w:tcW w:w="1304" w:type="dxa"/>
            <w:vMerge/>
            <w:vAlign w:val="center"/>
            <w:hideMark/>
          </w:tcPr>
          <w:p w14:paraId="0BDE5738" w14:textId="77777777" w:rsidR="00B247E5" w:rsidRPr="00E34C69" w:rsidRDefault="00B247E5" w:rsidP="00596954">
            <w:pPr>
              <w:jc w:val="center"/>
              <w:rPr>
                <w:rFonts w:ascii="Marianne" w:hAnsi="Marianne"/>
                <w:b/>
                <w:bCs/>
              </w:rPr>
            </w:pPr>
          </w:p>
        </w:tc>
      </w:tr>
      <w:tr w:rsidR="00B247E5" w:rsidRPr="00E34C69" w14:paraId="04DDBB74" w14:textId="77777777" w:rsidTr="00596954">
        <w:trPr>
          <w:trHeight w:val="20"/>
        </w:trPr>
        <w:tc>
          <w:tcPr>
            <w:tcW w:w="1729" w:type="dxa"/>
            <w:vMerge/>
            <w:vAlign w:val="center"/>
            <w:hideMark/>
          </w:tcPr>
          <w:p w14:paraId="77710CE7" w14:textId="77777777" w:rsidR="00B247E5" w:rsidRPr="00E34C69" w:rsidRDefault="00B247E5" w:rsidP="00596954">
            <w:pPr>
              <w:jc w:val="center"/>
              <w:rPr>
                <w:rFonts w:ascii="Marianne" w:hAnsi="Marianne"/>
                <w:b/>
                <w:bCs/>
              </w:rPr>
            </w:pPr>
          </w:p>
        </w:tc>
        <w:tc>
          <w:tcPr>
            <w:tcW w:w="5986" w:type="dxa"/>
            <w:vAlign w:val="center"/>
            <w:hideMark/>
          </w:tcPr>
          <w:p w14:paraId="4708E8BD" w14:textId="77777777" w:rsidR="00B247E5" w:rsidRPr="00E34C69" w:rsidRDefault="00B247E5" w:rsidP="00596954">
            <w:pPr>
              <w:jc w:val="center"/>
              <w:rPr>
                <w:rFonts w:ascii="Marianne" w:hAnsi="Marianne"/>
                <w:b/>
                <w:bCs/>
              </w:rPr>
            </w:pPr>
            <w:r w:rsidRPr="00E34C69">
              <w:rPr>
                <w:rFonts w:ascii="Marianne" w:hAnsi="Marianne"/>
                <w:b/>
                <w:bCs/>
              </w:rPr>
              <w:t>Obstruction au travail</w:t>
            </w:r>
          </w:p>
        </w:tc>
        <w:tc>
          <w:tcPr>
            <w:tcW w:w="1304" w:type="dxa"/>
            <w:vMerge/>
            <w:vAlign w:val="center"/>
            <w:hideMark/>
          </w:tcPr>
          <w:p w14:paraId="3BD56703" w14:textId="77777777" w:rsidR="00B247E5" w:rsidRPr="00E34C69" w:rsidRDefault="00B247E5" w:rsidP="00596954">
            <w:pPr>
              <w:jc w:val="center"/>
              <w:rPr>
                <w:rFonts w:ascii="Marianne" w:hAnsi="Marianne"/>
                <w:b/>
                <w:bCs/>
              </w:rPr>
            </w:pPr>
          </w:p>
        </w:tc>
      </w:tr>
      <w:tr w:rsidR="00B247E5" w:rsidRPr="00E34C69" w14:paraId="5D956F63" w14:textId="77777777" w:rsidTr="00596954">
        <w:trPr>
          <w:trHeight w:val="580"/>
        </w:trPr>
        <w:tc>
          <w:tcPr>
            <w:tcW w:w="1729" w:type="dxa"/>
            <w:vAlign w:val="center"/>
            <w:hideMark/>
          </w:tcPr>
          <w:p w14:paraId="496D110E" w14:textId="77777777" w:rsidR="00B247E5" w:rsidRPr="00E34C69" w:rsidRDefault="00B247E5" w:rsidP="00596954">
            <w:pPr>
              <w:jc w:val="center"/>
              <w:rPr>
                <w:rFonts w:ascii="Marianne" w:hAnsi="Marianne"/>
                <w:b/>
                <w:bCs/>
              </w:rPr>
            </w:pPr>
            <w:r w:rsidRPr="00E34C69">
              <w:rPr>
                <w:rFonts w:ascii="Marianne" w:hAnsi="Marianne"/>
                <w:b/>
                <w:bCs/>
              </w:rPr>
              <w:t>Exercice de la pêche</w:t>
            </w:r>
          </w:p>
        </w:tc>
        <w:tc>
          <w:tcPr>
            <w:tcW w:w="5986" w:type="dxa"/>
            <w:vAlign w:val="center"/>
            <w:hideMark/>
          </w:tcPr>
          <w:p w14:paraId="78341D99" w14:textId="77777777" w:rsidR="00B247E5" w:rsidRPr="00E34C69" w:rsidRDefault="00B247E5" w:rsidP="00596954">
            <w:pPr>
              <w:jc w:val="center"/>
              <w:rPr>
                <w:rFonts w:ascii="Marianne" w:hAnsi="Marianne"/>
                <w:b/>
                <w:bCs/>
              </w:rPr>
            </w:pPr>
            <w:r w:rsidRPr="00E34C69">
              <w:rPr>
                <w:rFonts w:ascii="Marianne" w:hAnsi="Marianne"/>
                <w:b/>
                <w:bCs/>
              </w:rPr>
              <w:t>Non-respect des prescriptions techniques relatives aux conditions d'exercice de la pêche :</w:t>
            </w:r>
          </w:p>
          <w:p w14:paraId="02607CC8" w14:textId="77777777" w:rsidR="00B247E5" w:rsidRPr="00E34C69" w:rsidRDefault="00B247E5" w:rsidP="00596954">
            <w:pPr>
              <w:jc w:val="center"/>
              <w:rPr>
                <w:rFonts w:ascii="Marianne" w:hAnsi="Marianne"/>
                <w:i/>
                <w:iCs/>
                <w:sz w:val="20"/>
                <w:szCs w:val="20"/>
              </w:rPr>
            </w:pPr>
            <w:proofErr w:type="gramStart"/>
            <w:r w:rsidRPr="00E34C69">
              <w:rPr>
                <w:rFonts w:ascii="Marianne" w:hAnsi="Marianne"/>
                <w:i/>
                <w:iCs/>
                <w:sz w:val="20"/>
                <w:szCs w:val="20"/>
              </w:rPr>
              <w:t>dates</w:t>
            </w:r>
            <w:proofErr w:type="gramEnd"/>
            <w:r w:rsidRPr="00E34C69">
              <w:rPr>
                <w:rFonts w:ascii="Marianne" w:hAnsi="Marianne"/>
                <w:i/>
                <w:iCs/>
                <w:sz w:val="20"/>
                <w:szCs w:val="20"/>
              </w:rPr>
              <w:t xml:space="preserve"> de campagne, zones et périodes de pêche, pêche en présence d'orques</w:t>
            </w:r>
          </w:p>
          <w:p w14:paraId="4A9FC46B" w14:textId="77777777" w:rsidR="00B247E5" w:rsidRPr="00E34C69" w:rsidRDefault="00B247E5" w:rsidP="00596954">
            <w:pPr>
              <w:jc w:val="center"/>
              <w:rPr>
                <w:rFonts w:ascii="Marianne" w:hAnsi="Marianne"/>
                <w:i/>
                <w:iCs/>
                <w:sz w:val="20"/>
                <w:szCs w:val="20"/>
              </w:rPr>
            </w:pPr>
            <w:proofErr w:type="gramStart"/>
            <w:r w:rsidRPr="00E34C69">
              <w:rPr>
                <w:rFonts w:ascii="Marianne" w:hAnsi="Marianne"/>
                <w:i/>
                <w:iCs/>
                <w:sz w:val="20"/>
                <w:szCs w:val="20"/>
              </w:rPr>
              <w:t>filage</w:t>
            </w:r>
            <w:proofErr w:type="gramEnd"/>
            <w:r w:rsidRPr="00E34C69">
              <w:rPr>
                <w:rFonts w:ascii="Marianne" w:hAnsi="Marianne"/>
                <w:i/>
                <w:iCs/>
                <w:sz w:val="20"/>
                <w:szCs w:val="20"/>
              </w:rPr>
              <w:t xml:space="preserve"> test, dispositifs oiseaux, éphémérides</w:t>
            </w:r>
          </w:p>
          <w:p w14:paraId="6E3F2CD0" w14:textId="77777777" w:rsidR="00B247E5" w:rsidRPr="00E34C69" w:rsidRDefault="00B247E5" w:rsidP="00596954">
            <w:pPr>
              <w:jc w:val="center"/>
              <w:rPr>
                <w:rFonts w:ascii="Marianne" w:hAnsi="Marianne"/>
                <w:i/>
                <w:iCs/>
                <w:sz w:val="20"/>
                <w:szCs w:val="20"/>
              </w:rPr>
            </w:pPr>
            <w:proofErr w:type="gramStart"/>
            <w:r w:rsidRPr="00E34C69">
              <w:rPr>
                <w:rFonts w:ascii="Marianne" w:hAnsi="Marianne"/>
                <w:i/>
                <w:iCs/>
                <w:sz w:val="20"/>
                <w:szCs w:val="20"/>
              </w:rPr>
              <w:t>matériel</w:t>
            </w:r>
            <w:proofErr w:type="gramEnd"/>
            <w:r w:rsidRPr="00E34C69">
              <w:rPr>
                <w:rFonts w:ascii="Marianne" w:hAnsi="Marianne"/>
                <w:i/>
                <w:iCs/>
                <w:sz w:val="20"/>
                <w:szCs w:val="20"/>
              </w:rPr>
              <w:t xml:space="preserve"> absent ou non fonctionnel (broyeur, sondeur, ...),</w:t>
            </w:r>
          </w:p>
          <w:p w14:paraId="08A726A5" w14:textId="77777777" w:rsidR="00B247E5" w:rsidRPr="00E34C69" w:rsidRDefault="00B247E5" w:rsidP="00596954">
            <w:pPr>
              <w:jc w:val="center"/>
              <w:rPr>
                <w:rFonts w:ascii="Marianne" w:hAnsi="Marianne"/>
                <w:i/>
                <w:iCs/>
                <w:sz w:val="20"/>
                <w:szCs w:val="20"/>
              </w:rPr>
            </w:pPr>
            <w:r w:rsidRPr="00E34C69">
              <w:rPr>
                <w:rFonts w:ascii="Marianne" w:hAnsi="Marianne"/>
                <w:i/>
                <w:iCs/>
                <w:sz w:val="20"/>
                <w:szCs w:val="20"/>
              </w:rPr>
              <w:t>Rejet non organique/non autorisé (dans la RNN / en ZPR)</w:t>
            </w:r>
          </w:p>
          <w:p w14:paraId="0F823DD1" w14:textId="77777777" w:rsidR="00B247E5" w:rsidRPr="00E34C69" w:rsidRDefault="00B247E5" w:rsidP="00596954">
            <w:pPr>
              <w:jc w:val="center"/>
              <w:rPr>
                <w:rFonts w:ascii="Marianne" w:hAnsi="Marianne"/>
                <w:b/>
                <w:bCs/>
              </w:rPr>
            </w:pPr>
            <w:r w:rsidRPr="00E34C69">
              <w:rPr>
                <w:rFonts w:ascii="Marianne" w:hAnsi="Marianne"/>
                <w:i/>
                <w:iCs/>
                <w:sz w:val="20"/>
                <w:szCs w:val="20"/>
              </w:rPr>
              <w:t>Respect des quotas : demande de transfert (omission ou délais de demande non respectés), dépassement</w:t>
            </w:r>
          </w:p>
        </w:tc>
        <w:tc>
          <w:tcPr>
            <w:tcW w:w="1304" w:type="dxa"/>
            <w:vAlign w:val="center"/>
            <w:hideMark/>
          </w:tcPr>
          <w:p w14:paraId="128A4568" w14:textId="77777777" w:rsidR="00B247E5" w:rsidRPr="00E34C69" w:rsidRDefault="00B247E5" w:rsidP="00596954">
            <w:pPr>
              <w:jc w:val="center"/>
              <w:rPr>
                <w:rFonts w:ascii="Marianne" w:hAnsi="Marianne"/>
                <w:b/>
                <w:bCs/>
              </w:rPr>
            </w:pPr>
            <w:r w:rsidRPr="00E34C69">
              <w:rPr>
                <w:rFonts w:ascii="Marianne" w:hAnsi="Marianne"/>
                <w:b/>
                <w:bCs/>
              </w:rPr>
              <w:t>4</w:t>
            </w:r>
          </w:p>
        </w:tc>
      </w:tr>
    </w:tbl>
    <w:p w14:paraId="48DF032E" w14:textId="77777777" w:rsidR="00B247E5" w:rsidRPr="00E34C69" w:rsidRDefault="00B247E5" w:rsidP="00B247E5"/>
    <w:p w14:paraId="2E89C9DD" w14:textId="77777777" w:rsidR="00B247E5" w:rsidRPr="00E34C69" w:rsidRDefault="00B247E5" w:rsidP="00B247E5"/>
    <w:p w14:paraId="7711E811" w14:textId="77777777" w:rsidR="00B247E5" w:rsidRPr="00E34C69" w:rsidRDefault="00B247E5" w:rsidP="00B247E5">
      <w:r w:rsidRPr="00E34C69">
        <w:br w:type="page"/>
      </w:r>
    </w:p>
    <w:p w14:paraId="0500CAA4" w14:textId="77777777" w:rsidR="00B247E5" w:rsidRPr="00E34C69" w:rsidRDefault="00B247E5" w:rsidP="00B247E5">
      <w:pPr>
        <w:pStyle w:val="Titre1"/>
      </w:pPr>
      <w:bookmarkStart w:id="246" w:name="_Annexe_5_:"/>
      <w:bookmarkStart w:id="247" w:name="_Toc201243107"/>
      <w:bookmarkEnd w:id="246"/>
      <w:r w:rsidRPr="00E34C69">
        <w:lastRenderedPageBreak/>
        <w:t>Annexe 5</w:t>
      </w:r>
      <w:r w:rsidRPr="00E34C69">
        <w:rPr>
          <w:rFonts w:ascii="Calibri" w:hAnsi="Calibri" w:cs="Calibri"/>
        </w:rPr>
        <w:t> </w:t>
      </w:r>
      <w:r w:rsidRPr="00E34C69">
        <w:t>: Consultations prealables a la rÉdaction du plan de gestion</w:t>
      </w:r>
      <w:bookmarkEnd w:id="247"/>
      <w:r w:rsidRPr="00E34C69">
        <w:t xml:space="preserve"> </w:t>
      </w:r>
    </w:p>
    <w:p w14:paraId="0A6AAFCD" w14:textId="77777777" w:rsidR="00B247E5" w:rsidRPr="00E34C69" w:rsidRDefault="00B247E5" w:rsidP="00B247E5"/>
    <w:tbl>
      <w:tblPr>
        <w:tblW w:w="9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070"/>
        <w:gridCol w:w="7035"/>
      </w:tblGrid>
      <w:tr w:rsidR="00B247E5" w:rsidRPr="00E34C69" w14:paraId="05B3AB20" w14:textId="77777777" w:rsidTr="00596954">
        <w:tc>
          <w:tcPr>
            <w:tcW w:w="2070" w:type="dxa"/>
            <w:shd w:val="clear" w:color="auto" w:fill="auto"/>
            <w:tcMar>
              <w:top w:w="100" w:type="dxa"/>
              <w:left w:w="100" w:type="dxa"/>
              <w:bottom w:w="100" w:type="dxa"/>
              <w:right w:w="100" w:type="dxa"/>
            </w:tcMar>
            <w:vAlign w:val="center"/>
          </w:tcPr>
          <w:p w14:paraId="39E7041F" w14:textId="77777777" w:rsidR="00B247E5" w:rsidRPr="00E34C69" w:rsidRDefault="00B247E5" w:rsidP="00596954">
            <w:pPr>
              <w:jc w:val="center"/>
              <w:rPr>
                <w:rFonts w:ascii="Marianne" w:hAnsi="Marianne"/>
                <w:sz w:val="20"/>
                <w:szCs w:val="20"/>
              </w:rPr>
            </w:pPr>
            <w:r w:rsidRPr="00E34C69">
              <w:rPr>
                <w:rFonts w:ascii="Marianne" w:hAnsi="Marianne"/>
                <w:sz w:val="20"/>
                <w:szCs w:val="20"/>
              </w:rPr>
              <w:t>5 avril 2024</w:t>
            </w:r>
          </w:p>
        </w:tc>
        <w:tc>
          <w:tcPr>
            <w:tcW w:w="7035" w:type="dxa"/>
            <w:shd w:val="clear" w:color="auto" w:fill="auto"/>
            <w:tcMar>
              <w:top w:w="100" w:type="dxa"/>
              <w:left w:w="100" w:type="dxa"/>
              <w:bottom w:w="100" w:type="dxa"/>
              <w:right w:w="100" w:type="dxa"/>
            </w:tcMar>
            <w:vAlign w:val="center"/>
          </w:tcPr>
          <w:p w14:paraId="6E95D906" w14:textId="77777777" w:rsidR="00B247E5" w:rsidRPr="00E34C69" w:rsidRDefault="00B247E5" w:rsidP="00596954">
            <w:pPr>
              <w:jc w:val="center"/>
              <w:rPr>
                <w:rFonts w:ascii="Marianne" w:hAnsi="Marianne"/>
                <w:sz w:val="20"/>
                <w:szCs w:val="20"/>
              </w:rPr>
            </w:pPr>
            <w:r w:rsidRPr="00E34C69">
              <w:rPr>
                <w:rFonts w:ascii="Marianne" w:hAnsi="Marianne"/>
                <w:sz w:val="20"/>
                <w:szCs w:val="20"/>
              </w:rPr>
              <w:t>Atelier tripartite TAAF/MNHN/armement sur les raies</w:t>
            </w:r>
          </w:p>
        </w:tc>
      </w:tr>
      <w:tr w:rsidR="00B247E5" w:rsidRPr="00E34C69" w14:paraId="77B74C4B" w14:textId="77777777" w:rsidTr="00596954">
        <w:trPr>
          <w:trHeight w:val="210"/>
        </w:trPr>
        <w:tc>
          <w:tcPr>
            <w:tcW w:w="2070" w:type="dxa"/>
            <w:shd w:val="clear" w:color="auto" w:fill="auto"/>
            <w:tcMar>
              <w:top w:w="100" w:type="dxa"/>
              <w:left w:w="100" w:type="dxa"/>
              <w:bottom w:w="100" w:type="dxa"/>
              <w:right w:w="100" w:type="dxa"/>
            </w:tcMar>
            <w:vAlign w:val="center"/>
          </w:tcPr>
          <w:p w14:paraId="58B8AC7C" w14:textId="77777777" w:rsidR="00B247E5" w:rsidRPr="00E34C69" w:rsidRDefault="00B247E5" w:rsidP="00596954">
            <w:pPr>
              <w:jc w:val="center"/>
              <w:rPr>
                <w:rFonts w:ascii="Marianne" w:hAnsi="Marianne"/>
                <w:sz w:val="20"/>
                <w:szCs w:val="20"/>
              </w:rPr>
            </w:pPr>
            <w:r w:rsidRPr="00E34C69">
              <w:rPr>
                <w:rFonts w:ascii="Marianne" w:hAnsi="Marianne"/>
                <w:sz w:val="20"/>
                <w:szCs w:val="20"/>
              </w:rPr>
              <w:t>15 mai 2024</w:t>
            </w:r>
          </w:p>
        </w:tc>
        <w:tc>
          <w:tcPr>
            <w:tcW w:w="7035" w:type="dxa"/>
            <w:shd w:val="clear" w:color="auto" w:fill="auto"/>
            <w:tcMar>
              <w:top w:w="100" w:type="dxa"/>
              <w:left w:w="100" w:type="dxa"/>
              <w:bottom w:w="100" w:type="dxa"/>
              <w:right w:w="100" w:type="dxa"/>
            </w:tcMar>
            <w:vAlign w:val="center"/>
          </w:tcPr>
          <w:p w14:paraId="3FBE0449" w14:textId="77777777" w:rsidR="00B247E5" w:rsidRPr="00E34C69" w:rsidRDefault="00B247E5" w:rsidP="00596954">
            <w:pPr>
              <w:jc w:val="center"/>
              <w:rPr>
                <w:rFonts w:ascii="Marianne" w:hAnsi="Marianne"/>
                <w:sz w:val="20"/>
                <w:szCs w:val="20"/>
              </w:rPr>
            </w:pPr>
            <w:r w:rsidRPr="00E34C69">
              <w:rPr>
                <w:rFonts w:ascii="Marianne" w:hAnsi="Marianne"/>
                <w:sz w:val="20"/>
                <w:szCs w:val="20"/>
              </w:rPr>
              <w:t>Atelier tripartite TAAF/MNHN/armement sur le benthos et les EMV</w:t>
            </w:r>
          </w:p>
        </w:tc>
      </w:tr>
      <w:tr w:rsidR="00B247E5" w:rsidRPr="00E34C69" w14:paraId="70BF991C" w14:textId="77777777" w:rsidTr="00596954">
        <w:tc>
          <w:tcPr>
            <w:tcW w:w="2070" w:type="dxa"/>
            <w:shd w:val="clear" w:color="auto" w:fill="auto"/>
            <w:tcMar>
              <w:top w:w="100" w:type="dxa"/>
              <w:left w:w="100" w:type="dxa"/>
              <w:bottom w:w="100" w:type="dxa"/>
              <w:right w:w="100" w:type="dxa"/>
            </w:tcMar>
            <w:vAlign w:val="center"/>
          </w:tcPr>
          <w:p w14:paraId="4DF6C90A" w14:textId="77777777" w:rsidR="00B247E5" w:rsidRPr="00E34C69" w:rsidRDefault="00B247E5" w:rsidP="00596954">
            <w:pPr>
              <w:jc w:val="center"/>
              <w:rPr>
                <w:rFonts w:ascii="Marianne" w:hAnsi="Marianne"/>
                <w:sz w:val="20"/>
                <w:szCs w:val="20"/>
              </w:rPr>
            </w:pPr>
            <w:r w:rsidRPr="00E34C69">
              <w:rPr>
                <w:rFonts w:ascii="Marianne" w:hAnsi="Marianne"/>
                <w:sz w:val="20"/>
                <w:szCs w:val="20"/>
              </w:rPr>
              <w:t>Juillet-août 2024</w:t>
            </w:r>
          </w:p>
        </w:tc>
        <w:tc>
          <w:tcPr>
            <w:tcW w:w="7035" w:type="dxa"/>
            <w:shd w:val="clear" w:color="auto" w:fill="auto"/>
            <w:tcMar>
              <w:top w:w="100" w:type="dxa"/>
              <w:left w:w="100" w:type="dxa"/>
              <w:bottom w:w="100" w:type="dxa"/>
              <w:right w:w="100" w:type="dxa"/>
            </w:tcMar>
            <w:vAlign w:val="center"/>
          </w:tcPr>
          <w:p w14:paraId="0F8B5EC6" w14:textId="77777777" w:rsidR="00B247E5" w:rsidRPr="00E34C69" w:rsidRDefault="00B247E5" w:rsidP="00596954">
            <w:pPr>
              <w:jc w:val="center"/>
              <w:rPr>
                <w:rFonts w:ascii="Marianne" w:hAnsi="Marianne"/>
                <w:sz w:val="20"/>
                <w:szCs w:val="20"/>
              </w:rPr>
            </w:pPr>
            <w:r w:rsidRPr="00E34C69">
              <w:rPr>
                <w:rFonts w:ascii="Marianne" w:hAnsi="Marianne"/>
                <w:sz w:val="20"/>
                <w:szCs w:val="20"/>
              </w:rPr>
              <w:t>Consultation écrite des armements sur le plan en vigueur et les attentes pour la prochaine période de gestion</w:t>
            </w:r>
          </w:p>
        </w:tc>
      </w:tr>
      <w:tr w:rsidR="00B247E5" w:rsidRPr="00E34C69" w14:paraId="62455BD4" w14:textId="77777777" w:rsidTr="00596954">
        <w:tc>
          <w:tcPr>
            <w:tcW w:w="2070" w:type="dxa"/>
            <w:shd w:val="clear" w:color="auto" w:fill="auto"/>
            <w:tcMar>
              <w:top w:w="100" w:type="dxa"/>
              <w:left w:w="100" w:type="dxa"/>
              <w:bottom w:w="100" w:type="dxa"/>
              <w:right w:w="100" w:type="dxa"/>
            </w:tcMar>
            <w:vAlign w:val="center"/>
          </w:tcPr>
          <w:p w14:paraId="0161B672" w14:textId="77777777" w:rsidR="00B247E5" w:rsidRPr="00E34C69" w:rsidRDefault="00B247E5" w:rsidP="00596954">
            <w:pPr>
              <w:jc w:val="center"/>
              <w:rPr>
                <w:rFonts w:ascii="Marianne" w:hAnsi="Marianne"/>
                <w:sz w:val="20"/>
                <w:szCs w:val="20"/>
              </w:rPr>
            </w:pPr>
            <w:r w:rsidRPr="00E34C69">
              <w:rPr>
                <w:rFonts w:ascii="Marianne" w:hAnsi="Marianne"/>
                <w:sz w:val="20"/>
                <w:szCs w:val="20"/>
              </w:rPr>
              <w:t>17 septembre 2024</w:t>
            </w:r>
          </w:p>
        </w:tc>
        <w:tc>
          <w:tcPr>
            <w:tcW w:w="7035" w:type="dxa"/>
            <w:shd w:val="clear" w:color="auto" w:fill="auto"/>
            <w:tcMar>
              <w:top w:w="100" w:type="dxa"/>
              <w:left w:w="100" w:type="dxa"/>
              <w:bottom w:w="100" w:type="dxa"/>
              <w:right w:w="100" w:type="dxa"/>
            </w:tcMar>
            <w:vAlign w:val="center"/>
          </w:tcPr>
          <w:p w14:paraId="1CA0DCDA" w14:textId="77777777" w:rsidR="00B247E5" w:rsidRPr="00E34C69" w:rsidRDefault="00B247E5" w:rsidP="00596954">
            <w:pPr>
              <w:ind w:left="20"/>
              <w:jc w:val="center"/>
              <w:rPr>
                <w:rFonts w:ascii="Marianne" w:hAnsi="Marianne"/>
                <w:sz w:val="20"/>
                <w:szCs w:val="20"/>
              </w:rPr>
            </w:pPr>
            <w:r w:rsidRPr="00E34C69">
              <w:rPr>
                <w:rFonts w:ascii="Marianne" w:hAnsi="Marianne"/>
                <w:sz w:val="20"/>
                <w:szCs w:val="20"/>
              </w:rPr>
              <w:t>1</w:t>
            </w:r>
            <w:r w:rsidRPr="00E34C69">
              <w:rPr>
                <w:rFonts w:ascii="Marianne" w:hAnsi="Marianne"/>
                <w:sz w:val="20"/>
                <w:szCs w:val="20"/>
                <w:vertAlign w:val="superscript"/>
              </w:rPr>
              <w:t>er</w:t>
            </w:r>
            <w:r w:rsidRPr="00E34C69">
              <w:rPr>
                <w:rFonts w:ascii="Marianne" w:hAnsi="Marianne"/>
                <w:sz w:val="20"/>
                <w:szCs w:val="20"/>
              </w:rPr>
              <w:t xml:space="preserve"> atelier de travail TAAF/MNHN/armements/équipages/COPEC</w:t>
            </w:r>
          </w:p>
        </w:tc>
      </w:tr>
      <w:tr w:rsidR="00B247E5" w:rsidRPr="00E34C69" w14:paraId="121FBD8C" w14:textId="77777777" w:rsidTr="00596954">
        <w:trPr>
          <w:trHeight w:val="419"/>
        </w:trPr>
        <w:tc>
          <w:tcPr>
            <w:tcW w:w="2070" w:type="dxa"/>
            <w:shd w:val="clear" w:color="auto" w:fill="auto"/>
            <w:tcMar>
              <w:top w:w="100" w:type="dxa"/>
              <w:left w:w="100" w:type="dxa"/>
              <w:bottom w:w="100" w:type="dxa"/>
              <w:right w:w="100" w:type="dxa"/>
            </w:tcMar>
            <w:vAlign w:val="center"/>
          </w:tcPr>
          <w:p w14:paraId="19E0C80B" w14:textId="77777777" w:rsidR="00B247E5" w:rsidRPr="00E34C69" w:rsidRDefault="00B247E5" w:rsidP="00596954">
            <w:pPr>
              <w:jc w:val="center"/>
              <w:rPr>
                <w:rFonts w:ascii="Marianne" w:hAnsi="Marianne"/>
                <w:sz w:val="20"/>
                <w:szCs w:val="20"/>
              </w:rPr>
            </w:pPr>
            <w:r w:rsidRPr="00E34C69">
              <w:rPr>
                <w:rFonts w:ascii="Marianne" w:hAnsi="Marianne"/>
                <w:sz w:val="20"/>
                <w:szCs w:val="20"/>
              </w:rPr>
              <w:t>22 novembre 2024</w:t>
            </w:r>
          </w:p>
        </w:tc>
        <w:tc>
          <w:tcPr>
            <w:tcW w:w="7035" w:type="dxa"/>
            <w:shd w:val="clear" w:color="auto" w:fill="auto"/>
            <w:tcMar>
              <w:top w:w="100" w:type="dxa"/>
              <w:left w:w="100" w:type="dxa"/>
              <w:bottom w:w="100" w:type="dxa"/>
              <w:right w:w="100" w:type="dxa"/>
            </w:tcMar>
            <w:vAlign w:val="center"/>
          </w:tcPr>
          <w:p w14:paraId="5F671F11" w14:textId="77777777" w:rsidR="00B247E5" w:rsidRPr="00E34C69" w:rsidRDefault="00B247E5" w:rsidP="00596954">
            <w:pPr>
              <w:ind w:left="20"/>
              <w:jc w:val="center"/>
              <w:rPr>
                <w:rFonts w:ascii="Marianne" w:hAnsi="Marianne"/>
                <w:sz w:val="20"/>
                <w:szCs w:val="20"/>
              </w:rPr>
            </w:pPr>
            <w:r w:rsidRPr="00E34C69">
              <w:rPr>
                <w:rFonts w:ascii="Marianne" w:hAnsi="Marianne"/>
                <w:sz w:val="20"/>
                <w:szCs w:val="20"/>
              </w:rPr>
              <w:t>Atelier Priorités de recherche TAAF/CS RNN TAF/scientifiques</w:t>
            </w:r>
          </w:p>
        </w:tc>
      </w:tr>
      <w:tr w:rsidR="00B247E5" w:rsidRPr="00E34C69" w14:paraId="72D0803C" w14:textId="77777777" w:rsidTr="00596954">
        <w:tc>
          <w:tcPr>
            <w:tcW w:w="2070" w:type="dxa"/>
            <w:shd w:val="clear" w:color="auto" w:fill="auto"/>
            <w:tcMar>
              <w:top w:w="100" w:type="dxa"/>
              <w:left w:w="100" w:type="dxa"/>
              <w:bottom w:w="100" w:type="dxa"/>
              <w:right w:w="100" w:type="dxa"/>
            </w:tcMar>
            <w:vAlign w:val="center"/>
          </w:tcPr>
          <w:p w14:paraId="66B76CB0" w14:textId="77777777" w:rsidR="00B247E5" w:rsidRPr="00E34C69" w:rsidRDefault="00B247E5" w:rsidP="00596954">
            <w:pPr>
              <w:jc w:val="center"/>
              <w:rPr>
                <w:rFonts w:ascii="Marianne" w:hAnsi="Marianne"/>
                <w:sz w:val="20"/>
                <w:szCs w:val="20"/>
              </w:rPr>
            </w:pPr>
            <w:r w:rsidRPr="00E34C69">
              <w:rPr>
                <w:rFonts w:ascii="Marianne" w:hAnsi="Marianne"/>
                <w:sz w:val="20"/>
                <w:szCs w:val="20"/>
              </w:rPr>
              <w:t>28 novembre 2024</w:t>
            </w:r>
          </w:p>
        </w:tc>
        <w:tc>
          <w:tcPr>
            <w:tcW w:w="7035" w:type="dxa"/>
            <w:shd w:val="clear" w:color="auto" w:fill="auto"/>
            <w:tcMar>
              <w:top w:w="100" w:type="dxa"/>
              <w:left w:w="100" w:type="dxa"/>
              <w:bottom w:w="100" w:type="dxa"/>
              <w:right w:w="100" w:type="dxa"/>
            </w:tcMar>
            <w:vAlign w:val="center"/>
          </w:tcPr>
          <w:p w14:paraId="25D18B0F" w14:textId="77777777" w:rsidR="00B247E5" w:rsidRPr="00E34C69" w:rsidRDefault="00B247E5" w:rsidP="00596954">
            <w:pPr>
              <w:ind w:left="20"/>
              <w:jc w:val="center"/>
              <w:rPr>
                <w:rFonts w:ascii="Marianne" w:hAnsi="Marianne"/>
                <w:sz w:val="20"/>
                <w:szCs w:val="20"/>
              </w:rPr>
            </w:pPr>
            <w:r w:rsidRPr="00E34C69">
              <w:rPr>
                <w:rFonts w:ascii="Marianne" w:hAnsi="Marianne"/>
                <w:sz w:val="20"/>
                <w:szCs w:val="20"/>
              </w:rPr>
              <w:t>Atelier de travail COPEC</w:t>
            </w:r>
          </w:p>
        </w:tc>
      </w:tr>
      <w:tr w:rsidR="00B247E5" w:rsidRPr="00E34C69" w14:paraId="658A53D3" w14:textId="77777777" w:rsidTr="00596954">
        <w:tc>
          <w:tcPr>
            <w:tcW w:w="2070" w:type="dxa"/>
            <w:shd w:val="clear" w:color="auto" w:fill="auto"/>
            <w:tcMar>
              <w:top w:w="100" w:type="dxa"/>
              <w:left w:w="100" w:type="dxa"/>
              <w:bottom w:w="100" w:type="dxa"/>
              <w:right w:w="100" w:type="dxa"/>
            </w:tcMar>
            <w:vAlign w:val="center"/>
          </w:tcPr>
          <w:p w14:paraId="43D46A11" w14:textId="77777777" w:rsidR="00B247E5" w:rsidRPr="00E34C69" w:rsidRDefault="00B247E5" w:rsidP="00596954">
            <w:pPr>
              <w:ind w:left="20"/>
              <w:jc w:val="center"/>
              <w:rPr>
                <w:rFonts w:ascii="Marianne" w:hAnsi="Marianne"/>
                <w:sz w:val="20"/>
                <w:szCs w:val="20"/>
              </w:rPr>
            </w:pPr>
            <w:r w:rsidRPr="00E34C69">
              <w:rPr>
                <w:rFonts w:ascii="Marianne" w:hAnsi="Marianne"/>
                <w:sz w:val="20"/>
                <w:szCs w:val="20"/>
              </w:rPr>
              <w:t>6 décembre 2024</w:t>
            </w:r>
          </w:p>
        </w:tc>
        <w:tc>
          <w:tcPr>
            <w:tcW w:w="7035" w:type="dxa"/>
            <w:shd w:val="clear" w:color="auto" w:fill="auto"/>
            <w:tcMar>
              <w:top w:w="100" w:type="dxa"/>
              <w:left w:w="100" w:type="dxa"/>
              <w:bottom w:w="100" w:type="dxa"/>
              <w:right w:w="100" w:type="dxa"/>
            </w:tcMar>
            <w:vAlign w:val="center"/>
          </w:tcPr>
          <w:p w14:paraId="46F5FA26" w14:textId="77777777" w:rsidR="00B247E5" w:rsidRPr="00E34C69" w:rsidRDefault="00B247E5" w:rsidP="00596954">
            <w:pPr>
              <w:ind w:left="20"/>
              <w:jc w:val="center"/>
              <w:rPr>
                <w:rFonts w:ascii="Marianne" w:hAnsi="Marianne"/>
                <w:sz w:val="20"/>
                <w:szCs w:val="20"/>
              </w:rPr>
            </w:pPr>
            <w:r w:rsidRPr="00E34C69">
              <w:rPr>
                <w:rFonts w:ascii="Marianne" w:hAnsi="Marianne"/>
                <w:sz w:val="20"/>
                <w:szCs w:val="20"/>
              </w:rPr>
              <w:t>2</w:t>
            </w:r>
            <w:r w:rsidRPr="00E34C69">
              <w:rPr>
                <w:rFonts w:ascii="Marianne" w:hAnsi="Marianne"/>
                <w:sz w:val="20"/>
                <w:szCs w:val="20"/>
                <w:vertAlign w:val="superscript"/>
              </w:rPr>
              <w:t>ème</w:t>
            </w:r>
            <w:r w:rsidRPr="00E34C69">
              <w:rPr>
                <w:rFonts w:ascii="Marianne" w:hAnsi="Marianne"/>
                <w:sz w:val="20"/>
                <w:szCs w:val="20"/>
              </w:rPr>
              <w:t xml:space="preserve"> atelier de travail TAAF/MNHN/armements/équipages/COPEC</w:t>
            </w:r>
          </w:p>
        </w:tc>
      </w:tr>
      <w:tr w:rsidR="00B247E5" w:rsidRPr="00E34C69" w14:paraId="25FBED43" w14:textId="77777777" w:rsidTr="00596954">
        <w:tc>
          <w:tcPr>
            <w:tcW w:w="2070" w:type="dxa"/>
            <w:shd w:val="clear" w:color="auto" w:fill="auto"/>
            <w:tcMar>
              <w:top w:w="100" w:type="dxa"/>
              <w:left w:w="100" w:type="dxa"/>
              <w:bottom w:w="100" w:type="dxa"/>
              <w:right w:w="100" w:type="dxa"/>
            </w:tcMar>
            <w:vAlign w:val="center"/>
          </w:tcPr>
          <w:p w14:paraId="06BEC58F" w14:textId="77777777" w:rsidR="00B247E5" w:rsidRPr="00E34C69" w:rsidRDefault="00B247E5" w:rsidP="00596954">
            <w:pPr>
              <w:jc w:val="center"/>
              <w:rPr>
                <w:rFonts w:ascii="Marianne" w:hAnsi="Marianne"/>
                <w:sz w:val="20"/>
                <w:szCs w:val="20"/>
              </w:rPr>
            </w:pPr>
            <w:r w:rsidRPr="00E34C69">
              <w:rPr>
                <w:rFonts w:ascii="Marianne" w:hAnsi="Marianne"/>
                <w:sz w:val="20"/>
                <w:szCs w:val="20"/>
              </w:rPr>
              <w:t>19 décembre 2024</w:t>
            </w:r>
          </w:p>
        </w:tc>
        <w:tc>
          <w:tcPr>
            <w:tcW w:w="7035" w:type="dxa"/>
            <w:shd w:val="clear" w:color="auto" w:fill="auto"/>
            <w:tcMar>
              <w:top w:w="100" w:type="dxa"/>
              <w:left w:w="100" w:type="dxa"/>
              <w:bottom w:w="100" w:type="dxa"/>
              <w:right w:w="100" w:type="dxa"/>
            </w:tcMar>
            <w:vAlign w:val="center"/>
          </w:tcPr>
          <w:p w14:paraId="5FADB4BF" w14:textId="77777777" w:rsidR="00B247E5" w:rsidRPr="00E34C69" w:rsidRDefault="00B247E5" w:rsidP="00596954">
            <w:pPr>
              <w:ind w:left="20"/>
              <w:jc w:val="center"/>
              <w:rPr>
                <w:rFonts w:ascii="Marianne" w:hAnsi="Marianne"/>
                <w:sz w:val="20"/>
                <w:szCs w:val="20"/>
              </w:rPr>
            </w:pPr>
            <w:r w:rsidRPr="00E34C69">
              <w:rPr>
                <w:rFonts w:ascii="Marianne" w:hAnsi="Marianne"/>
                <w:sz w:val="20"/>
                <w:szCs w:val="20"/>
              </w:rPr>
              <w:t>Point d’étape avec le CC RNN TAF (bilan PG 2019-2025, orientations</w:t>
            </w:r>
            <w:r>
              <w:rPr>
                <w:rFonts w:ascii="Marianne" w:hAnsi="Marianne"/>
                <w:sz w:val="20"/>
                <w:szCs w:val="20"/>
              </w:rPr>
              <w:t>)</w:t>
            </w:r>
          </w:p>
        </w:tc>
      </w:tr>
      <w:tr w:rsidR="00B247E5" w:rsidRPr="00E34C69" w14:paraId="2986E920" w14:textId="77777777" w:rsidTr="00596954">
        <w:tc>
          <w:tcPr>
            <w:tcW w:w="2070" w:type="dxa"/>
            <w:shd w:val="clear" w:color="auto" w:fill="auto"/>
            <w:tcMar>
              <w:top w:w="100" w:type="dxa"/>
              <w:left w:w="100" w:type="dxa"/>
              <w:bottom w:w="100" w:type="dxa"/>
              <w:right w:w="100" w:type="dxa"/>
            </w:tcMar>
            <w:vAlign w:val="center"/>
          </w:tcPr>
          <w:p w14:paraId="4CC9F011" w14:textId="77777777" w:rsidR="00B247E5" w:rsidRPr="00E34C69" w:rsidRDefault="00B247E5" w:rsidP="00596954">
            <w:pPr>
              <w:jc w:val="center"/>
              <w:rPr>
                <w:rFonts w:ascii="Marianne" w:hAnsi="Marianne"/>
                <w:sz w:val="20"/>
                <w:szCs w:val="20"/>
              </w:rPr>
            </w:pPr>
            <w:r w:rsidRPr="00E34C69">
              <w:rPr>
                <w:rFonts w:ascii="Marianne" w:hAnsi="Marianne"/>
                <w:sz w:val="20"/>
                <w:szCs w:val="20"/>
              </w:rPr>
              <w:t>Du 11 mars au 17 avril 2025</w:t>
            </w:r>
          </w:p>
        </w:tc>
        <w:tc>
          <w:tcPr>
            <w:tcW w:w="7035" w:type="dxa"/>
            <w:shd w:val="clear" w:color="auto" w:fill="auto"/>
            <w:tcMar>
              <w:top w:w="100" w:type="dxa"/>
              <w:left w:w="100" w:type="dxa"/>
              <w:bottom w:w="100" w:type="dxa"/>
              <w:right w:w="100" w:type="dxa"/>
            </w:tcMar>
            <w:vAlign w:val="center"/>
          </w:tcPr>
          <w:p w14:paraId="7A0B9603" w14:textId="77777777" w:rsidR="00B247E5" w:rsidRPr="00E34C69" w:rsidRDefault="00B247E5" w:rsidP="00596954">
            <w:pPr>
              <w:ind w:left="20"/>
              <w:jc w:val="center"/>
              <w:rPr>
                <w:rFonts w:ascii="Marianne" w:hAnsi="Marianne"/>
                <w:sz w:val="20"/>
                <w:szCs w:val="20"/>
              </w:rPr>
            </w:pPr>
            <w:r w:rsidRPr="00E34C69">
              <w:rPr>
                <w:rFonts w:ascii="Marianne" w:hAnsi="Marianne"/>
                <w:sz w:val="20"/>
                <w:szCs w:val="20"/>
              </w:rPr>
              <w:t>Participation du public</w:t>
            </w:r>
          </w:p>
        </w:tc>
      </w:tr>
      <w:tr w:rsidR="00B247E5" w:rsidRPr="00E34C69" w14:paraId="6C3237BE" w14:textId="77777777" w:rsidTr="00596954">
        <w:tc>
          <w:tcPr>
            <w:tcW w:w="2070" w:type="dxa"/>
            <w:shd w:val="clear" w:color="auto" w:fill="auto"/>
            <w:tcMar>
              <w:top w:w="100" w:type="dxa"/>
              <w:left w:w="100" w:type="dxa"/>
              <w:bottom w:w="100" w:type="dxa"/>
              <w:right w:w="100" w:type="dxa"/>
            </w:tcMar>
            <w:vAlign w:val="center"/>
          </w:tcPr>
          <w:p w14:paraId="37AA4A2A" w14:textId="77777777" w:rsidR="00B247E5" w:rsidRPr="00E34C69" w:rsidRDefault="00B247E5" w:rsidP="00596954">
            <w:pPr>
              <w:jc w:val="center"/>
              <w:rPr>
                <w:rFonts w:ascii="Marianne" w:hAnsi="Marianne"/>
                <w:sz w:val="20"/>
                <w:szCs w:val="20"/>
              </w:rPr>
            </w:pPr>
            <w:r w:rsidRPr="00E34C69">
              <w:rPr>
                <w:rFonts w:ascii="Marianne" w:hAnsi="Marianne"/>
                <w:sz w:val="20"/>
                <w:szCs w:val="20"/>
              </w:rPr>
              <w:t>Avril 2025</w:t>
            </w:r>
          </w:p>
        </w:tc>
        <w:tc>
          <w:tcPr>
            <w:tcW w:w="7035" w:type="dxa"/>
            <w:shd w:val="clear" w:color="auto" w:fill="auto"/>
            <w:tcMar>
              <w:top w:w="100" w:type="dxa"/>
              <w:left w:w="100" w:type="dxa"/>
              <w:bottom w:w="100" w:type="dxa"/>
              <w:right w:w="100" w:type="dxa"/>
            </w:tcMar>
            <w:vAlign w:val="center"/>
          </w:tcPr>
          <w:p w14:paraId="1AEC096C" w14:textId="77777777" w:rsidR="00B247E5" w:rsidRPr="00E34C69" w:rsidRDefault="00B247E5" w:rsidP="00596954">
            <w:pPr>
              <w:ind w:left="20"/>
              <w:jc w:val="center"/>
              <w:rPr>
                <w:rFonts w:ascii="Marianne" w:hAnsi="Marianne"/>
                <w:sz w:val="20"/>
                <w:szCs w:val="20"/>
              </w:rPr>
            </w:pPr>
            <w:r w:rsidRPr="00E34C69">
              <w:rPr>
                <w:rFonts w:ascii="Marianne" w:hAnsi="Marianne"/>
                <w:sz w:val="20"/>
                <w:szCs w:val="20"/>
              </w:rPr>
              <w:t>Consultation des ministères</w:t>
            </w:r>
          </w:p>
        </w:tc>
      </w:tr>
      <w:tr w:rsidR="00B247E5" w:rsidRPr="00E34C69" w14:paraId="26FB3D8C" w14:textId="77777777" w:rsidTr="00596954">
        <w:tc>
          <w:tcPr>
            <w:tcW w:w="2070" w:type="dxa"/>
            <w:shd w:val="clear" w:color="auto" w:fill="auto"/>
            <w:tcMar>
              <w:top w:w="100" w:type="dxa"/>
              <w:left w:w="100" w:type="dxa"/>
              <w:bottom w:w="100" w:type="dxa"/>
              <w:right w:w="100" w:type="dxa"/>
            </w:tcMar>
            <w:vAlign w:val="center"/>
          </w:tcPr>
          <w:p w14:paraId="5D91671D" w14:textId="77777777" w:rsidR="00B247E5" w:rsidRPr="00E34C69" w:rsidRDefault="00B247E5" w:rsidP="00596954">
            <w:pPr>
              <w:jc w:val="center"/>
              <w:rPr>
                <w:rFonts w:ascii="Marianne" w:hAnsi="Marianne"/>
                <w:sz w:val="20"/>
                <w:szCs w:val="20"/>
              </w:rPr>
            </w:pPr>
            <w:r w:rsidRPr="00E34C69">
              <w:rPr>
                <w:rFonts w:ascii="Marianne" w:hAnsi="Marianne"/>
                <w:sz w:val="20"/>
                <w:szCs w:val="20"/>
              </w:rPr>
              <w:t>19 Mai 2025</w:t>
            </w:r>
          </w:p>
        </w:tc>
        <w:tc>
          <w:tcPr>
            <w:tcW w:w="7035" w:type="dxa"/>
            <w:shd w:val="clear" w:color="auto" w:fill="auto"/>
            <w:tcMar>
              <w:top w:w="100" w:type="dxa"/>
              <w:left w:w="100" w:type="dxa"/>
              <w:bottom w:w="100" w:type="dxa"/>
              <w:right w:w="100" w:type="dxa"/>
            </w:tcMar>
            <w:vAlign w:val="center"/>
          </w:tcPr>
          <w:p w14:paraId="2E2D9D60" w14:textId="77777777" w:rsidR="00B247E5" w:rsidRPr="00E34C69" w:rsidRDefault="00B247E5" w:rsidP="00596954">
            <w:pPr>
              <w:ind w:left="20"/>
              <w:jc w:val="center"/>
              <w:rPr>
                <w:rFonts w:ascii="Marianne" w:hAnsi="Marianne"/>
                <w:sz w:val="20"/>
                <w:szCs w:val="20"/>
              </w:rPr>
            </w:pPr>
            <w:r w:rsidRPr="00E34C69">
              <w:rPr>
                <w:rFonts w:ascii="Marianne" w:hAnsi="Marianne"/>
                <w:sz w:val="20"/>
                <w:szCs w:val="20"/>
              </w:rPr>
              <w:t>Consultation du Conseil scientifique de la RNN TAF</w:t>
            </w:r>
          </w:p>
        </w:tc>
      </w:tr>
      <w:tr w:rsidR="00B247E5" w:rsidRPr="00E34C69" w14:paraId="09E36A14" w14:textId="77777777" w:rsidTr="00596954">
        <w:tc>
          <w:tcPr>
            <w:tcW w:w="2070" w:type="dxa"/>
            <w:shd w:val="clear" w:color="auto" w:fill="auto"/>
            <w:tcMar>
              <w:top w:w="100" w:type="dxa"/>
              <w:left w:w="100" w:type="dxa"/>
              <w:bottom w:w="100" w:type="dxa"/>
              <w:right w:w="100" w:type="dxa"/>
            </w:tcMar>
            <w:vAlign w:val="center"/>
          </w:tcPr>
          <w:p w14:paraId="0F74FD41" w14:textId="77777777" w:rsidR="00B247E5" w:rsidRPr="00E34C69" w:rsidRDefault="00B247E5" w:rsidP="00596954">
            <w:pPr>
              <w:jc w:val="center"/>
              <w:rPr>
                <w:rFonts w:ascii="Marianne" w:hAnsi="Marianne"/>
                <w:sz w:val="20"/>
                <w:szCs w:val="20"/>
              </w:rPr>
            </w:pPr>
            <w:r w:rsidRPr="00E34C69">
              <w:rPr>
                <w:rFonts w:ascii="Marianne" w:hAnsi="Marianne"/>
                <w:sz w:val="20"/>
                <w:szCs w:val="20"/>
              </w:rPr>
              <w:t>Entre le 10 avril et le 17 juin 2025</w:t>
            </w:r>
          </w:p>
        </w:tc>
        <w:tc>
          <w:tcPr>
            <w:tcW w:w="7035" w:type="dxa"/>
            <w:shd w:val="clear" w:color="auto" w:fill="auto"/>
            <w:tcMar>
              <w:top w:w="100" w:type="dxa"/>
              <w:left w:w="100" w:type="dxa"/>
              <w:bottom w:w="100" w:type="dxa"/>
              <w:right w:w="100" w:type="dxa"/>
            </w:tcMar>
            <w:vAlign w:val="center"/>
          </w:tcPr>
          <w:p w14:paraId="16244E7A" w14:textId="77777777" w:rsidR="00B247E5" w:rsidRPr="00E34C69" w:rsidRDefault="00B247E5" w:rsidP="00596954">
            <w:pPr>
              <w:ind w:left="20"/>
              <w:jc w:val="center"/>
              <w:rPr>
                <w:rFonts w:ascii="Marianne" w:hAnsi="Marianne"/>
                <w:sz w:val="20"/>
                <w:szCs w:val="20"/>
              </w:rPr>
            </w:pPr>
            <w:r w:rsidRPr="00E34C69">
              <w:rPr>
                <w:rFonts w:ascii="Marianne" w:hAnsi="Marianne"/>
                <w:sz w:val="20"/>
                <w:szCs w:val="20"/>
              </w:rPr>
              <w:t xml:space="preserve">Consultation </w:t>
            </w:r>
            <w:r>
              <w:rPr>
                <w:rFonts w:ascii="Marianne" w:hAnsi="Marianne"/>
                <w:sz w:val="20"/>
                <w:szCs w:val="20"/>
              </w:rPr>
              <w:t xml:space="preserve">des ministères et </w:t>
            </w:r>
            <w:r w:rsidRPr="00E34C69">
              <w:rPr>
                <w:rFonts w:ascii="Marianne" w:hAnsi="Marianne"/>
                <w:sz w:val="20"/>
                <w:szCs w:val="20"/>
              </w:rPr>
              <w:t xml:space="preserve">du comité consultatif de la RNN TAF </w:t>
            </w:r>
          </w:p>
        </w:tc>
      </w:tr>
    </w:tbl>
    <w:p w14:paraId="746926E0" w14:textId="77777777" w:rsidR="00B247E5" w:rsidRPr="00E34C69" w:rsidRDefault="00B247E5" w:rsidP="00B247E5">
      <w:pPr>
        <w:jc w:val="both"/>
        <w:rPr>
          <w:rFonts w:ascii="Marianne" w:hAnsi="Marianne"/>
        </w:rPr>
      </w:pPr>
    </w:p>
    <w:p w14:paraId="010566A0" w14:textId="77777777" w:rsidR="00B247E5" w:rsidRPr="00E34C69" w:rsidRDefault="00B247E5" w:rsidP="00B247E5">
      <w:r w:rsidRPr="00E34C69">
        <w:br w:type="page"/>
      </w:r>
    </w:p>
    <w:p w14:paraId="473EB65B" w14:textId="77777777" w:rsidR="00B247E5" w:rsidRPr="00E34C69" w:rsidRDefault="00B247E5" w:rsidP="00B247E5">
      <w:pPr>
        <w:pStyle w:val="Titre1"/>
      </w:pPr>
      <w:bookmarkStart w:id="248" w:name="_Annexe_6_:_1"/>
      <w:bookmarkStart w:id="249" w:name="_Toc201243108"/>
      <w:bookmarkStart w:id="250" w:name="_Hlk191560743"/>
      <w:bookmarkEnd w:id="248"/>
      <w:r w:rsidRPr="00E34C69">
        <w:lastRenderedPageBreak/>
        <w:t>Annexe 6</w:t>
      </w:r>
      <w:r w:rsidRPr="00E34C69">
        <w:rPr>
          <w:rFonts w:ascii="Calibri" w:hAnsi="Calibri" w:cs="Calibri"/>
        </w:rPr>
        <w:t> </w:t>
      </w:r>
      <w:r w:rsidRPr="00E34C69">
        <w:t>: Protocoles PCE pour les campagnes 2025-2026 à 2027-2028</w:t>
      </w:r>
      <w:bookmarkEnd w:id="249"/>
    </w:p>
    <w:p w14:paraId="4BE69DAC" w14:textId="77777777" w:rsidR="00B247E5" w:rsidRPr="00E34C69" w:rsidRDefault="00B247E5" w:rsidP="00B247E5">
      <w:pPr>
        <w:pStyle w:val="Titre2"/>
      </w:pPr>
      <w:bookmarkStart w:id="251" w:name="_Toc201243109"/>
      <w:r w:rsidRPr="00E34C69">
        <w:t>Lot 1</w:t>
      </w:r>
      <w:r w:rsidRPr="00E34C69">
        <w:rPr>
          <w:rFonts w:ascii="Calibri" w:hAnsi="Calibri" w:cs="Calibri"/>
        </w:rPr>
        <w:t> </w:t>
      </w:r>
      <w:r w:rsidRPr="00E34C69">
        <w:t>: évaluation du recrutement au chalut</w:t>
      </w:r>
      <w:bookmarkEnd w:id="251"/>
      <w:r w:rsidRPr="00E34C69">
        <w:t xml:space="preserve"> </w:t>
      </w:r>
    </w:p>
    <w:p w14:paraId="693BA1E7" w14:textId="77777777" w:rsidR="00B247E5" w:rsidRPr="00E34C69" w:rsidRDefault="00B247E5" w:rsidP="00B247E5">
      <w:pPr>
        <w:pStyle w:val="Titre3"/>
      </w:pPr>
      <w:bookmarkStart w:id="252" w:name="_Hlk190974223"/>
      <w:r w:rsidRPr="00E34C69">
        <w:t>Compensation</w:t>
      </w:r>
    </w:p>
    <w:bookmarkEnd w:id="252"/>
    <w:p w14:paraId="2FBF13A1" w14:textId="77777777" w:rsidR="00B247E5" w:rsidRPr="00E34C69" w:rsidRDefault="00B247E5" w:rsidP="00B247E5">
      <w:pPr>
        <w:spacing w:line="259" w:lineRule="auto"/>
        <w:rPr>
          <w:rFonts w:ascii="Marianne" w:hAnsi="Marianne"/>
        </w:rPr>
      </w:pPr>
      <w:r w:rsidRPr="00E34C69">
        <w:rPr>
          <w:rFonts w:ascii="Marianne" w:hAnsi="Marianne"/>
        </w:rPr>
        <w:t>Pour un navire ou un groupement de navires</w:t>
      </w:r>
      <w:r w:rsidRPr="00E34C69">
        <w:rPr>
          <w:rFonts w:ascii="Calibri" w:hAnsi="Calibri" w:cs="Calibri"/>
        </w:rPr>
        <w:t> </w:t>
      </w:r>
      <w:r w:rsidRPr="00E34C69">
        <w:rPr>
          <w:rFonts w:ascii="Marianne" w:hAnsi="Marianne"/>
        </w:rPr>
        <w:t xml:space="preserve">: </w:t>
      </w:r>
    </w:p>
    <w:p w14:paraId="5060D2DE" w14:textId="77777777" w:rsidR="00B247E5" w:rsidRPr="00E34C69" w:rsidRDefault="00B247E5" w:rsidP="00B247E5">
      <w:pPr>
        <w:spacing w:line="259" w:lineRule="auto"/>
        <w:rPr>
          <w:rStyle w:val="fontstyle01"/>
          <w:rFonts w:ascii="Marianne" w:hAnsi="Marianne"/>
        </w:rPr>
      </w:pPr>
      <w:r w:rsidRPr="00E34C69">
        <w:rPr>
          <w:rFonts w:ascii="Marianne" w:hAnsi="Marianne"/>
        </w:rPr>
        <w:t xml:space="preserve"> ~80% du quota scientifique en 2025-26 et ~60% en 2026-27 et 2027-28</w:t>
      </w:r>
    </w:p>
    <w:p w14:paraId="2D865E26" w14:textId="77777777" w:rsidR="00B247E5" w:rsidRPr="00E34C69" w:rsidRDefault="00B247E5" w:rsidP="00B247E5">
      <w:pPr>
        <w:pStyle w:val="Titre3"/>
      </w:pPr>
      <w:r w:rsidRPr="00E34C69">
        <w:t>Projet 1 : Campagnes scientifiques d’évaluation du recrutement à Kerguelen (en 2025-26, 2026-27 et 2027-28) :</w:t>
      </w:r>
    </w:p>
    <w:p w14:paraId="16D6A6EF" w14:textId="77777777" w:rsidR="00B247E5" w:rsidRPr="00E34C69" w:rsidRDefault="00B247E5" w:rsidP="00B247E5">
      <w:pPr>
        <w:pStyle w:val="Paragraphedeliste"/>
        <w:numPr>
          <w:ilvl w:val="0"/>
          <w:numId w:val="16"/>
        </w:numPr>
        <w:spacing w:after="160" w:line="259" w:lineRule="auto"/>
        <w:jc w:val="both"/>
        <w:rPr>
          <w:rFonts w:ascii="Marianne" w:hAnsi="Marianne"/>
        </w:rPr>
      </w:pPr>
      <w:r w:rsidRPr="00E34C69">
        <w:rPr>
          <w:rFonts w:ascii="Marianne" w:hAnsi="Marianne"/>
        </w:rPr>
        <w:t>Déploiements de chalut entre 100-500m, stations adaptées de celles de POKER V et sélectionnées par le MNHN, durée d’environ 17 jours de mission, 130 stations</w:t>
      </w:r>
    </w:p>
    <w:p w14:paraId="43CECB1B" w14:textId="77777777" w:rsidR="00B247E5" w:rsidRPr="00E34C69" w:rsidRDefault="00B247E5" w:rsidP="00B247E5">
      <w:pPr>
        <w:pStyle w:val="Paragraphedeliste"/>
        <w:numPr>
          <w:ilvl w:val="0"/>
          <w:numId w:val="16"/>
        </w:numPr>
        <w:spacing w:after="160" w:line="259" w:lineRule="auto"/>
        <w:jc w:val="both"/>
        <w:rPr>
          <w:rFonts w:ascii="Marianne" w:hAnsi="Marianne"/>
        </w:rPr>
      </w:pPr>
      <w:r w:rsidRPr="00E34C69">
        <w:rPr>
          <w:rFonts w:ascii="Marianne" w:hAnsi="Marianne"/>
        </w:rPr>
        <w:t>Même niveau de collecte de données que POKER V (quasi exhaustivité des données de taille, poids et sexe des légines, otolithes, marquages)</w:t>
      </w:r>
    </w:p>
    <w:p w14:paraId="6F52B20F" w14:textId="77777777" w:rsidR="00B247E5" w:rsidRPr="00E34C69" w:rsidRDefault="00B247E5" w:rsidP="00B247E5">
      <w:pPr>
        <w:pStyle w:val="Paragraphedeliste"/>
        <w:numPr>
          <w:ilvl w:val="0"/>
          <w:numId w:val="16"/>
        </w:numPr>
        <w:spacing w:after="160" w:line="259" w:lineRule="auto"/>
        <w:jc w:val="both"/>
        <w:rPr>
          <w:rFonts w:ascii="Marianne" w:hAnsi="Marianne"/>
        </w:rPr>
      </w:pPr>
      <w:r w:rsidRPr="00E34C69">
        <w:rPr>
          <w:rFonts w:ascii="Marianne" w:hAnsi="Marianne"/>
        </w:rPr>
        <w:t>Moyens humains</w:t>
      </w:r>
      <w:r w:rsidRPr="00E34C69">
        <w:rPr>
          <w:rFonts w:ascii="Calibri" w:hAnsi="Calibri" w:cs="Calibri"/>
        </w:rPr>
        <w:t> </w:t>
      </w:r>
      <w:r w:rsidRPr="00E34C69">
        <w:rPr>
          <w:rFonts w:ascii="Marianne" w:hAnsi="Marianne"/>
        </w:rPr>
        <w:t>: Agents MNHN + COPEC + agents scientifiques (8 personnes)</w:t>
      </w:r>
    </w:p>
    <w:tbl>
      <w:tblPr>
        <w:tblStyle w:val="Grilledutableau"/>
        <w:tblW w:w="8363" w:type="dxa"/>
        <w:tblInd w:w="421" w:type="dxa"/>
        <w:tblLook w:val="04A0" w:firstRow="1" w:lastRow="0" w:firstColumn="1" w:lastColumn="0" w:noHBand="0" w:noVBand="1"/>
      </w:tblPr>
      <w:tblGrid>
        <w:gridCol w:w="1984"/>
        <w:gridCol w:w="6379"/>
      </w:tblGrid>
      <w:tr w:rsidR="00B247E5" w:rsidRPr="00E34C69" w14:paraId="5E9D1702" w14:textId="77777777" w:rsidTr="00596954">
        <w:trPr>
          <w:trHeight w:val="378"/>
        </w:trPr>
        <w:tc>
          <w:tcPr>
            <w:tcW w:w="1984" w:type="dxa"/>
            <w:vAlign w:val="center"/>
          </w:tcPr>
          <w:p w14:paraId="5285CED4" w14:textId="77777777" w:rsidR="00B247E5" w:rsidRPr="00E34C69" w:rsidRDefault="00B247E5" w:rsidP="00596954">
            <w:pPr>
              <w:jc w:val="center"/>
              <w:rPr>
                <w:rStyle w:val="fontstyle01"/>
                <w:rFonts w:ascii="Marianne" w:hAnsi="Marianne" w:cs="Times New Roman"/>
                <w:b/>
              </w:rPr>
            </w:pPr>
            <w:r w:rsidRPr="00E34C69">
              <w:rPr>
                <w:rStyle w:val="fontstyle01"/>
                <w:rFonts w:ascii="Marianne" w:hAnsi="Marianne" w:cs="Times New Roman"/>
                <w:b/>
              </w:rPr>
              <w:t>Moyen humain</w:t>
            </w:r>
          </w:p>
        </w:tc>
        <w:tc>
          <w:tcPr>
            <w:tcW w:w="6379" w:type="dxa"/>
            <w:vAlign w:val="center"/>
          </w:tcPr>
          <w:p w14:paraId="725C6BB6" w14:textId="77777777" w:rsidR="00B247E5" w:rsidRPr="00E34C69" w:rsidRDefault="00B247E5" w:rsidP="00596954">
            <w:pPr>
              <w:jc w:val="center"/>
              <w:rPr>
                <w:rStyle w:val="fontstyle01"/>
                <w:rFonts w:ascii="Marianne" w:hAnsi="Marianne" w:cs="Times New Roman"/>
              </w:rPr>
            </w:pPr>
            <w:r w:rsidRPr="00E34C69">
              <w:rPr>
                <w:rFonts w:ascii="Marianne" w:hAnsi="Marianne" w:cs="Times New Roman"/>
              </w:rPr>
              <w:t>8 personnels scientifiques à bord dont 1 COPEC</w:t>
            </w:r>
          </w:p>
        </w:tc>
      </w:tr>
      <w:tr w:rsidR="00B247E5" w:rsidRPr="00E34C69" w14:paraId="190D2F7A" w14:textId="77777777" w:rsidTr="00596954">
        <w:trPr>
          <w:trHeight w:val="356"/>
        </w:trPr>
        <w:tc>
          <w:tcPr>
            <w:tcW w:w="1984" w:type="dxa"/>
            <w:vAlign w:val="center"/>
          </w:tcPr>
          <w:p w14:paraId="4B888529" w14:textId="77777777" w:rsidR="00B247E5" w:rsidRPr="00E34C69" w:rsidRDefault="00B247E5" w:rsidP="00596954">
            <w:pPr>
              <w:jc w:val="center"/>
              <w:rPr>
                <w:rStyle w:val="fontstyle01"/>
                <w:rFonts w:ascii="Marianne" w:hAnsi="Marianne" w:cs="Times New Roman"/>
                <w:b/>
              </w:rPr>
            </w:pPr>
            <w:r w:rsidRPr="00E34C69">
              <w:rPr>
                <w:rStyle w:val="fontstyle01"/>
                <w:rFonts w:ascii="Marianne" w:hAnsi="Marianne" w:cs="Times New Roman"/>
                <w:b/>
              </w:rPr>
              <w:t>Contraintes</w:t>
            </w:r>
          </w:p>
        </w:tc>
        <w:tc>
          <w:tcPr>
            <w:tcW w:w="6379" w:type="dxa"/>
            <w:vAlign w:val="center"/>
          </w:tcPr>
          <w:p w14:paraId="4F696324" w14:textId="77777777" w:rsidR="00B247E5" w:rsidRPr="00E34C69" w:rsidRDefault="00B247E5" w:rsidP="00596954">
            <w:pPr>
              <w:jc w:val="center"/>
              <w:rPr>
                <w:rStyle w:val="fontstyle01"/>
                <w:rFonts w:ascii="Marianne" w:hAnsi="Marianne" w:cs="Times New Roman"/>
              </w:rPr>
            </w:pPr>
            <w:r w:rsidRPr="00E34C69">
              <w:rPr>
                <w:rStyle w:val="fontstyle01"/>
                <w:rFonts w:ascii="Marianne" w:hAnsi="Marianne" w:cs="Times New Roman"/>
              </w:rPr>
              <w:t>Zones et période de l’année ciblées</w:t>
            </w:r>
          </w:p>
        </w:tc>
      </w:tr>
      <w:tr w:rsidR="00B247E5" w:rsidRPr="00E34C69" w14:paraId="65A686D1" w14:textId="77777777" w:rsidTr="00596954">
        <w:trPr>
          <w:trHeight w:val="162"/>
        </w:trPr>
        <w:tc>
          <w:tcPr>
            <w:tcW w:w="1984" w:type="dxa"/>
            <w:vAlign w:val="center"/>
          </w:tcPr>
          <w:p w14:paraId="29E3152B" w14:textId="77777777" w:rsidR="00B247E5" w:rsidRPr="00E34C69" w:rsidRDefault="00B247E5" w:rsidP="00596954">
            <w:pPr>
              <w:jc w:val="center"/>
              <w:rPr>
                <w:rStyle w:val="fontstyle01"/>
                <w:rFonts w:ascii="Marianne" w:hAnsi="Marianne" w:cs="Times New Roman"/>
                <w:b/>
              </w:rPr>
            </w:pPr>
            <w:r w:rsidRPr="00E34C69">
              <w:rPr>
                <w:rStyle w:val="fontstyle01"/>
                <w:rFonts w:ascii="Marianne" w:hAnsi="Marianne" w:cs="Times New Roman"/>
                <w:b/>
              </w:rPr>
              <w:t>Coûts</w:t>
            </w:r>
          </w:p>
        </w:tc>
        <w:tc>
          <w:tcPr>
            <w:tcW w:w="6379" w:type="dxa"/>
            <w:vAlign w:val="center"/>
          </w:tcPr>
          <w:p w14:paraId="07AFCECB" w14:textId="77777777" w:rsidR="00B247E5" w:rsidRPr="00E34C69" w:rsidRDefault="00B247E5" w:rsidP="00596954">
            <w:pPr>
              <w:jc w:val="center"/>
              <w:rPr>
                <w:rStyle w:val="fontstyle01"/>
                <w:rFonts w:ascii="Marianne" w:hAnsi="Marianne" w:cs="Times New Roman"/>
              </w:rPr>
            </w:pPr>
            <w:r w:rsidRPr="00E34C69">
              <w:rPr>
                <w:rStyle w:val="fontstyle01"/>
                <w:rFonts w:ascii="Marianne" w:hAnsi="Marianne" w:cs="Times New Roman"/>
              </w:rPr>
              <w:t>17 jours de pêche + 14 jours de transit = 31 jours de mobilisation pour un navire.</w:t>
            </w:r>
          </w:p>
          <w:p w14:paraId="7E9CEFC0" w14:textId="77777777" w:rsidR="00B247E5" w:rsidRPr="00E34C69" w:rsidRDefault="00B247E5" w:rsidP="00596954">
            <w:pPr>
              <w:jc w:val="center"/>
              <w:rPr>
                <w:rStyle w:val="fontstyle01"/>
                <w:rFonts w:ascii="Marianne" w:hAnsi="Marianne" w:cs="Times New Roman"/>
              </w:rPr>
            </w:pPr>
            <w:r w:rsidRPr="00E34C69">
              <w:rPr>
                <w:rStyle w:val="fontstyle01"/>
                <w:rFonts w:ascii="Marianne" w:hAnsi="Marianne" w:cs="Times New Roman"/>
              </w:rPr>
              <w:t>Envoi des échantillons.</w:t>
            </w:r>
          </w:p>
        </w:tc>
      </w:tr>
    </w:tbl>
    <w:p w14:paraId="408EF9AF" w14:textId="77777777" w:rsidR="00B247E5" w:rsidRPr="00E34C69" w:rsidRDefault="00B247E5" w:rsidP="00B247E5">
      <w:pPr>
        <w:pStyle w:val="Titre3"/>
      </w:pPr>
      <w:bookmarkStart w:id="253" w:name="_Redirection_du_lot"/>
      <w:bookmarkEnd w:id="253"/>
      <w:r w:rsidRPr="00E34C69">
        <w:t xml:space="preserve"> Redirection du lot 1 en cas de campagne scientifique franco-australienne</w:t>
      </w:r>
    </w:p>
    <w:p w14:paraId="480D8EC8" w14:textId="77777777" w:rsidR="00B247E5" w:rsidRPr="00E34C69" w:rsidRDefault="00B247E5" w:rsidP="00B247E5">
      <w:pPr>
        <w:spacing w:after="160" w:line="259" w:lineRule="auto"/>
        <w:jc w:val="both"/>
        <w:rPr>
          <w:rFonts w:ascii="Marianne" w:hAnsi="Marianne"/>
        </w:rPr>
      </w:pPr>
      <w:r w:rsidRPr="00E34C69">
        <w:rPr>
          <w:rFonts w:ascii="Marianne" w:hAnsi="Marianne"/>
        </w:rPr>
        <w:t xml:space="preserve">Dans le cas de la confirmation de la faisabilité technico-économique de campagnes annuelles conjointes franco-australiennes sur la durée des trois ans, le lot 1 sera automatiquement redistribué en parts égales entre tous les couples autorisés, en compensation du financement à parts égales de la partie française de la campagne. </w:t>
      </w:r>
    </w:p>
    <w:p w14:paraId="4B2B7130" w14:textId="77777777" w:rsidR="00B247E5" w:rsidRPr="00E34C69" w:rsidRDefault="00B247E5" w:rsidP="00B247E5">
      <w:pPr>
        <w:pStyle w:val="Titre2"/>
      </w:pPr>
      <w:bookmarkStart w:id="254" w:name="_Toc201243110"/>
      <w:r w:rsidRPr="00E34C69">
        <w:t>Lot 2</w:t>
      </w:r>
      <w:r w:rsidRPr="00E34C69">
        <w:rPr>
          <w:rFonts w:ascii="Calibri" w:hAnsi="Calibri" w:cs="Calibri"/>
        </w:rPr>
        <w:t> </w:t>
      </w:r>
      <w:r w:rsidRPr="00E34C69">
        <w:t>: Evaluation du pré-recrutement de la légine</w:t>
      </w:r>
      <w:bookmarkEnd w:id="254"/>
    </w:p>
    <w:p w14:paraId="5CA212CE" w14:textId="77777777" w:rsidR="00B247E5" w:rsidRPr="00E34C69" w:rsidRDefault="00B247E5" w:rsidP="00B247E5">
      <w:pPr>
        <w:pStyle w:val="Titre3"/>
      </w:pPr>
      <w:r w:rsidRPr="00E34C69">
        <w:t>Compensation</w:t>
      </w:r>
    </w:p>
    <w:p w14:paraId="50B856E8" w14:textId="77777777" w:rsidR="00B247E5" w:rsidRPr="00E34C69" w:rsidRDefault="00B247E5" w:rsidP="00B247E5">
      <w:pPr>
        <w:spacing w:line="259" w:lineRule="auto"/>
        <w:rPr>
          <w:rFonts w:ascii="Marianne" w:hAnsi="Marianne"/>
        </w:rPr>
      </w:pPr>
      <w:r w:rsidRPr="00E34C69">
        <w:rPr>
          <w:rFonts w:ascii="Marianne" w:hAnsi="Marianne"/>
        </w:rPr>
        <w:t>Pour chacun des 2 navires sélectionnés</w:t>
      </w:r>
      <w:r w:rsidRPr="00E34C69">
        <w:rPr>
          <w:rFonts w:ascii="Calibri" w:hAnsi="Calibri" w:cs="Calibri"/>
        </w:rPr>
        <w:t> </w:t>
      </w:r>
      <w:r w:rsidRPr="00E34C69">
        <w:rPr>
          <w:rFonts w:ascii="Marianne" w:hAnsi="Marianne"/>
        </w:rPr>
        <w:t>:</w:t>
      </w:r>
    </w:p>
    <w:p w14:paraId="4AEAD59A" w14:textId="77777777" w:rsidR="00B247E5" w:rsidRPr="00E34C69" w:rsidRDefault="00B247E5" w:rsidP="00B247E5">
      <w:pPr>
        <w:spacing w:line="259" w:lineRule="auto"/>
      </w:pPr>
      <w:r w:rsidRPr="00E34C69">
        <w:rPr>
          <w:rFonts w:ascii="Marianne" w:hAnsi="Marianne"/>
        </w:rPr>
        <w:t>~10% du quota scientifique pour la campagne 2025-26 et 20% pour 2026-27 et 2027-28</w:t>
      </w:r>
    </w:p>
    <w:p w14:paraId="2E114E30" w14:textId="77777777" w:rsidR="00B247E5" w:rsidRPr="00E34C69" w:rsidRDefault="00B247E5" w:rsidP="00B247E5">
      <w:pPr>
        <w:pStyle w:val="Titre3"/>
        <w:rPr>
          <w:bCs/>
        </w:rPr>
      </w:pPr>
      <w:r w:rsidRPr="00E34C69">
        <w:t>Projet 2 : Estimation d’un indice de pré-recrutement</w:t>
      </w:r>
      <w:r w:rsidRPr="00E34C69">
        <w:rPr>
          <w:rFonts w:ascii="Calibri" w:hAnsi="Calibri" w:cs="Calibri"/>
        </w:rPr>
        <w:t> </w:t>
      </w:r>
      <w:r w:rsidRPr="00E34C69">
        <w:t>à Kerguelen (en 2025-26, 2026-27 et 2027-28) :</w:t>
      </w:r>
    </w:p>
    <w:p w14:paraId="68F147B9" w14:textId="77777777" w:rsidR="00B247E5" w:rsidRPr="00E34C69" w:rsidRDefault="00B247E5" w:rsidP="00B247E5">
      <w:pPr>
        <w:pStyle w:val="Paragraphedeliste"/>
        <w:numPr>
          <w:ilvl w:val="0"/>
          <w:numId w:val="16"/>
        </w:numPr>
        <w:spacing w:after="160" w:line="259" w:lineRule="auto"/>
        <w:jc w:val="both"/>
        <w:rPr>
          <w:rFonts w:ascii="Marianne" w:hAnsi="Marianne" w:cs="Times New Roman"/>
        </w:rPr>
      </w:pPr>
      <w:r w:rsidRPr="00E34C69">
        <w:rPr>
          <w:rFonts w:ascii="Marianne" w:hAnsi="Marianne" w:cs="Times New Roman"/>
        </w:rPr>
        <w:t xml:space="preserve">Déploiements de palangres scientifiques entre 350-500m. 4 ou 5 zones à échantillonner en début ou fin de campagne. ~4 jours par zone (5 palangres </w:t>
      </w:r>
      <w:r w:rsidRPr="00E34C69">
        <w:rPr>
          <w:rFonts w:ascii="Marianne" w:hAnsi="Marianne" w:cs="Times New Roman"/>
        </w:rPr>
        <w:lastRenderedPageBreak/>
        <w:t xml:space="preserve">par jour en moyenne). Palangres plus courtes (3000-4000 hameçons), même hameçon qu’en commercial, temps de trempe, appâts standardisés. </w:t>
      </w:r>
    </w:p>
    <w:p w14:paraId="0B597E92" w14:textId="77777777" w:rsidR="00B247E5" w:rsidRPr="00E34C69" w:rsidRDefault="00B247E5" w:rsidP="00B247E5">
      <w:pPr>
        <w:pStyle w:val="Paragraphedeliste"/>
        <w:numPr>
          <w:ilvl w:val="0"/>
          <w:numId w:val="16"/>
        </w:numPr>
        <w:spacing w:after="160" w:line="259" w:lineRule="auto"/>
        <w:jc w:val="both"/>
        <w:rPr>
          <w:rFonts w:ascii="Marianne" w:hAnsi="Marianne" w:cs="Times New Roman"/>
        </w:rPr>
      </w:pPr>
      <w:r w:rsidRPr="00E34C69">
        <w:rPr>
          <w:rFonts w:ascii="Marianne" w:hAnsi="Marianne" w:cs="Times New Roman"/>
        </w:rPr>
        <w:t>Niveau de collecte de données au plus proche des protocoles POKER (quasi exhaustivité des données de taille, masse et sexe des légines, otolithes marquage).</w:t>
      </w:r>
    </w:p>
    <w:tbl>
      <w:tblPr>
        <w:tblStyle w:val="Grilledutableau"/>
        <w:tblW w:w="7088" w:type="dxa"/>
        <w:tblInd w:w="1696" w:type="dxa"/>
        <w:tblLook w:val="04A0" w:firstRow="1" w:lastRow="0" w:firstColumn="1" w:lastColumn="0" w:noHBand="0" w:noVBand="1"/>
      </w:tblPr>
      <w:tblGrid>
        <w:gridCol w:w="1838"/>
        <w:gridCol w:w="5250"/>
      </w:tblGrid>
      <w:tr w:rsidR="00B247E5" w:rsidRPr="00E34C69" w14:paraId="0BA969D7" w14:textId="77777777" w:rsidTr="00596954">
        <w:trPr>
          <w:trHeight w:val="378"/>
        </w:trPr>
        <w:tc>
          <w:tcPr>
            <w:tcW w:w="1838" w:type="dxa"/>
            <w:vAlign w:val="center"/>
          </w:tcPr>
          <w:p w14:paraId="03594BE8" w14:textId="77777777" w:rsidR="00B247E5" w:rsidRPr="00E34C69" w:rsidRDefault="00B247E5" w:rsidP="00596954">
            <w:pPr>
              <w:jc w:val="center"/>
              <w:rPr>
                <w:rStyle w:val="fontstyle01"/>
                <w:rFonts w:ascii="Marianne" w:hAnsi="Marianne" w:cs="Times New Roman"/>
                <w:b/>
              </w:rPr>
            </w:pPr>
            <w:r w:rsidRPr="00E34C69">
              <w:rPr>
                <w:rStyle w:val="fontstyle01"/>
                <w:rFonts w:ascii="Marianne" w:hAnsi="Marianne" w:cs="Times New Roman"/>
                <w:b/>
              </w:rPr>
              <w:t>Moyen humain</w:t>
            </w:r>
          </w:p>
        </w:tc>
        <w:tc>
          <w:tcPr>
            <w:tcW w:w="5250" w:type="dxa"/>
            <w:vAlign w:val="center"/>
          </w:tcPr>
          <w:p w14:paraId="13C1C4D9" w14:textId="77777777" w:rsidR="00B247E5" w:rsidRPr="00E34C69" w:rsidRDefault="00B247E5" w:rsidP="00596954">
            <w:pPr>
              <w:jc w:val="center"/>
              <w:rPr>
                <w:rStyle w:val="fontstyle01"/>
                <w:rFonts w:ascii="Marianne" w:hAnsi="Marianne" w:cs="Times New Roman"/>
              </w:rPr>
            </w:pPr>
            <w:r w:rsidRPr="00E34C69">
              <w:rPr>
                <w:rFonts w:ascii="Marianne" w:hAnsi="Marianne" w:cs="Times New Roman"/>
              </w:rPr>
              <w:t>COPEC + agent scientifique</w:t>
            </w:r>
          </w:p>
        </w:tc>
      </w:tr>
      <w:tr w:rsidR="00B247E5" w:rsidRPr="00E34C69" w14:paraId="7960BA73" w14:textId="77777777" w:rsidTr="00596954">
        <w:trPr>
          <w:trHeight w:val="356"/>
        </w:trPr>
        <w:tc>
          <w:tcPr>
            <w:tcW w:w="1838" w:type="dxa"/>
            <w:vAlign w:val="center"/>
          </w:tcPr>
          <w:p w14:paraId="7D4E08A3" w14:textId="77777777" w:rsidR="00B247E5" w:rsidRPr="00E34C69" w:rsidRDefault="00B247E5" w:rsidP="00596954">
            <w:pPr>
              <w:jc w:val="center"/>
              <w:rPr>
                <w:rStyle w:val="fontstyle01"/>
                <w:rFonts w:ascii="Marianne" w:hAnsi="Marianne" w:cs="Times New Roman"/>
                <w:b/>
              </w:rPr>
            </w:pPr>
            <w:r w:rsidRPr="00E34C69">
              <w:rPr>
                <w:rStyle w:val="fontstyle01"/>
                <w:rFonts w:ascii="Marianne" w:hAnsi="Marianne" w:cs="Times New Roman"/>
                <w:b/>
              </w:rPr>
              <w:t>Contraintes</w:t>
            </w:r>
          </w:p>
        </w:tc>
        <w:tc>
          <w:tcPr>
            <w:tcW w:w="5250" w:type="dxa"/>
            <w:vAlign w:val="center"/>
          </w:tcPr>
          <w:p w14:paraId="35AE4383" w14:textId="77777777" w:rsidR="00B247E5" w:rsidRPr="00E34C69" w:rsidRDefault="00B247E5" w:rsidP="00596954">
            <w:pPr>
              <w:jc w:val="center"/>
              <w:rPr>
                <w:rStyle w:val="fontstyle01"/>
                <w:rFonts w:ascii="Marianne" w:hAnsi="Marianne" w:cs="Times New Roman"/>
              </w:rPr>
            </w:pPr>
            <w:r w:rsidRPr="00E34C69">
              <w:rPr>
                <w:rStyle w:val="fontstyle01"/>
                <w:rFonts w:ascii="Marianne" w:hAnsi="Marianne" w:cs="Times New Roman"/>
              </w:rPr>
              <w:t>Zones et période de l’année ciblées</w:t>
            </w:r>
          </w:p>
        </w:tc>
      </w:tr>
      <w:tr w:rsidR="00B247E5" w:rsidRPr="00E34C69" w14:paraId="1549FA5C" w14:textId="77777777" w:rsidTr="00596954">
        <w:trPr>
          <w:trHeight w:val="162"/>
        </w:trPr>
        <w:tc>
          <w:tcPr>
            <w:tcW w:w="1838" w:type="dxa"/>
            <w:vAlign w:val="center"/>
          </w:tcPr>
          <w:p w14:paraId="0EDDC105" w14:textId="77777777" w:rsidR="00B247E5" w:rsidRPr="00E34C69" w:rsidRDefault="00B247E5" w:rsidP="00596954">
            <w:pPr>
              <w:jc w:val="center"/>
              <w:rPr>
                <w:rStyle w:val="fontstyle01"/>
                <w:rFonts w:ascii="Marianne" w:hAnsi="Marianne" w:cs="Times New Roman"/>
                <w:b/>
              </w:rPr>
            </w:pPr>
            <w:r w:rsidRPr="00E34C69">
              <w:rPr>
                <w:rStyle w:val="fontstyle01"/>
                <w:rFonts w:ascii="Marianne" w:hAnsi="Marianne" w:cs="Times New Roman"/>
                <w:b/>
              </w:rPr>
              <w:t>Coûts</w:t>
            </w:r>
          </w:p>
        </w:tc>
        <w:tc>
          <w:tcPr>
            <w:tcW w:w="5250" w:type="dxa"/>
            <w:vAlign w:val="center"/>
          </w:tcPr>
          <w:p w14:paraId="6C429E60" w14:textId="77777777" w:rsidR="00B247E5" w:rsidRPr="00E34C69" w:rsidRDefault="00B247E5" w:rsidP="00596954">
            <w:pPr>
              <w:jc w:val="center"/>
              <w:rPr>
                <w:rStyle w:val="fontstyle01"/>
                <w:rFonts w:ascii="Marianne" w:hAnsi="Marianne" w:cs="Times New Roman"/>
              </w:rPr>
            </w:pPr>
            <w:r w:rsidRPr="00E34C69">
              <w:rPr>
                <w:rStyle w:val="fontstyle01"/>
                <w:rFonts w:ascii="Marianne" w:hAnsi="Marianne" w:cs="Times New Roman"/>
              </w:rPr>
              <w:t>20 jours de pêche scientifique pour chacun des navires par campagne</w:t>
            </w:r>
          </w:p>
          <w:p w14:paraId="52C2C69B" w14:textId="77777777" w:rsidR="00B247E5" w:rsidRPr="00E34C69" w:rsidRDefault="00B247E5" w:rsidP="00596954">
            <w:pPr>
              <w:jc w:val="center"/>
              <w:rPr>
                <w:rStyle w:val="fontstyle01"/>
                <w:rFonts w:ascii="Marianne" w:hAnsi="Marianne" w:cs="Times New Roman"/>
              </w:rPr>
            </w:pPr>
            <w:r w:rsidRPr="00E34C69">
              <w:rPr>
                <w:rStyle w:val="fontstyle01"/>
                <w:rFonts w:ascii="Marianne" w:hAnsi="Marianne" w:cs="Times New Roman"/>
              </w:rPr>
              <w:t>Envoi des échantillons.</w:t>
            </w:r>
          </w:p>
        </w:tc>
      </w:tr>
    </w:tbl>
    <w:p w14:paraId="52164AED" w14:textId="77777777" w:rsidR="00B247E5" w:rsidRPr="00E34C69" w:rsidRDefault="00B247E5" w:rsidP="00B247E5">
      <w:pPr>
        <w:pStyle w:val="Titre3"/>
      </w:pPr>
      <w:r w:rsidRPr="00E34C69">
        <w:t>Projet 3 (en 2025-26) : Écologie alimentaire de la légine : KerGUELEN et CroZET</w:t>
      </w:r>
    </w:p>
    <w:p w14:paraId="3C454615" w14:textId="77777777" w:rsidR="00B247E5" w:rsidRPr="00E34C69" w:rsidRDefault="00B247E5" w:rsidP="00B247E5">
      <w:pPr>
        <w:pStyle w:val="Paragraphedeliste"/>
        <w:numPr>
          <w:ilvl w:val="0"/>
          <w:numId w:val="16"/>
        </w:numPr>
        <w:spacing w:after="160" w:line="259" w:lineRule="auto"/>
        <w:rPr>
          <w:rFonts w:ascii="Marianne" w:hAnsi="Marianne"/>
        </w:rPr>
      </w:pPr>
      <w:r w:rsidRPr="00E34C69">
        <w:rPr>
          <w:rFonts w:ascii="Marianne" w:hAnsi="Marianne"/>
        </w:rPr>
        <w:t>Collecte d’estomacs et tissus pendant la pêche commerciale (poursuite pour atteinte des objectifs du PCE 2023-2025).</w:t>
      </w:r>
    </w:p>
    <w:p w14:paraId="489E6141" w14:textId="77777777" w:rsidR="00B247E5" w:rsidRPr="00E34C69" w:rsidRDefault="00B247E5" w:rsidP="00B247E5">
      <w:pPr>
        <w:pStyle w:val="Paragraphedeliste"/>
        <w:numPr>
          <w:ilvl w:val="0"/>
          <w:numId w:val="16"/>
        </w:numPr>
        <w:spacing w:after="160" w:line="259" w:lineRule="auto"/>
        <w:rPr>
          <w:rFonts w:ascii="Marianne" w:hAnsi="Marianne"/>
        </w:rPr>
      </w:pPr>
      <w:r w:rsidRPr="00E34C69">
        <w:rPr>
          <w:rFonts w:ascii="Marianne" w:hAnsi="Marianne"/>
        </w:rPr>
        <w:t>Régime alimentaire à bord (Agent scientifique)</w:t>
      </w:r>
    </w:p>
    <w:tbl>
      <w:tblPr>
        <w:tblStyle w:val="Grilledutableau"/>
        <w:tblW w:w="7088" w:type="dxa"/>
        <w:tblInd w:w="1696" w:type="dxa"/>
        <w:tblLook w:val="04A0" w:firstRow="1" w:lastRow="0" w:firstColumn="1" w:lastColumn="0" w:noHBand="0" w:noVBand="1"/>
      </w:tblPr>
      <w:tblGrid>
        <w:gridCol w:w="1838"/>
        <w:gridCol w:w="5250"/>
      </w:tblGrid>
      <w:tr w:rsidR="00B247E5" w:rsidRPr="00E34C69" w14:paraId="471C0E0B" w14:textId="77777777" w:rsidTr="00596954">
        <w:trPr>
          <w:trHeight w:val="378"/>
        </w:trPr>
        <w:tc>
          <w:tcPr>
            <w:tcW w:w="1838" w:type="dxa"/>
            <w:vAlign w:val="center"/>
          </w:tcPr>
          <w:p w14:paraId="7F05DB58" w14:textId="77777777" w:rsidR="00B247E5" w:rsidRPr="00E34C69" w:rsidRDefault="00B247E5" w:rsidP="00596954">
            <w:pPr>
              <w:jc w:val="center"/>
              <w:rPr>
                <w:rStyle w:val="fontstyle01"/>
                <w:rFonts w:ascii="Marianne" w:hAnsi="Marianne" w:cs="Times New Roman"/>
                <w:b/>
              </w:rPr>
            </w:pPr>
            <w:r w:rsidRPr="00E34C69">
              <w:rPr>
                <w:rStyle w:val="fontstyle01"/>
                <w:rFonts w:ascii="Marianne" w:hAnsi="Marianne" w:cs="Times New Roman"/>
                <w:b/>
              </w:rPr>
              <w:t>Moyen humain</w:t>
            </w:r>
          </w:p>
        </w:tc>
        <w:tc>
          <w:tcPr>
            <w:tcW w:w="5250" w:type="dxa"/>
            <w:vAlign w:val="center"/>
          </w:tcPr>
          <w:p w14:paraId="1EBCABEB" w14:textId="77777777" w:rsidR="00B247E5" w:rsidRPr="00E34C69" w:rsidRDefault="00B247E5" w:rsidP="00596954">
            <w:pPr>
              <w:jc w:val="center"/>
              <w:rPr>
                <w:rStyle w:val="fontstyle01"/>
                <w:rFonts w:ascii="Marianne" w:hAnsi="Marianne" w:cs="Times New Roman"/>
              </w:rPr>
            </w:pPr>
            <w:r w:rsidRPr="00E34C69">
              <w:rPr>
                <w:rFonts w:ascii="Marianne" w:hAnsi="Marianne" w:cs="Times New Roman"/>
              </w:rPr>
              <w:t>COPEC + agent scientifique</w:t>
            </w:r>
          </w:p>
        </w:tc>
      </w:tr>
      <w:tr w:rsidR="00B247E5" w:rsidRPr="00E34C69" w14:paraId="23F78032" w14:textId="77777777" w:rsidTr="00596954">
        <w:trPr>
          <w:trHeight w:val="356"/>
        </w:trPr>
        <w:tc>
          <w:tcPr>
            <w:tcW w:w="1838" w:type="dxa"/>
            <w:vAlign w:val="center"/>
          </w:tcPr>
          <w:p w14:paraId="1A539444" w14:textId="77777777" w:rsidR="00B247E5" w:rsidRPr="00E34C69" w:rsidRDefault="00B247E5" w:rsidP="00596954">
            <w:pPr>
              <w:jc w:val="center"/>
              <w:rPr>
                <w:rStyle w:val="fontstyle01"/>
                <w:rFonts w:ascii="Marianne" w:hAnsi="Marianne" w:cs="Times New Roman"/>
                <w:b/>
              </w:rPr>
            </w:pPr>
            <w:r w:rsidRPr="00E34C69">
              <w:rPr>
                <w:rStyle w:val="fontstyle01"/>
                <w:rFonts w:ascii="Marianne" w:hAnsi="Marianne" w:cs="Times New Roman"/>
                <w:b/>
              </w:rPr>
              <w:t>Contraintes</w:t>
            </w:r>
          </w:p>
        </w:tc>
        <w:tc>
          <w:tcPr>
            <w:tcW w:w="5250" w:type="dxa"/>
            <w:vAlign w:val="center"/>
          </w:tcPr>
          <w:p w14:paraId="136BA722" w14:textId="77777777" w:rsidR="00B247E5" w:rsidRPr="00E34C69" w:rsidRDefault="00B247E5" w:rsidP="00596954">
            <w:pPr>
              <w:jc w:val="center"/>
              <w:rPr>
                <w:rStyle w:val="fontstyle01"/>
                <w:rFonts w:ascii="Marianne" w:hAnsi="Marianne" w:cs="Times New Roman"/>
              </w:rPr>
            </w:pPr>
            <w:r w:rsidRPr="00E34C69">
              <w:rPr>
                <w:rStyle w:val="fontstyle01"/>
                <w:rFonts w:ascii="Marianne" w:hAnsi="Marianne" w:cs="Times New Roman"/>
              </w:rPr>
              <w:t>Zones et périodes ciblées</w:t>
            </w:r>
          </w:p>
        </w:tc>
      </w:tr>
      <w:tr w:rsidR="00B247E5" w:rsidRPr="00E34C69" w14:paraId="5BD75716" w14:textId="77777777" w:rsidTr="00596954">
        <w:trPr>
          <w:trHeight w:val="340"/>
        </w:trPr>
        <w:tc>
          <w:tcPr>
            <w:tcW w:w="1838" w:type="dxa"/>
            <w:vAlign w:val="center"/>
          </w:tcPr>
          <w:p w14:paraId="68FDC485" w14:textId="77777777" w:rsidR="00B247E5" w:rsidRPr="00E34C69" w:rsidRDefault="00B247E5" w:rsidP="00596954">
            <w:pPr>
              <w:jc w:val="center"/>
              <w:rPr>
                <w:rStyle w:val="fontstyle01"/>
                <w:rFonts w:ascii="Marianne" w:hAnsi="Marianne" w:cs="Times New Roman"/>
                <w:b/>
              </w:rPr>
            </w:pPr>
            <w:r w:rsidRPr="00E34C69">
              <w:rPr>
                <w:rStyle w:val="fontstyle01"/>
                <w:rFonts w:ascii="Marianne" w:hAnsi="Marianne" w:cs="Times New Roman"/>
                <w:b/>
              </w:rPr>
              <w:t>Coûts</w:t>
            </w:r>
          </w:p>
        </w:tc>
        <w:tc>
          <w:tcPr>
            <w:tcW w:w="5250" w:type="dxa"/>
            <w:vAlign w:val="center"/>
          </w:tcPr>
          <w:p w14:paraId="6A6911A8" w14:textId="77777777" w:rsidR="00B247E5" w:rsidRPr="00E34C69" w:rsidRDefault="00B247E5" w:rsidP="00596954">
            <w:pPr>
              <w:jc w:val="center"/>
              <w:rPr>
                <w:rStyle w:val="fontstyle01"/>
                <w:rFonts w:ascii="Marianne" w:hAnsi="Marianne" w:cs="Times New Roman"/>
              </w:rPr>
            </w:pPr>
            <w:r w:rsidRPr="00E34C69">
              <w:rPr>
                <w:rStyle w:val="fontstyle01"/>
                <w:rFonts w:ascii="Marianne" w:hAnsi="Marianne" w:cs="Times New Roman"/>
              </w:rPr>
              <w:t>Envoi des échantillons</w:t>
            </w:r>
          </w:p>
        </w:tc>
      </w:tr>
    </w:tbl>
    <w:p w14:paraId="6F34C6E6" w14:textId="77777777" w:rsidR="00B247E5" w:rsidRPr="00E34C69" w:rsidRDefault="00B247E5" w:rsidP="00B247E5">
      <w:pPr>
        <w:pStyle w:val="Titre3"/>
      </w:pPr>
      <w:r w:rsidRPr="00E34C69">
        <w:t>Projet 4 (en 2026-27 et 2027-28)</w:t>
      </w:r>
      <w:r w:rsidRPr="00E34C69">
        <w:rPr>
          <w:rFonts w:ascii="Calibri" w:hAnsi="Calibri" w:cs="Calibri"/>
        </w:rPr>
        <w:t> </w:t>
      </w:r>
      <w:r w:rsidRPr="00E34C69">
        <w:t>: Caractérisation des zones de frayères</w:t>
      </w:r>
      <w:r w:rsidRPr="00E34C69">
        <w:rPr>
          <w:rFonts w:ascii="Calibri" w:hAnsi="Calibri" w:cs="Calibri"/>
        </w:rPr>
        <w:t> </w:t>
      </w:r>
      <w:r w:rsidRPr="00E34C69">
        <w:t>et nourrissage</w:t>
      </w:r>
    </w:p>
    <w:p w14:paraId="56BF5293" w14:textId="77777777" w:rsidR="00B247E5" w:rsidRPr="00E34C69" w:rsidRDefault="00B247E5" w:rsidP="00B247E5">
      <w:pPr>
        <w:pStyle w:val="Paragraphedeliste"/>
        <w:numPr>
          <w:ilvl w:val="0"/>
          <w:numId w:val="16"/>
        </w:numPr>
        <w:spacing w:after="160" w:line="259" w:lineRule="auto"/>
        <w:rPr>
          <w:rFonts w:ascii="Marianne" w:hAnsi="Marianne" w:cs="Times New Roman"/>
        </w:rPr>
      </w:pPr>
      <w:r w:rsidRPr="00E34C69">
        <w:rPr>
          <w:rFonts w:ascii="Marianne" w:hAnsi="Marianne" w:cs="Times New Roman"/>
        </w:rPr>
        <w:t xml:space="preserve">Déploiement de caméras benthiques dans des zones ciblées présentant un cumul d’enjeux (pour le stock et la conservation) </w:t>
      </w:r>
    </w:p>
    <w:p w14:paraId="04CFB656" w14:textId="77777777" w:rsidR="00B247E5" w:rsidRPr="00E34C69" w:rsidRDefault="00B247E5" w:rsidP="00B247E5">
      <w:pPr>
        <w:pStyle w:val="Paragraphedeliste"/>
        <w:numPr>
          <w:ilvl w:val="0"/>
          <w:numId w:val="16"/>
        </w:numPr>
        <w:spacing w:after="160" w:line="259" w:lineRule="auto"/>
        <w:rPr>
          <w:rFonts w:ascii="Marianne" w:hAnsi="Marianne" w:cs="Times New Roman"/>
        </w:rPr>
      </w:pPr>
      <w:r w:rsidRPr="00E34C69">
        <w:rPr>
          <w:rFonts w:ascii="Marianne" w:hAnsi="Marianne" w:cs="Times New Roman"/>
        </w:rPr>
        <w:t xml:space="preserve">Comparer l’état du benthos entre zones pêchées et zones fermées </w:t>
      </w:r>
    </w:p>
    <w:p w14:paraId="2F92A80E" w14:textId="77777777" w:rsidR="00B247E5" w:rsidRPr="00E34C69" w:rsidRDefault="00B247E5" w:rsidP="00B247E5">
      <w:pPr>
        <w:pStyle w:val="Paragraphedeliste"/>
        <w:numPr>
          <w:ilvl w:val="0"/>
          <w:numId w:val="16"/>
        </w:numPr>
        <w:spacing w:after="160" w:line="259" w:lineRule="auto"/>
        <w:rPr>
          <w:rFonts w:ascii="Marianne" w:hAnsi="Marianne" w:cs="Times New Roman"/>
        </w:rPr>
      </w:pPr>
      <w:r w:rsidRPr="00E34C69">
        <w:rPr>
          <w:rFonts w:ascii="Marianne" w:hAnsi="Marianne" w:cs="Times New Roman"/>
        </w:rPr>
        <w:t>Déploiements de CTD</w:t>
      </w:r>
    </w:p>
    <w:tbl>
      <w:tblPr>
        <w:tblStyle w:val="Grilledutableau"/>
        <w:tblW w:w="7088" w:type="dxa"/>
        <w:tblInd w:w="1696" w:type="dxa"/>
        <w:tblLook w:val="04A0" w:firstRow="1" w:lastRow="0" w:firstColumn="1" w:lastColumn="0" w:noHBand="0" w:noVBand="1"/>
      </w:tblPr>
      <w:tblGrid>
        <w:gridCol w:w="1838"/>
        <w:gridCol w:w="5250"/>
      </w:tblGrid>
      <w:tr w:rsidR="00B247E5" w:rsidRPr="00E34C69" w14:paraId="478190ED" w14:textId="77777777" w:rsidTr="00596954">
        <w:trPr>
          <w:trHeight w:val="378"/>
        </w:trPr>
        <w:tc>
          <w:tcPr>
            <w:tcW w:w="1838" w:type="dxa"/>
            <w:vAlign w:val="center"/>
          </w:tcPr>
          <w:p w14:paraId="2845FE60" w14:textId="77777777" w:rsidR="00B247E5" w:rsidRPr="00E34C69" w:rsidRDefault="00B247E5" w:rsidP="00596954">
            <w:pPr>
              <w:jc w:val="center"/>
              <w:rPr>
                <w:rStyle w:val="fontstyle01"/>
                <w:rFonts w:ascii="Marianne" w:hAnsi="Marianne" w:cs="Times New Roman"/>
                <w:b/>
              </w:rPr>
            </w:pPr>
            <w:r w:rsidRPr="00E34C69">
              <w:rPr>
                <w:rStyle w:val="fontstyle01"/>
                <w:rFonts w:ascii="Marianne" w:hAnsi="Marianne" w:cs="Times New Roman"/>
                <w:b/>
              </w:rPr>
              <w:t>Moyen humain</w:t>
            </w:r>
          </w:p>
        </w:tc>
        <w:tc>
          <w:tcPr>
            <w:tcW w:w="5250" w:type="dxa"/>
            <w:vAlign w:val="center"/>
          </w:tcPr>
          <w:p w14:paraId="203C61D3" w14:textId="77777777" w:rsidR="00B247E5" w:rsidRPr="00E34C69" w:rsidRDefault="00B247E5" w:rsidP="00596954">
            <w:pPr>
              <w:jc w:val="center"/>
              <w:rPr>
                <w:rStyle w:val="fontstyle01"/>
                <w:rFonts w:ascii="Marianne" w:hAnsi="Marianne" w:cs="Times New Roman"/>
              </w:rPr>
            </w:pPr>
            <w:r w:rsidRPr="00E34C69">
              <w:rPr>
                <w:rFonts w:ascii="Marianne" w:hAnsi="Marianne" w:cs="Times New Roman"/>
              </w:rPr>
              <w:t>COPEC + agent scientifique</w:t>
            </w:r>
          </w:p>
        </w:tc>
      </w:tr>
      <w:tr w:rsidR="00B247E5" w:rsidRPr="00E34C69" w14:paraId="46E1541C" w14:textId="77777777" w:rsidTr="00596954">
        <w:trPr>
          <w:trHeight w:val="356"/>
        </w:trPr>
        <w:tc>
          <w:tcPr>
            <w:tcW w:w="1838" w:type="dxa"/>
            <w:vAlign w:val="center"/>
          </w:tcPr>
          <w:p w14:paraId="50A1B38E" w14:textId="77777777" w:rsidR="00B247E5" w:rsidRPr="00E34C69" w:rsidRDefault="00B247E5" w:rsidP="00596954">
            <w:pPr>
              <w:jc w:val="center"/>
              <w:rPr>
                <w:rStyle w:val="fontstyle01"/>
                <w:rFonts w:ascii="Marianne" w:hAnsi="Marianne" w:cs="Times New Roman"/>
                <w:b/>
              </w:rPr>
            </w:pPr>
            <w:r w:rsidRPr="00E34C69">
              <w:rPr>
                <w:rStyle w:val="fontstyle01"/>
                <w:rFonts w:ascii="Marianne" w:hAnsi="Marianne" w:cs="Times New Roman"/>
                <w:b/>
              </w:rPr>
              <w:t>Contraintes</w:t>
            </w:r>
          </w:p>
        </w:tc>
        <w:tc>
          <w:tcPr>
            <w:tcW w:w="5250" w:type="dxa"/>
            <w:vAlign w:val="center"/>
          </w:tcPr>
          <w:p w14:paraId="66723828" w14:textId="77777777" w:rsidR="00B247E5" w:rsidRPr="00E34C69" w:rsidRDefault="00B247E5" w:rsidP="00596954">
            <w:pPr>
              <w:jc w:val="center"/>
              <w:rPr>
                <w:rStyle w:val="fontstyle01"/>
                <w:rFonts w:ascii="Marianne" w:hAnsi="Marianne" w:cs="Times New Roman"/>
              </w:rPr>
            </w:pPr>
            <w:r w:rsidRPr="00E34C69">
              <w:rPr>
                <w:rStyle w:val="fontstyle01"/>
                <w:rFonts w:ascii="Marianne" w:hAnsi="Marianne" w:cs="Times New Roman"/>
              </w:rPr>
              <w:t>Zones et périodes ciblées</w:t>
            </w:r>
          </w:p>
        </w:tc>
      </w:tr>
      <w:tr w:rsidR="00B247E5" w:rsidRPr="00E34C69" w14:paraId="1DDBD62D" w14:textId="77777777" w:rsidTr="00596954">
        <w:trPr>
          <w:trHeight w:val="162"/>
        </w:trPr>
        <w:tc>
          <w:tcPr>
            <w:tcW w:w="1838" w:type="dxa"/>
            <w:vAlign w:val="center"/>
          </w:tcPr>
          <w:p w14:paraId="4D64A07F" w14:textId="77777777" w:rsidR="00B247E5" w:rsidRPr="00E34C69" w:rsidRDefault="00B247E5" w:rsidP="00596954">
            <w:pPr>
              <w:jc w:val="center"/>
              <w:rPr>
                <w:rStyle w:val="fontstyle01"/>
                <w:rFonts w:ascii="Marianne" w:hAnsi="Marianne" w:cs="Times New Roman"/>
                <w:b/>
              </w:rPr>
            </w:pPr>
            <w:r w:rsidRPr="00E34C69">
              <w:rPr>
                <w:rStyle w:val="fontstyle01"/>
                <w:rFonts w:ascii="Marianne" w:hAnsi="Marianne" w:cs="Times New Roman"/>
                <w:b/>
              </w:rPr>
              <w:t>Coûts</w:t>
            </w:r>
          </w:p>
        </w:tc>
        <w:tc>
          <w:tcPr>
            <w:tcW w:w="5250" w:type="dxa"/>
            <w:vAlign w:val="center"/>
          </w:tcPr>
          <w:p w14:paraId="286DF850" w14:textId="77777777" w:rsidR="00B247E5" w:rsidRPr="00E34C69" w:rsidRDefault="00B247E5" w:rsidP="00596954">
            <w:pPr>
              <w:jc w:val="center"/>
              <w:rPr>
                <w:rStyle w:val="fontstyle01"/>
                <w:rFonts w:ascii="Marianne" w:hAnsi="Marianne" w:cs="Times New Roman"/>
              </w:rPr>
            </w:pPr>
            <w:r w:rsidRPr="00E34C69">
              <w:rPr>
                <w:rStyle w:val="fontstyle01"/>
                <w:rFonts w:ascii="Marianne" w:hAnsi="Marianne" w:cs="Times New Roman"/>
              </w:rPr>
              <w:t>Achat de caméras et de CTD (8 000 euros pour 1 caméra + CTD) + contrat technicien analyse d’images (5-6 mois de contrat, 20-30</w:t>
            </w:r>
            <w:r w:rsidRPr="00E34C69">
              <w:rPr>
                <w:rStyle w:val="fontstyle01"/>
                <w:rFonts w:ascii="Calibri" w:hAnsi="Calibri" w:cs="Calibri"/>
              </w:rPr>
              <w:t> </w:t>
            </w:r>
            <w:r w:rsidRPr="00E34C69">
              <w:rPr>
                <w:rStyle w:val="fontstyle01"/>
                <w:rFonts w:ascii="Marianne" w:hAnsi="Marianne" w:cs="Times New Roman"/>
              </w:rPr>
              <w:t>000 euros)</w:t>
            </w:r>
          </w:p>
        </w:tc>
      </w:tr>
      <w:bookmarkEnd w:id="105"/>
      <w:bookmarkEnd w:id="250"/>
    </w:tbl>
    <w:p w14:paraId="15B45045" w14:textId="77777777" w:rsidR="00B247E5" w:rsidRPr="00E34C69" w:rsidRDefault="00B247E5" w:rsidP="00B247E5">
      <w:pPr>
        <w:pStyle w:val="Titre3"/>
        <w:numPr>
          <w:ilvl w:val="0"/>
          <w:numId w:val="0"/>
        </w:numPr>
        <w:rPr>
          <w:rStyle w:val="fontstyle01"/>
          <w:rFonts w:ascii="Times New Roman" w:hAnsi="Times New Roman" w:cs="Times New Roman"/>
        </w:rPr>
      </w:pPr>
    </w:p>
    <w:p w14:paraId="1704B3CC" w14:textId="77777777" w:rsidR="00B247E5" w:rsidRDefault="00B247E5"/>
    <w:sectPr w:rsidR="00B247E5" w:rsidSect="00B247E5">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1BF1D" w14:textId="77777777" w:rsidR="00896967" w:rsidRDefault="00896967">
      <w:pPr>
        <w:spacing w:line="240" w:lineRule="auto"/>
      </w:pPr>
      <w:r>
        <w:separator/>
      </w:r>
    </w:p>
  </w:endnote>
  <w:endnote w:type="continuationSeparator" w:id="0">
    <w:p w14:paraId="385AB2E3" w14:textId="77777777" w:rsidR="00896967" w:rsidRDefault="008969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Yu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D08E" w14:textId="77777777" w:rsidR="00326902" w:rsidRPr="00635953" w:rsidRDefault="00326902">
    <w:pPr>
      <w:jc w:val="center"/>
      <w:rPr>
        <w:rFonts w:ascii="Marianne" w:hAnsi="Marianne"/>
        <w:b/>
      </w:rPr>
    </w:pPr>
    <w:r w:rsidRPr="00635953">
      <w:rPr>
        <w:rFonts w:ascii="Marianne" w:hAnsi="Marianne"/>
      </w:rPr>
      <w:t xml:space="preserve">p. </w:t>
    </w:r>
    <w:r w:rsidRPr="00635953">
      <w:rPr>
        <w:rFonts w:ascii="Marianne" w:hAnsi="Marianne"/>
      </w:rPr>
      <w:fldChar w:fldCharType="begin"/>
    </w:r>
    <w:r w:rsidRPr="00635953">
      <w:rPr>
        <w:rFonts w:ascii="Marianne" w:hAnsi="Marianne"/>
      </w:rPr>
      <w:instrText>PAGE</w:instrText>
    </w:r>
    <w:r w:rsidRPr="00635953">
      <w:rPr>
        <w:rFonts w:ascii="Marianne" w:hAnsi="Marianne"/>
      </w:rPr>
      <w:fldChar w:fldCharType="separate"/>
    </w:r>
    <w:r w:rsidRPr="00635953">
      <w:rPr>
        <w:rFonts w:ascii="Marianne" w:hAnsi="Marianne"/>
        <w:noProof/>
      </w:rPr>
      <w:t>1</w:t>
    </w:r>
    <w:r w:rsidRPr="00635953">
      <w:rPr>
        <w:rFonts w:ascii="Marianne" w:hAnsi="Marianne"/>
      </w:rPr>
      <w:fldChar w:fldCharType="end"/>
    </w:r>
    <w:r w:rsidRPr="00635953">
      <w:rPr>
        <w:rFonts w:ascii="Marianne" w:hAnsi="Marianne"/>
      </w:rPr>
      <w:t>/</w:t>
    </w:r>
    <w:r w:rsidRPr="00635953">
      <w:rPr>
        <w:rFonts w:ascii="Marianne" w:hAnsi="Marianne"/>
      </w:rPr>
      <w:fldChar w:fldCharType="begin"/>
    </w:r>
    <w:r w:rsidRPr="00635953">
      <w:rPr>
        <w:rFonts w:ascii="Marianne" w:hAnsi="Marianne"/>
      </w:rPr>
      <w:instrText>NUMPAGES</w:instrText>
    </w:r>
    <w:r w:rsidRPr="00635953">
      <w:rPr>
        <w:rFonts w:ascii="Marianne" w:hAnsi="Marianne"/>
      </w:rPr>
      <w:fldChar w:fldCharType="separate"/>
    </w:r>
    <w:r w:rsidRPr="00635953">
      <w:rPr>
        <w:rFonts w:ascii="Marianne" w:hAnsi="Marianne"/>
        <w:noProof/>
      </w:rPr>
      <w:t>2</w:t>
    </w:r>
    <w:r w:rsidRPr="00635953">
      <w:rPr>
        <w:rFonts w:ascii="Marianne" w:hAnsi="Marianne"/>
      </w:rPr>
      <w:fldChar w:fldCharType="end"/>
    </w:r>
  </w:p>
  <w:p w14:paraId="5511BD1D" w14:textId="77777777" w:rsidR="00326902" w:rsidRDefault="0032690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6FBF6" w14:textId="77777777" w:rsidR="00896967" w:rsidRDefault="00896967">
      <w:pPr>
        <w:spacing w:line="240" w:lineRule="auto"/>
      </w:pPr>
      <w:r>
        <w:separator/>
      </w:r>
    </w:p>
  </w:footnote>
  <w:footnote w:type="continuationSeparator" w:id="0">
    <w:p w14:paraId="072A2BBD" w14:textId="77777777" w:rsidR="00896967" w:rsidRDefault="008969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59D5" w14:textId="77777777" w:rsidR="00326902" w:rsidRDefault="0032690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B26B" w14:textId="77777777" w:rsidR="00326902" w:rsidRDefault="0032690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DB66" w14:textId="77777777" w:rsidR="00326902" w:rsidRDefault="0032690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14B7"/>
    <w:multiLevelType w:val="hybridMultilevel"/>
    <w:tmpl w:val="D42E8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596403"/>
    <w:multiLevelType w:val="multilevel"/>
    <w:tmpl w:val="12A22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C80DEE"/>
    <w:multiLevelType w:val="hybridMultilevel"/>
    <w:tmpl w:val="0EA2AC5C"/>
    <w:lvl w:ilvl="0" w:tplc="49B87018">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464F59"/>
    <w:multiLevelType w:val="hybridMultilevel"/>
    <w:tmpl w:val="7F404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002B01"/>
    <w:multiLevelType w:val="hybridMultilevel"/>
    <w:tmpl w:val="DACC698C"/>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15:restartNumberingAfterBreak="0">
    <w:nsid w:val="11BB536B"/>
    <w:multiLevelType w:val="hybridMultilevel"/>
    <w:tmpl w:val="9FC6F59C"/>
    <w:lvl w:ilvl="0" w:tplc="1890B4AE">
      <w:start w:val="1"/>
      <w:numFmt w:val="decimal"/>
      <w:lvlText w:val="P%1"/>
      <w:lvlJc w:val="right"/>
      <w:pPr>
        <w:ind w:left="360" w:hanging="360"/>
      </w:pPr>
      <w:rPr>
        <w:rFonts w:ascii="Marianne" w:hAnsi="Marianne"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647B6E"/>
    <w:multiLevelType w:val="hybridMultilevel"/>
    <w:tmpl w:val="680C3536"/>
    <w:lvl w:ilvl="0" w:tplc="DC2659D8">
      <w:start w:val="1"/>
      <w:numFmt w:val="decimal"/>
      <w:lvlText w:val="SQV %1"/>
      <w:lvlJc w:val="center"/>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4269EA"/>
    <w:multiLevelType w:val="hybridMultilevel"/>
    <w:tmpl w:val="245E6E6E"/>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8" w15:restartNumberingAfterBreak="0">
    <w:nsid w:val="190227A6"/>
    <w:multiLevelType w:val="multilevel"/>
    <w:tmpl w:val="A03ED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3C1134"/>
    <w:multiLevelType w:val="multilevel"/>
    <w:tmpl w:val="CA801F5E"/>
    <w:numStyleLink w:val="Style1"/>
  </w:abstractNum>
  <w:abstractNum w:abstractNumId="10" w15:restartNumberingAfterBreak="0">
    <w:nsid w:val="21D50E07"/>
    <w:multiLevelType w:val="hybridMultilevel"/>
    <w:tmpl w:val="5DDAF81C"/>
    <w:lvl w:ilvl="0" w:tplc="6F8CAC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91F3413"/>
    <w:multiLevelType w:val="hybridMultilevel"/>
    <w:tmpl w:val="FAF2B68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2" w15:restartNumberingAfterBreak="0">
    <w:nsid w:val="35DE3E89"/>
    <w:multiLevelType w:val="hybridMultilevel"/>
    <w:tmpl w:val="7AD26C80"/>
    <w:lvl w:ilvl="0" w:tplc="D10E7BC4">
      <w:start w:val="1"/>
      <w:numFmt w:val="decimal"/>
      <w:lvlText w:val="C%1"/>
      <w:lvlJc w:val="right"/>
      <w:pPr>
        <w:ind w:left="720" w:hanging="360"/>
      </w:pPr>
      <w:rPr>
        <w:rFonts w:ascii="Marianne" w:hAnsi="Marianne"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FD4EFB"/>
    <w:multiLevelType w:val="multilevel"/>
    <w:tmpl w:val="815E7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88D257E"/>
    <w:multiLevelType w:val="multilevel"/>
    <w:tmpl w:val="CA801F5E"/>
    <w:numStyleLink w:val="Style1"/>
  </w:abstractNum>
  <w:abstractNum w:abstractNumId="15" w15:restartNumberingAfterBreak="0">
    <w:nsid w:val="395B0B8C"/>
    <w:multiLevelType w:val="multilevel"/>
    <w:tmpl w:val="98EABF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84504D"/>
    <w:multiLevelType w:val="hybridMultilevel"/>
    <w:tmpl w:val="7132FC1A"/>
    <w:lvl w:ilvl="0" w:tplc="F9142D12">
      <w:start w:val="3000"/>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EA36F9"/>
    <w:multiLevelType w:val="hybridMultilevel"/>
    <w:tmpl w:val="4588E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1936AB"/>
    <w:multiLevelType w:val="multilevel"/>
    <w:tmpl w:val="0B226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5DD7E88"/>
    <w:multiLevelType w:val="hybridMultilevel"/>
    <w:tmpl w:val="EAD48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D57934"/>
    <w:multiLevelType w:val="hybridMultilevel"/>
    <w:tmpl w:val="22348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26434E"/>
    <w:multiLevelType w:val="multilevel"/>
    <w:tmpl w:val="B748F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45045EE"/>
    <w:multiLevelType w:val="multilevel"/>
    <w:tmpl w:val="F912E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4B44DC0"/>
    <w:multiLevelType w:val="multilevel"/>
    <w:tmpl w:val="19AE9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4CA21E0"/>
    <w:multiLevelType w:val="multilevel"/>
    <w:tmpl w:val="6B8A2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6B94F35"/>
    <w:multiLevelType w:val="multilevel"/>
    <w:tmpl w:val="EAC2D8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5726065E"/>
    <w:multiLevelType w:val="multilevel"/>
    <w:tmpl w:val="0BA29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B4D581E"/>
    <w:multiLevelType w:val="multilevel"/>
    <w:tmpl w:val="CA801F5E"/>
    <w:styleLink w:val="Style1"/>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781" w:hanging="504"/>
      </w:pPr>
    </w:lvl>
    <w:lvl w:ilvl="3">
      <w:start w:val="1"/>
      <w:numFmt w:val="decimal"/>
      <w:pStyle w:val="Titr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AC1DC3"/>
    <w:multiLevelType w:val="hybridMultilevel"/>
    <w:tmpl w:val="15DE60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F01F6C"/>
    <w:multiLevelType w:val="multilevel"/>
    <w:tmpl w:val="79260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FDA7DCF"/>
    <w:multiLevelType w:val="multilevel"/>
    <w:tmpl w:val="8A5428F4"/>
    <w:lvl w:ilvl="0">
      <w:start w:val="1"/>
      <w:numFmt w:val="lowerLetter"/>
      <w:lvlText w:val="%1."/>
      <w:lvlJc w:val="left"/>
      <w:pPr>
        <w:ind w:left="1440" w:hanging="360"/>
      </w:pPr>
      <w:rPr>
        <w:b/>
        <w:bCs w:val="0"/>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15:restartNumberingAfterBreak="0">
    <w:nsid w:val="61D32AF6"/>
    <w:multiLevelType w:val="multilevel"/>
    <w:tmpl w:val="D75A1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6121C3F"/>
    <w:multiLevelType w:val="hybridMultilevel"/>
    <w:tmpl w:val="B8261B0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62B3E14"/>
    <w:multiLevelType w:val="multilevel"/>
    <w:tmpl w:val="9DDEE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A07679C"/>
    <w:multiLevelType w:val="multilevel"/>
    <w:tmpl w:val="28BE5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3F26DA2"/>
    <w:multiLevelType w:val="hybridMultilevel"/>
    <w:tmpl w:val="A0B26AB6"/>
    <w:lvl w:ilvl="0" w:tplc="F378D39C">
      <w:start w:val="4"/>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557AE6"/>
    <w:multiLevelType w:val="hybridMultilevel"/>
    <w:tmpl w:val="545268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055383"/>
    <w:multiLevelType w:val="hybridMultilevel"/>
    <w:tmpl w:val="0C6E4A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BC17EAC"/>
    <w:multiLevelType w:val="hybridMultilevel"/>
    <w:tmpl w:val="BC00E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CCD210B"/>
    <w:multiLevelType w:val="hybridMultilevel"/>
    <w:tmpl w:val="9CA03D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EEF61F8"/>
    <w:multiLevelType w:val="multilevel"/>
    <w:tmpl w:val="8472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3"/>
  </w:num>
  <w:num w:numId="3">
    <w:abstractNumId w:val="24"/>
  </w:num>
  <w:num w:numId="4">
    <w:abstractNumId w:val="29"/>
  </w:num>
  <w:num w:numId="5">
    <w:abstractNumId w:val="22"/>
  </w:num>
  <w:num w:numId="6">
    <w:abstractNumId w:val="33"/>
  </w:num>
  <w:num w:numId="7">
    <w:abstractNumId w:val="31"/>
  </w:num>
  <w:num w:numId="8">
    <w:abstractNumId w:val="25"/>
  </w:num>
  <w:num w:numId="9">
    <w:abstractNumId w:val="18"/>
  </w:num>
  <w:num w:numId="10">
    <w:abstractNumId w:val="26"/>
  </w:num>
  <w:num w:numId="11">
    <w:abstractNumId w:val="8"/>
  </w:num>
  <w:num w:numId="12">
    <w:abstractNumId w:val="1"/>
  </w:num>
  <w:num w:numId="13">
    <w:abstractNumId w:val="34"/>
  </w:num>
  <w:num w:numId="14">
    <w:abstractNumId w:val="21"/>
  </w:num>
  <w:num w:numId="15">
    <w:abstractNumId w:val="30"/>
  </w:num>
  <w:num w:numId="16">
    <w:abstractNumId w:val="28"/>
  </w:num>
  <w:num w:numId="17">
    <w:abstractNumId w:val="15"/>
  </w:num>
  <w:num w:numId="18">
    <w:abstractNumId w:val="37"/>
  </w:num>
  <w:num w:numId="19">
    <w:abstractNumId w:val="2"/>
  </w:num>
  <w:num w:numId="20">
    <w:abstractNumId w:val="38"/>
  </w:num>
  <w:num w:numId="21">
    <w:abstractNumId w:val="5"/>
  </w:num>
  <w:num w:numId="22">
    <w:abstractNumId w:val="12"/>
  </w:num>
  <w:num w:numId="23">
    <w:abstractNumId w:val="27"/>
  </w:num>
  <w:num w:numId="24">
    <w:abstractNumId w:val="14"/>
  </w:num>
  <w:num w:numId="25">
    <w:abstractNumId w:val="6"/>
  </w:num>
  <w:num w:numId="26">
    <w:abstractNumId w:val="36"/>
  </w:num>
  <w:num w:numId="27">
    <w:abstractNumId w:val="20"/>
  </w:num>
  <w:num w:numId="28">
    <w:abstractNumId w:val="0"/>
  </w:num>
  <w:num w:numId="29">
    <w:abstractNumId w:val="10"/>
  </w:num>
  <w:num w:numId="30">
    <w:abstractNumId w:val="32"/>
  </w:num>
  <w:num w:numId="31">
    <w:abstractNumId w:val="4"/>
  </w:num>
  <w:num w:numId="32">
    <w:abstractNumId w:val="7"/>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9"/>
  </w:num>
  <w:num w:numId="36">
    <w:abstractNumId w:val="19"/>
  </w:num>
  <w:num w:numId="37">
    <w:abstractNumId w:val="9"/>
  </w:num>
  <w:num w:numId="38">
    <w:abstractNumId w:val="16"/>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3"/>
  </w:num>
  <w:num w:numId="42">
    <w:abstractNumId w:val="35"/>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7E5"/>
    <w:rsid w:val="002608A8"/>
    <w:rsid w:val="00326902"/>
    <w:rsid w:val="00896967"/>
    <w:rsid w:val="00B247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8088"/>
  <w15:chartTrackingRefBased/>
  <w15:docId w15:val="{37F0BA88-E0ED-47F6-AFBC-ED382692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7E5"/>
    <w:pPr>
      <w:spacing w:after="0" w:line="276" w:lineRule="auto"/>
    </w:pPr>
    <w:rPr>
      <w:rFonts w:ascii="Arial" w:eastAsia="Arial" w:hAnsi="Arial" w:cs="Arial"/>
      <w:kern w:val="0"/>
      <w:lang w:val="fr" w:eastAsia="fr-FR"/>
      <w14:ligatures w14:val="none"/>
    </w:rPr>
  </w:style>
  <w:style w:type="paragraph" w:styleId="Titre1">
    <w:name w:val="heading 1"/>
    <w:basedOn w:val="Normal"/>
    <w:next w:val="Normal"/>
    <w:link w:val="Titre1Car"/>
    <w:autoRedefine/>
    <w:uiPriority w:val="9"/>
    <w:qFormat/>
    <w:rsid w:val="00B247E5"/>
    <w:pPr>
      <w:keepNext/>
      <w:keepLines/>
      <w:numPr>
        <w:numId w:val="24"/>
      </w:numPr>
      <w:pBdr>
        <w:bottom w:val="single" w:sz="4" w:space="1" w:color="auto"/>
      </w:pBdr>
      <w:spacing w:before="400" w:after="120"/>
      <w:outlineLvl w:val="0"/>
    </w:pPr>
    <w:rPr>
      <w:rFonts w:ascii="Marianne" w:hAnsi="Marianne"/>
      <w:b/>
      <w:caps/>
      <w:sz w:val="20"/>
      <w:szCs w:val="40"/>
    </w:rPr>
  </w:style>
  <w:style w:type="paragraph" w:styleId="Titre2">
    <w:name w:val="heading 2"/>
    <w:basedOn w:val="Titre1"/>
    <w:next w:val="Normal"/>
    <w:link w:val="Titre2Car"/>
    <w:autoRedefine/>
    <w:uiPriority w:val="9"/>
    <w:unhideWhenUsed/>
    <w:qFormat/>
    <w:rsid w:val="00B247E5"/>
    <w:pPr>
      <w:numPr>
        <w:ilvl w:val="1"/>
      </w:numPr>
      <w:outlineLvl w:val="1"/>
    </w:pPr>
  </w:style>
  <w:style w:type="paragraph" w:styleId="Titre3">
    <w:name w:val="heading 3"/>
    <w:basedOn w:val="Titre2"/>
    <w:next w:val="Normal"/>
    <w:link w:val="Titre3Car"/>
    <w:autoRedefine/>
    <w:uiPriority w:val="9"/>
    <w:unhideWhenUsed/>
    <w:qFormat/>
    <w:rsid w:val="00B247E5"/>
    <w:pPr>
      <w:numPr>
        <w:ilvl w:val="2"/>
      </w:numPr>
      <w:outlineLvl w:val="2"/>
    </w:pPr>
  </w:style>
  <w:style w:type="paragraph" w:styleId="Titre4">
    <w:name w:val="heading 4"/>
    <w:basedOn w:val="Titre3"/>
    <w:next w:val="Normal"/>
    <w:link w:val="Titre4Car"/>
    <w:uiPriority w:val="9"/>
    <w:unhideWhenUsed/>
    <w:qFormat/>
    <w:rsid w:val="00B247E5"/>
    <w:pPr>
      <w:numPr>
        <w:ilvl w:val="3"/>
      </w:numPr>
      <w:outlineLvl w:val="3"/>
    </w:pPr>
  </w:style>
  <w:style w:type="paragraph" w:styleId="Titre5">
    <w:name w:val="heading 5"/>
    <w:basedOn w:val="Normal"/>
    <w:next w:val="Normal"/>
    <w:link w:val="Titre5Car"/>
    <w:uiPriority w:val="9"/>
    <w:semiHidden/>
    <w:unhideWhenUsed/>
    <w:qFormat/>
    <w:rsid w:val="00B247E5"/>
    <w:pPr>
      <w:keepNext/>
      <w:keepLines/>
      <w:spacing w:before="240" w:after="80"/>
      <w:outlineLvl w:val="4"/>
    </w:pPr>
    <w:rPr>
      <w:color w:val="666666"/>
    </w:rPr>
  </w:style>
  <w:style w:type="paragraph" w:styleId="Titre6">
    <w:name w:val="heading 6"/>
    <w:basedOn w:val="Normal"/>
    <w:next w:val="Normal"/>
    <w:link w:val="Titre6Car"/>
    <w:uiPriority w:val="9"/>
    <w:semiHidden/>
    <w:unhideWhenUsed/>
    <w:qFormat/>
    <w:rsid w:val="00B247E5"/>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47E5"/>
    <w:rPr>
      <w:rFonts w:ascii="Marianne" w:eastAsia="Arial" w:hAnsi="Marianne" w:cs="Arial"/>
      <w:b/>
      <w:caps/>
      <w:kern w:val="0"/>
      <w:sz w:val="20"/>
      <w:szCs w:val="40"/>
      <w:lang w:val="fr" w:eastAsia="fr-FR"/>
      <w14:ligatures w14:val="none"/>
    </w:rPr>
  </w:style>
  <w:style w:type="character" w:customStyle="1" w:styleId="Titre2Car">
    <w:name w:val="Titre 2 Car"/>
    <w:basedOn w:val="Policepardfaut"/>
    <w:link w:val="Titre2"/>
    <w:uiPriority w:val="9"/>
    <w:rsid w:val="00B247E5"/>
    <w:rPr>
      <w:rFonts w:ascii="Marianne" w:eastAsia="Arial" w:hAnsi="Marianne" w:cs="Arial"/>
      <w:b/>
      <w:caps/>
      <w:kern w:val="0"/>
      <w:sz w:val="20"/>
      <w:szCs w:val="40"/>
      <w:lang w:val="fr" w:eastAsia="fr-FR"/>
      <w14:ligatures w14:val="none"/>
    </w:rPr>
  </w:style>
  <w:style w:type="character" w:customStyle="1" w:styleId="Titre3Car">
    <w:name w:val="Titre 3 Car"/>
    <w:basedOn w:val="Policepardfaut"/>
    <w:link w:val="Titre3"/>
    <w:uiPriority w:val="9"/>
    <w:rsid w:val="00B247E5"/>
    <w:rPr>
      <w:rFonts w:ascii="Marianne" w:eastAsia="Arial" w:hAnsi="Marianne" w:cs="Arial"/>
      <w:b/>
      <w:caps/>
      <w:kern w:val="0"/>
      <w:sz w:val="20"/>
      <w:szCs w:val="40"/>
      <w:lang w:val="fr" w:eastAsia="fr-FR"/>
      <w14:ligatures w14:val="none"/>
    </w:rPr>
  </w:style>
  <w:style w:type="character" w:customStyle="1" w:styleId="Titre4Car">
    <w:name w:val="Titre 4 Car"/>
    <w:basedOn w:val="Policepardfaut"/>
    <w:link w:val="Titre4"/>
    <w:uiPriority w:val="9"/>
    <w:rsid w:val="00B247E5"/>
    <w:rPr>
      <w:rFonts w:ascii="Marianne" w:eastAsia="Arial" w:hAnsi="Marianne" w:cs="Arial"/>
      <w:b/>
      <w:caps/>
      <w:kern w:val="0"/>
      <w:sz w:val="20"/>
      <w:szCs w:val="40"/>
      <w:lang w:val="fr" w:eastAsia="fr-FR"/>
      <w14:ligatures w14:val="none"/>
    </w:rPr>
  </w:style>
  <w:style w:type="character" w:customStyle="1" w:styleId="Titre5Car">
    <w:name w:val="Titre 5 Car"/>
    <w:basedOn w:val="Policepardfaut"/>
    <w:link w:val="Titre5"/>
    <w:uiPriority w:val="9"/>
    <w:semiHidden/>
    <w:rsid w:val="00B247E5"/>
    <w:rPr>
      <w:rFonts w:ascii="Arial" w:eastAsia="Arial" w:hAnsi="Arial" w:cs="Arial"/>
      <w:color w:val="666666"/>
      <w:kern w:val="0"/>
      <w:lang w:val="fr" w:eastAsia="fr-FR"/>
      <w14:ligatures w14:val="none"/>
    </w:rPr>
  </w:style>
  <w:style w:type="character" w:customStyle="1" w:styleId="Titre6Car">
    <w:name w:val="Titre 6 Car"/>
    <w:basedOn w:val="Policepardfaut"/>
    <w:link w:val="Titre6"/>
    <w:uiPriority w:val="9"/>
    <w:semiHidden/>
    <w:rsid w:val="00B247E5"/>
    <w:rPr>
      <w:rFonts w:ascii="Arial" w:eastAsia="Arial" w:hAnsi="Arial" w:cs="Arial"/>
      <w:i/>
      <w:color w:val="666666"/>
      <w:kern w:val="0"/>
      <w:lang w:val="fr" w:eastAsia="fr-FR"/>
      <w14:ligatures w14:val="none"/>
    </w:rPr>
  </w:style>
  <w:style w:type="table" w:customStyle="1" w:styleId="TableNormal">
    <w:name w:val="Table Normal"/>
    <w:rsid w:val="00B247E5"/>
    <w:pPr>
      <w:spacing w:after="0" w:line="276" w:lineRule="auto"/>
    </w:pPr>
    <w:rPr>
      <w:rFonts w:ascii="Arial" w:eastAsia="Arial" w:hAnsi="Arial" w:cs="Arial"/>
      <w:kern w:val="0"/>
      <w:lang w:val="fr" w:eastAsia="fr-FR"/>
      <w14:ligatures w14:val="none"/>
    </w:rPr>
    <w:tblPr>
      <w:tblCellMar>
        <w:top w:w="0" w:type="dxa"/>
        <w:left w:w="0" w:type="dxa"/>
        <w:bottom w:w="0" w:type="dxa"/>
        <w:right w:w="0" w:type="dxa"/>
      </w:tblCellMar>
    </w:tblPr>
  </w:style>
  <w:style w:type="paragraph" w:styleId="Titre">
    <w:name w:val="Title"/>
    <w:basedOn w:val="Normal"/>
    <w:next w:val="Normal"/>
    <w:link w:val="TitreCar"/>
    <w:uiPriority w:val="10"/>
    <w:qFormat/>
    <w:rsid w:val="00B247E5"/>
    <w:pPr>
      <w:keepNext/>
      <w:keepLines/>
      <w:spacing w:after="60"/>
    </w:pPr>
    <w:rPr>
      <w:sz w:val="52"/>
      <w:szCs w:val="52"/>
    </w:rPr>
  </w:style>
  <w:style w:type="character" w:customStyle="1" w:styleId="TitreCar">
    <w:name w:val="Titre Car"/>
    <w:basedOn w:val="Policepardfaut"/>
    <w:link w:val="Titre"/>
    <w:uiPriority w:val="10"/>
    <w:rsid w:val="00B247E5"/>
    <w:rPr>
      <w:rFonts w:ascii="Arial" w:eastAsia="Arial" w:hAnsi="Arial" w:cs="Arial"/>
      <w:kern w:val="0"/>
      <w:sz w:val="52"/>
      <w:szCs w:val="52"/>
      <w:lang w:val="fr" w:eastAsia="fr-FR"/>
      <w14:ligatures w14:val="none"/>
    </w:rPr>
  </w:style>
  <w:style w:type="paragraph" w:styleId="Sous-titre">
    <w:name w:val="Subtitle"/>
    <w:basedOn w:val="Normal"/>
    <w:next w:val="Normal"/>
    <w:link w:val="Sous-titreCar"/>
    <w:uiPriority w:val="11"/>
    <w:qFormat/>
    <w:rsid w:val="00B247E5"/>
    <w:pPr>
      <w:keepNext/>
      <w:keepLines/>
      <w:spacing w:after="320"/>
    </w:pPr>
    <w:rPr>
      <w:color w:val="666666"/>
      <w:sz w:val="30"/>
      <w:szCs w:val="30"/>
    </w:rPr>
  </w:style>
  <w:style w:type="character" w:customStyle="1" w:styleId="Sous-titreCar">
    <w:name w:val="Sous-titre Car"/>
    <w:basedOn w:val="Policepardfaut"/>
    <w:link w:val="Sous-titre"/>
    <w:uiPriority w:val="11"/>
    <w:rsid w:val="00B247E5"/>
    <w:rPr>
      <w:rFonts w:ascii="Arial" w:eastAsia="Arial" w:hAnsi="Arial" w:cs="Arial"/>
      <w:color w:val="666666"/>
      <w:kern w:val="0"/>
      <w:sz w:val="30"/>
      <w:szCs w:val="30"/>
      <w:lang w:val="fr" w:eastAsia="fr-FR"/>
      <w14:ligatures w14:val="none"/>
    </w:rPr>
  </w:style>
  <w:style w:type="paragraph" w:styleId="Commentaire">
    <w:name w:val="annotation text"/>
    <w:basedOn w:val="Normal"/>
    <w:link w:val="CommentaireCar"/>
    <w:uiPriority w:val="99"/>
    <w:unhideWhenUsed/>
    <w:rsid w:val="00B247E5"/>
    <w:pPr>
      <w:spacing w:line="240" w:lineRule="auto"/>
    </w:pPr>
    <w:rPr>
      <w:sz w:val="20"/>
      <w:szCs w:val="20"/>
    </w:rPr>
  </w:style>
  <w:style w:type="character" w:customStyle="1" w:styleId="CommentaireCar">
    <w:name w:val="Commentaire Car"/>
    <w:basedOn w:val="Policepardfaut"/>
    <w:link w:val="Commentaire"/>
    <w:uiPriority w:val="99"/>
    <w:rsid w:val="00B247E5"/>
    <w:rPr>
      <w:rFonts w:ascii="Arial" w:eastAsia="Arial" w:hAnsi="Arial" w:cs="Arial"/>
      <w:kern w:val="0"/>
      <w:sz w:val="20"/>
      <w:szCs w:val="20"/>
      <w:lang w:val="fr" w:eastAsia="fr-FR"/>
      <w14:ligatures w14:val="none"/>
    </w:rPr>
  </w:style>
  <w:style w:type="character" w:styleId="Marquedecommentaire">
    <w:name w:val="annotation reference"/>
    <w:basedOn w:val="Policepardfaut"/>
    <w:uiPriority w:val="99"/>
    <w:semiHidden/>
    <w:unhideWhenUsed/>
    <w:rsid w:val="00B247E5"/>
    <w:rPr>
      <w:sz w:val="16"/>
      <w:szCs w:val="16"/>
    </w:rPr>
  </w:style>
  <w:style w:type="paragraph" w:customStyle="1" w:styleId="ANNEXE">
    <w:name w:val="*ANNEXE"/>
    <w:basedOn w:val="Normal"/>
    <w:next w:val="Normal"/>
    <w:qFormat/>
    <w:rsid w:val="00B247E5"/>
    <w:pPr>
      <w:spacing w:after="180" w:line="240" w:lineRule="auto"/>
      <w:jc w:val="center"/>
    </w:pPr>
    <w:rPr>
      <w:rFonts w:ascii="Marianne" w:eastAsia="Times New Roman" w:hAnsi="Marianne" w:cs="Times New Roman"/>
      <w:b/>
      <w:sz w:val="20"/>
      <w:szCs w:val="20"/>
      <w:lang w:val="fr-FR"/>
    </w:rPr>
  </w:style>
  <w:style w:type="paragraph" w:customStyle="1" w:styleId="T2-ARR">
    <w:name w:val="*T2-ARR"/>
    <w:basedOn w:val="Normal"/>
    <w:autoRedefine/>
    <w:qFormat/>
    <w:rsid w:val="00B247E5"/>
    <w:pPr>
      <w:spacing w:before="120" w:after="120" w:line="240" w:lineRule="auto"/>
      <w:ind w:left="576" w:hanging="576"/>
      <w:jc w:val="both"/>
    </w:pPr>
    <w:rPr>
      <w:rFonts w:ascii="Marianne" w:eastAsiaTheme="majorEastAsia" w:hAnsi="Marianne" w:cstheme="majorBidi"/>
      <w:b/>
      <w:bCs/>
      <w:sz w:val="20"/>
      <w:szCs w:val="20"/>
      <w:lang w:val="fr-FR"/>
    </w:rPr>
  </w:style>
  <w:style w:type="paragraph" w:styleId="Paragraphedeliste">
    <w:name w:val="List Paragraph"/>
    <w:basedOn w:val="Normal"/>
    <w:uiPriority w:val="34"/>
    <w:qFormat/>
    <w:rsid w:val="00B247E5"/>
    <w:pPr>
      <w:ind w:left="720"/>
      <w:contextualSpacing/>
    </w:pPr>
  </w:style>
  <w:style w:type="table" w:styleId="Grilledutableau">
    <w:name w:val="Table Grid"/>
    <w:basedOn w:val="TableauNormal"/>
    <w:uiPriority w:val="39"/>
    <w:rsid w:val="00B247E5"/>
    <w:pPr>
      <w:spacing w:after="0" w:line="240" w:lineRule="auto"/>
    </w:pPr>
    <w:rPr>
      <w:rFonts w:ascii="Arial" w:eastAsia="Arial" w:hAnsi="Arial" w:cs="Arial"/>
      <w:kern w:val="0"/>
      <w:lang w:val="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B247E5"/>
    <w:pPr>
      <w:spacing w:before="240" w:after="0" w:line="259" w:lineRule="auto"/>
      <w:outlineLvl w:val="9"/>
    </w:pPr>
    <w:rPr>
      <w:rFonts w:asciiTheme="majorHAnsi" w:eastAsiaTheme="majorEastAsia" w:hAnsiTheme="majorHAnsi" w:cstheme="majorBidi"/>
      <w:b w:val="0"/>
      <w:caps w:val="0"/>
      <w:color w:val="2F5496" w:themeColor="accent1" w:themeShade="BF"/>
      <w:sz w:val="32"/>
      <w:szCs w:val="32"/>
      <w:lang w:val="fr-FR"/>
    </w:rPr>
  </w:style>
  <w:style w:type="paragraph" w:styleId="TM1">
    <w:name w:val="toc 1"/>
    <w:basedOn w:val="Normal"/>
    <w:next w:val="Normal"/>
    <w:autoRedefine/>
    <w:uiPriority w:val="39"/>
    <w:unhideWhenUsed/>
    <w:rsid w:val="00B247E5"/>
    <w:pPr>
      <w:tabs>
        <w:tab w:val="right" w:leader="dot" w:pos="9019"/>
      </w:tabs>
      <w:spacing w:before="120" w:after="120"/>
    </w:pPr>
    <w:rPr>
      <w:rFonts w:asciiTheme="minorHAnsi" w:hAnsiTheme="minorHAnsi"/>
      <w:b/>
      <w:bCs/>
      <w:caps/>
      <w:sz w:val="20"/>
      <w:szCs w:val="20"/>
    </w:rPr>
  </w:style>
  <w:style w:type="paragraph" w:styleId="TM2">
    <w:name w:val="toc 2"/>
    <w:basedOn w:val="Normal"/>
    <w:next w:val="Normal"/>
    <w:autoRedefine/>
    <w:uiPriority w:val="39"/>
    <w:unhideWhenUsed/>
    <w:rsid w:val="00B247E5"/>
    <w:pPr>
      <w:ind w:left="220"/>
    </w:pPr>
    <w:rPr>
      <w:rFonts w:asciiTheme="minorHAnsi" w:hAnsiTheme="minorHAnsi"/>
      <w:smallCaps/>
      <w:sz w:val="20"/>
      <w:szCs w:val="20"/>
    </w:rPr>
  </w:style>
  <w:style w:type="paragraph" w:styleId="TM3">
    <w:name w:val="toc 3"/>
    <w:basedOn w:val="Normal"/>
    <w:next w:val="Normal"/>
    <w:autoRedefine/>
    <w:uiPriority w:val="39"/>
    <w:unhideWhenUsed/>
    <w:rsid w:val="00B247E5"/>
    <w:pPr>
      <w:ind w:left="440"/>
    </w:pPr>
    <w:rPr>
      <w:rFonts w:asciiTheme="minorHAnsi" w:hAnsiTheme="minorHAnsi"/>
      <w:i/>
      <w:iCs/>
      <w:sz w:val="20"/>
      <w:szCs w:val="20"/>
    </w:rPr>
  </w:style>
  <w:style w:type="paragraph" w:styleId="TM4">
    <w:name w:val="toc 4"/>
    <w:basedOn w:val="Normal"/>
    <w:next w:val="Normal"/>
    <w:autoRedefine/>
    <w:uiPriority w:val="39"/>
    <w:unhideWhenUsed/>
    <w:rsid w:val="00B247E5"/>
    <w:pPr>
      <w:ind w:left="660"/>
    </w:pPr>
    <w:rPr>
      <w:rFonts w:asciiTheme="minorHAnsi" w:hAnsiTheme="minorHAnsi"/>
      <w:sz w:val="18"/>
      <w:szCs w:val="18"/>
    </w:rPr>
  </w:style>
  <w:style w:type="paragraph" w:styleId="TM5">
    <w:name w:val="toc 5"/>
    <w:basedOn w:val="Normal"/>
    <w:next w:val="Normal"/>
    <w:autoRedefine/>
    <w:uiPriority w:val="39"/>
    <w:unhideWhenUsed/>
    <w:rsid w:val="00B247E5"/>
    <w:pPr>
      <w:ind w:left="880"/>
    </w:pPr>
    <w:rPr>
      <w:rFonts w:asciiTheme="minorHAnsi" w:hAnsiTheme="minorHAnsi"/>
      <w:sz w:val="18"/>
      <w:szCs w:val="18"/>
    </w:rPr>
  </w:style>
  <w:style w:type="paragraph" w:styleId="TM6">
    <w:name w:val="toc 6"/>
    <w:basedOn w:val="Normal"/>
    <w:next w:val="Normal"/>
    <w:autoRedefine/>
    <w:uiPriority w:val="39"/>
    <w:unhideWhenUsed/>
    <w:rsid w:val="00B247E5"/>
    <w:pPr>
      <w:ind w:left="1100"/>
    </w:pPr>
    <w:rPr>
      <w:rFonts w:asciiTheme="minorHAnsi" w:hAnsiTheme="minorHAnsi"/>
      <w:sz w:val="18"/>
      <w:szCs w:val="18"/>
    </w:rPr>
  </w:style>
  <w:style w:type="paragraph" w:styleId="TM7">
    <w:name w:val="toc 7"/>
    <w:basedOn w:val="Normal"/>
    <w:next w:val="Normal"/>
    <w:autoRedefine/>
    <w:uiPriority w:val="39"/>
    <w:unhideWhenUsed/>
    <w:rsid w:val="00B247E5"/>
    <w:pPr>
      <w:ind w:left="1320"/>
    </w:pPr>
    <w:rPr>
      <w:rFonts w:asciiTheme="minorHAnsi" w:hAnsiTheme="minorHAnsi"/>
      <w:sz w:val="18"/>
      <w:szCs w:val="18"/>
    </w:rPr>
  </w:style>
  <w:style w:type="paragraph" w:styleId="TM8">
    <w:name w:val="toc 8"/>
    <w:basedOn w:val="Normal"/>
    <w:next w:val="Normal"/>
    <w:autoRedefine/>
    <w:uiPriority w:val="39"/>
    <w:unhideWhenUsed/>
    <w:rsid w:val="00B247E5"/>
    <w:pPr>
      <w:ind w:left="1540"/>
    </w:pPr>
    <w:rPr>
      <w:rFonts w:asciiTheme="minorHAnsi" w:hAnsiTheme="minorHAnsi"/>
      <w:sz w:val="18"/>
      <w:szCs w:val="18"/>
    </w:rPr>
  </w:style>
  <w:style w:type="paragraph" w:styleId="TM9">
    <w:name w:val="toc 9"/>
    <w:basedOn w:val="Normal"/>
    <w:next w:val="Normal"/>
    <w:autoRedefine/>
    <w:uiPriority w:val="39"/>
    <w:unhideWhenUsed/>
    <w:rsid w:val="00B247E5"/>
    <w:pPr>
      <w:ind w:left="1760"/>
    </w:pPr>
    <w:rPr>
      <w:rFonts w:asciiTheme="minorHAnsi" w:hAnsiTheme="minorHAnsi"/>
      <w:sz w:val="18"/>
      <w:szCs w:val="18"/>
    </w:rPr>
  </w:style>
  <w:style w:type="character" w:styleId="Lienhypertexte">
    <w:name w:val="Hyperlink"/>
    <w:basedOn w:val="Policepardfaut"/>
    <w:uiPriority w:val="99"/>
    <w:unhideWhenUsed/>
    <w:rsid w:val="00B247E5"/>
    <w:rPr>
      <w:color w:val="0563C1" w:themeColor="hyperlink"/>
      <w:u w:val="single"/>
    </w:rPr>
  </w:style>
  <w:style w:type="character" w:styleId="Mentionnonrsolue">
    <w:name w:val="Unresolved Mention"/>
    <w:basedOn w:val="Policepardfaut"/>
    <w:uiPriority w:val="99"/>
    <w:semiHidden/>
    <w:unhideWhenUsed/>
    <w:rsid w:val="00B247E5"/>
    <w:rPr>
      <w:color w:val="605E5C"/>
      <w:shd w:val="clear" w:color="auto" w:fill="E1DFDD"/>
    </w:rPr>
  </w:style>
  <w:style w:type="character" w:styleId="Lienhypertextesuivivisit">
    <w:name w:val="FollowedHyperlink"/>
    <w:basedOn w:val="Policepardfaut"/>
    <w:uiPriority w:val="99"/>
    <w:semiHidden/>
    <w:unhideWhenUsed/>
    <w:rsid w:val="00B247E5"/>
    <w:rPr>
      <w:color w:val="954F72" w:themeColor="followedHyperlink"/>
      <w:u w:val="single"/>
    </w:rPr>
  </w:style>
  <w:style w:type="paragraph" w:styleId="NormalWeb">
    <w:name w:val="Normal (Web)"/>
    <w:basedOn w:val="Normal"/>
    <w:uiPriority w:val="99"/>
    <w:unhideWhenUsed/>
    <w:rsid w:val="00B247E5"/>
    <w:pPr>
      <w:spacing w:before="100" w:beforeAutospacing="1" w:after="100" w:afterAutospacing="1" w:line="240" w:lineRule="auto"/>
    </w:pPr>
    <w:rPr>
      <w:rFonts w:ascii="Times New Roman" w:eastAsia="Times New Roman" w:hAnsi="Times New Roman" w:cs="Times New Roman"/>
      <w:sz w:val="24"/>
      <w:szCs w:val="24"/>
      <w:lang w:val="fr-FR"/>
    </w:rPr>
  </w:style>
  <w:style w:type="character" w:customStyle="1" w:styleId="fontstyle01">
    <w:name w:val="fontstyle01"/>
    <w:basedOn w:val="Policepardfaut"/>
    <w:rsid w:val="00B247E5"/>
    <w:rPr>
      <w:rFonts w:ascii="TimesNewRomanPSMT" w:hAnsi="TimesNewRomanPSMT" w:hint="default"/>
      <w:b w:val="0"/>
      <w:bCs w:val="0"/>
      <w:i w:val="0"/>
      <w:iCs w:val="0"/>
      <w:color w:val="000000"/>
      <w:sz w:val="24"/>
      <w:szCs w:val="24"/>
    </w:rPr>
  </w:style>
  <w:style w:type="character" w:customStyle="1" w:styleId="fontstyle21">
    <w:name w:val="fontstyle21"/>
    <w:basedOn w:val="Policepardfaut"/>
    <w:rsid w:val="00B247E5"/>
    <w:rPr>
      <w:rFonts w:ascii="TimesNewRomanPS-BoldMT" w:hAnsi="TimesNewRomanPS-BoldMT" w:hint="default"/>
      <w:b/>
      <w:bCs/>
      <w:i w:val="0"/>
      <w:iCs w:val="0"/>
      <w:color w:val="000000"/>
      <w:sz w:val="24"/>
      <w:szCs w:val="24"/>
    </w:rPr>
  </w:style>
  <w:style w:type="paragraph" w:styleId="Objetducommentaire">
    <w:name w:val="annotation subject"/>
    <w:basedOn w:val="Commentaire"/>
    <w:next w:val="Commentaire"/>
    <w:link w:val="ObjetducommentaireCar"/>
    <w:uiPriority w:val="99"/>
    <w:semiHidden/>
    <w:unhideWhenUsed/>
    <w:rsid w:val="00B247E5"/>
    <w:rPr>
      <w:b/>
      <w:bCs/>
    </w:rPr>
  </w:style>
  <w:style w:type="character" w:customStyle="1" w:styleId="ObjetducommentaireCar">
    <w:name w:val="Objet du commentaire Car"/>
    <w:basedOn w:val="CommentaireCar"/>
    <w:link w:val="Objetducommentaire"/>
    <w:uiPriority w:val="99"/>
    <w:semiHidden/>
    <w:rsid w:val="00B247E5"/>
    <w:rPr>
      <w:rFonts w:ascii="Arial" w:eastAsia="Arial" w:hAnsi="Arial" w:cs="Arial"/>
      <w:b/>
      <w:bCs/>
      <w:kern w:val="0"/>
      <w:sz w:val="20"/>
      <w:szCs w:val="20"/>
      <w:lang w:val="fr" w:eastAsia="fr-FR"/>
      <w14:ligatures w14:val="none"/>
    </w:rPr>
  </w:style>
  <w:style w:type="paragraph" w:styleId="En-tte">
    <w:name w:val="header"/>
    <w:basedOn w:val="Normal"/>
    <w:link w:val="En-tteCar"/>
    <w:uiPriority w:val="99"/>
    <w:unhideWhenUsed/>
    <w:rsid w:val="00B247E5"/>
    <w:pPr>
      <w:tabs>
        <w:tab w:val="center" w:pos="4536"/>
        <w:tab w:val="right" w:pos="9072"/>
      </w:tabs>
      <w:spacing w:line="240" w:lineRule="auto"/>
    </w:pPr>
  </w:style>
  <w:style w:type="character" w:customStyle="1" w:styleId="En-tteCar">
    <w:name w:val="En-tête Car"/>
    <w:basedOn w:val="Policepardfaut"/>
    <w:link w:val="En-tte"/>
    <w:uiPriority w:val="99"/>
    <w:rsid w:val="00B247E5"/>
    <w:rPr>
      <w:rFonts w:ascii="Arial" w:eastAsia="Arial" w:hAnsi="Arial" w:cs="Arial"/>
      <w:kern w:val="0"/>
      <w:lang w:val="fr" w:eastAsia="fr-FR"/>
      <w14:ligatures w14:val="none"/>
    </w:rPr>
  </w:style>
  <w:style w:type="paragraph" w:styleId="Pieddepage">
    <w:name w:val="footer"/>
    <w:basedOn w:val="Normal"/>
    <w:link w:val="PieddepageCar"/>
    <w:uiPriority w:val="99"/>
    <w:unhideWhenUsed/>
    <w:rsid w:val="00B247E5"/>
    <w:pPr>
      <w:tabs>
        <w:tab w:val="center" w:pos="4536"/>
        <w:tab w:val="right" w:pos="9072"/>
      </w:tabs>
      <w:spacing w:line="240" w:lineRule="auto"/>
    </w:pPr>
  </w:style>
  <w:style w:type="character" w:customStyle="1" w:styleId="PieddepageCar">
    <w:name w:val="Pied de page Car"/>
    <w:basedOn w:val="Policepardfaut"/>
    <w:link w:val="Pieddepage"/>
    <w:uiPriority w:val="99"/>
    <w:rsid w:val="00B247E5"/>
    <w:rPr>
      <w:rFonts w:ascii="Arial" w:eastAsia="Arial" w:hAnsi="Arial" w:cs="Arial"/>
      <w:kern w:val="0"/>
      <w:lang w:val="fr" w:eastAsia="fr-FR"/>
      <w14:ligatures w14:val="none"/>
    </w:rPr>
  </w:style>
  <w:style w:type="paragraph" w:styleId="Rvision">
    <w:name w:val="Revision"/>
    <w:hidden/>
    <w:uiPriority w:val="99"/>
    <w:semiHidden/>
    <w:rsid w:val="00B247E5"/>
    <w:pPr>
      <w:spacing w:after="0" w:line="240" w:lineRule="auto"/>
    </w:pPr>
    <w:rPr>
      <w:rFonts w:ascii="Arial" w:eastAsia="Arial" w:hAnsi="Arial" w:cs="Arial"/>
      <w:kern w:val="0"/>
      <w:lang w:val="fr" w:eastAsia="fr-FR"/>
      <w14:ligatures w14:val="none"/>
    </w:rPr>
  </w:style>
  <w:style w:type="numbering" w:customStyle="1" w:styleId="Style1">
    <w:name w:val="Style1"/>
    <w:uiPriority w:val="99"/>
    <w:rsid w:val="00B247E5"/>
    <w:pPr>
      <w:numPr>
        <w:numId w:val="23"/>
      </w:numPr>
    </w:pPr>
  </w:style>
  <w:style w:type="character" w:customStyle="1" w:styleId="hgkelc">
    <w:name w:val="hgkelc"/>
    <w:basedOn w:val="Policepardfaut"/>
    <w:rsid w:val="00B247E5"/>
  </w:style>
  <w:style w:type="character" w:styleId="Textedelespacerserv">
    <w:name w:val="Placeholder Text"/>
    <w:basedOn w:val="Policepardfaut"/>
    <w:uiPriority w:val="99"/>
    <w:semiHidden/>
    <w:rsid w:val="00B247E5"/>
    <w:rPr>
      <w:color w:val="808080"/>
    </w:rPr>
  </w:style>
  <w:style w:type="paragraph" w:styleId="Notedebasdepage">
    <w:name w:val="footnote text"/>
    <w:basedOn w:val="Normal"/>
    <w:link w:val="NotedebasdepageCar"/>
    <w:uiPriority w:val="99"/>
    <w:semiHidden/>
    <w:unhideWhenUsed/>
    <w:rsid w:val="00B247E5"/>
    <w:pPr>
      <w:spacing w:line="240" w:lineRule="auto"/>
    </w:pPr>
    <w:rPr>
      <w:sz w:val="20"/>
      <w:szCs w:val="20"/>
    </w:rPr>
  </w:style>
  <w:style w:type="character" w:customStyle="1" w:styleId="NotedebasdepageCar">
    <w:name w:val="Note de bas de page Car"/>
    <w:basedOn w:val="Policepardfaut"/>
    <w:link w:val="Notedebasdepage"/>
    <w:uiPriority w:val="99"/>
    <w:semiHidden/>
    <w:rsid w:val="00B247E5"/>
    <w:rPr>
      <w:rFonts w:ascii="Arial" w:eastAsia="Arial" w:hAnsi="Arial" w:cs="Arial"/>
      <w:kern w:val="0"/>
      <w:sz w:val="20"/>
      <w:szCs w:val="20"/>
      <w:lang w:val="fr" w:eastAsia="fr-FR"/>
      <w14:ligatures w14:val="none"/>
    </w:rPr>
  </w:style>
  <w:style w:type="character" w:styleId="Appelnotedebasdep">
    <w:name w:val="footnote reference"/>
    <w:basedOn w:val="Policepardfaut"/>
    <w:uiPriority w:val="99"/>
    <w:semiHidden/>
    <w:unhideWhenUsed/>
    <w:rsid w:val="00B247E5"/>
    <w:rPr>
      <w:vertAlign w:val="superscript"/>
    </w:rPr>
  </w:style>
  <w:style w:type="character" w:customStyle="1" w:styleId="x6zurak">
    <w:name w:val="x6zurak"/>
    <w:basedOn w:val="Policepardfaut"/>
    <w:rsid w:val="00B247E5"/>
  </w:style>
  <w:style w:type="character" w:styleId="lev">
    <w:name w:val="Strong"/>
    <w:basedOn w:val="Policepardfaut"/>
    <w:uiPriority w:val="22"/>
    <w:qFormat/>
    <w:rsid w:val="00B247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af.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22179</Words>
  <Characters>121986</Characters>
  <Application>Microsoft Office Word</Application>
  <DocSecurity>0</DocSecurity>
  <Lines>1016</Lines>
  <Paragraphs>287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PELLOQUIN Claire</dc:creator>
  <cp:keywords/>
  <dc:description/>
  <cp:lastModifiedBy>BOURDETTE Audrey</cp:lastModifiedBy>
  <cp:revision>2</cp:revision>
  <dcterms:created xsi:type="dcterms:W3CDTF">2025-08-25T12:51:00Z</dcterms:created>
  <dcterms:modified xsi:type="dcterms:W3CDTF">2025-08-25T12:51:00Z</dcterms:modified>
</cp:coreProperties>
</file>